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3375DD">
      <w:pPr>
        <w:tabs>
          <w:tab w:val="left" w:pos="2640"/>
          <w:tab w:val="left" w:pos="6240"/>
        </w:tabs>
        <w:autoSpaceDE w:val="0"/>
        <w:autoSpaceDN w:val="0"/>
        <w:adjustRightInd w:val="0"/>
        <w:spacing w:line="600" w:lineRule="exact"/>
        <w:jc w:val="center"/>
        <w:rPr>
          <w:rFonts w:hint="eastAsia" w:ascii="宋体" w:hAnsi="宋体" w:cs="宋体"/>
          <w:b w:val="0"/>
          <w:bCs w:val="0"/>
          <w:sz w:val="44"/>
          <w:szCs w:val="44"/>
          <w:lang w:val="en-US" w:eastAsia="zh-CN"/>
        </w:rPr>
        <w:sectPr>
          <w:pgSz w:w="11906" w:h="16838"/>
          <w:pgMar w:top="0" w:right="0" w:bottom="0" w:left="0" w:header="851" w:footer="992" w:gutter="0"/>
          <w:pgNumType w:fmt="numberInDash" w:start="1"/>
          <w:cols w:space="0" w:num="1"/>
          <w:rtlGutter w:val="0"/>
          <w:docGrid w:type="lines" w:linePitch="312" w:charSpace="0"/>
        </w:sectPr>
      </w:pPr>
      <w:r>
        <w:rPr>
          <w:rFonts w:hint="eastAsia" w:ascii="宋体" w:hAnsi="宋体" w:cs="宋体"/>
          <w:b w:val="0"/>
          <w:bCs w:val="0"/>
          <w:sz w:val="44"/>
          <w:szCs w:val="44"/>
          <w:lang w:val="en-US" w:eastAsia="zh-CN"/>
        </w:rPr>
        <w:drawing>
          <wp:anchor distT="0" distB="0" distL="114300" distR="114300" simplePos="0" relativeHeight="251659264" behindDoc="0" locked="0" layoutInCell="1" allowOverlap="1">
            <wp:simplePos x="0" y="0"/>
            <wp:positionH relativeFrom="column">
              <wp:posOffset>46355</wp:posOffset>
            </wp:positionH>
            <wp:positionV relativeFrom="paragraph">
              <wp:posOffset>-10382250</wp:posOffset>
            </wp:positionV>
            <wp:extent cx="7452360" cy="10668635"/>
            <wp:effectExtent l="0" t="0" r="15240" b="18415"/>
            <wp:wrapSquare wrapText="bothSides"/>
            <wp:docPr id="5" name="图片 5"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第1页-1"/>
                    <pic:cNvPicPr>
                      <a:picLocks noChangeAspect="1"/>
                    </pic:cNvPicPr>
                  </pic:nvPicPr>
                  <pic:blipFill>
                    <a:blip r:embed="rId9"/>
                    <a:stretch>
                      <a:fillRect/>
                    </a:stretch>
                  </pic:blipFill>
                  <pic:spPr>
                    <a:xfrm>
                      <a:off x="0" y="0"/>
                      <a:ext cx="7452360" cy="10668635"/>
                    </a:xfrm>
                    <a:prstGeom prst="rect">
                      <a:avLst/>
                    </a:prstGeom>
                  </pic:spPr>
                </pic:pic>
              </a:graphicData>
            </a:graphic>
          </wp:anchor>
        </w:drawing>
      </w:r>
    </w:p>
    <w:p w14:paraId="2F236F06">
      <w:pPr>
        <w:tabs>
          <w:tab w:val="left" w:pos="2640"/>
          <w:tab w:val="left" w:pos="6240"/>
        </w:tabs>
        <w:autoSpaceDE w:val="0"/>
        <w:autoSpaceDN w:val="0"/>
        <w:adjustRightInd w:val="0"/>
        <w:spacing w:line="600" w:lineRule="exact"/>
        <w:jc w:val="center"/>
        <w:rPr>
          <w:rFonts w:hint="eastAsia" w:ascii="宋体" w:hAnsi="宋体" w:cs="宋体"/>
          <w:b w:val="0"/>
          <w:bCs w:val="0"/>
          <w:sz w:val="44"/>
          <w:szCs w:val="44"/>
          <w:lang w:val="en-US" w:eastAsia="zh-CN"/>
        </w:rPr>
        <w:sectPr>
          <w:pgSz w:w="11906" w:h="16838"/>
          <w:pgMar w:top="0" w:right="0" w:bottom="0" w:left="0" w:header="851" w:footer="992" w:gutter="0"/>
          <w:pgNumType w:fmt="numberInDash" w:start="1"/>
          <w:cols w:space="425" w:num="1"/>
          <w:docGrid w:type="lines" w:linePitch="312" w:charSpace="0"/>
        </w:sectPr>
      </w:pPr>
      <w:r>
        <w:rPr>
          <w:rFonts w:hint="eastAsia" w:ascii="宋体" w:hAnsi="宋体" w:cs="宋体"/>
          <w:b w:val="0"/>
          <w:bCs w:val="0"/>
          <w:sz w:val="44"/>
          <w:szCs w:val="44"/>
          <w:lang w:val="en-US" w:eastAsia="zh-CN"/>
        </w:rPr>
        <w:drawing>
          <wp:anchor distT="0" distB="0" distL="114300" distR="114300" simplePos="0" relativeHeight="251660288" behindDoc="0" locked="0" layoutInCell="1" allowOverlap="1">
            <wp:simplePos x="0" y="0"/>
            <wp:positionH relativeFrom="column">
              <wp:posOffset>303530</wp:posOffset>
            </wp:positionH>
            <wp:positionV relativeFrom="paragraph">
              <wp:posOffset>-10401300</wp:posOffset>
            </wp:positionV>
            <wp:extent cx="6938645" cy="10689590"/>
            <wp:effectExtent l="0" t="0" r="14605" b="16510"/>
            <wp:wrapSquare wrapText="bothSides"/>
            <wp:docPr id="6" name="图片 6" descr="第2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第2页-2"/>
                    <pic:cNvPicPr>
                      <a:picLocks noChangeAspect="1"/>
                    </pic:cNvPicPr>
                  </pic:nvPicPr>
                  <pic:blipFill>
                    <a:blip r:embed="rId10"/>
                    <a:stretch>
                      <a:fillRect/>
                    </a:stretch>
                  </pic:blipFill>
                  <pic:spPr>
                    <a:xfrm>
                      <a:off x="0" y="0"/>
                      <a:ext cx="6938645" cy="10689590"/>
                    </a:xfrm>
                    <a:prstGeom prst="rect">
                      <a:avLst/>
                    </a:prstGeom>
                  </pic:spPr>
                </pic:pic>
              </a:graphicData>
            </a:graphic>
          </wp:anchor>
        </w:drawing>
      </w:r>
    </w:p>
    <w:p w14:paraId="53E81268">
      <w:pPr>
        <w:tabs>
          <w:tab w:val="left" w:pos="2640"/>
          <w:tab w:val="left" w:pos="6240"/>
        </w:tabs>
        <w:autoSpaceDE w:val="0"/>
        <w:autoSpaceDN w:val="0"/>
        <w:adjustRightInd w:val="0"/>
        <w:spacing w:line="600" w:lineRule="exact"/>
        <w:jc w:val="center"/>
        <w:rPr>
          <w:rFonts w:hint="eastAsia" w:ascii="宋体" w:hAnsi="宋体" w:cs="宋体"/>
          <w:b w:val="0"/>
          <w:bCs w:val="0"/>
          <w:sz w:val="44"/>
          <w:szCs w:val="44"/>
          <w:lang w:val="en-US" w:eastAsia="zh-CN"/>
        </w:rPr>
        <w:sectPr>
          <w:pgSz w:w="11906" w:h="16838"/>
          <w:pgMar w:top="0" w:right="0" w:bottom="0" w:left="0" w:header="851" w:footer="992" w:gutter="0"/>
          <w:pgNumType w:fmt="numberInDash" w:start="1"/>
          <w:cols w:space="425" w:num="1"/>
          <w:docGrid w:type="lines" w:linePitch="312" w:charSpace="0"/>
        </w:sectPr>
      </w:pPr>
      <w:r>
        <w:rPr>
          <w:rFonts w:hint="eastAsia" w:ascii="宋体" w:hAnsi="宋体" w:cs="宋体"/>
          <w:b w:val="0"/>
          <w:bCs w:val="0"/>
          <w:sz w:val="44"/>
          <w:szCs w:val="44"/>
          <w:lang w:val="en-US" w:eastAsia="zh-CN"/>
        </w:rPr>
        <w:drawing>
          <wp:anchor distT="0" distB="0" distL="114300" distR="114300" simplePos="0" relativeHeight="251661312" behindDoc="0" locked="0" layoutInCell="1" allowOverlap="1">
            <wp:simplePos x="0" y="0"/>
            <wp:positionH relativeFrom="column">
              <wp:posOffset>341630</wp:posOffset>
            </wp:positionH>
            <wp:positionV relativeFrom="paragraph">
              <wp:posOffset>-10363200</wp:posOffset>
            </wp:positionV>
            <wp:extent cx="6871970" cy="10664190"/>
            <wp:effectExtent l="0" t="0" r="5080" b="3810"/>
            <wp:wrapSquare wrapText="bothSides"/>
            <wp:docPr id="7" name="图片 7" descr="第3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第3页-3"/>
                    <pic:cNvPicPr>
                      <a:picLocks noChangeAspect="1"/>
                    </pic:cNvPicPr>
                  </pic:nvPicPr>
                  <pic:blipFill>
                    <a:blip r:embed="rId11"/>
                    <a:stretch>
                      <a:fillRect/>
                    </a:stretch>
                  </pic:blipFill>
                  <pic:spPr>
                    <a:xfrm>
                      <a:off x="0" y="0"/>
                      <a:ext cx="6871970" cy="10664190"/>
                    </a:xfrm>
                    <a:prstGeom prst="rect">
                      <a:avLst/>
                    </a:prstGeom>
                  </pic:spPr>
                </pic:pic>
              </a:graphicData>
            </a:graphic>
          </wp:anchor>
        </w:drawing>
      </w:r>
    </w:p>
    <w:p w14:paraId="119AD981">
      <w:pPr>
        <w:tabs>
          <w:tab w:val="left" w:pos="2640"/>
          <w:tab w:val="left" w:pos="6240"/>
        </w:tabs>
        <w:autoSpaceDE w:val="0"/>
        <w:autoSpaceDN w:val="0"/>
        <w:adjustRightInd w:val="0"/>
        <w:spacing w:line="600" w:lineRule="exact"/>
        <w:jc w:val="center"/>
        <w:rPr>
          <w:rFonts w:hint="eastAsia" w:ascii="宋体" w:hAnsi="宋体" w:cs="宋体"/>
          <w:b w:val="0"/>
          <w:bCs w:val="0"/>
          <w:sz w:val="44"/>
          <w:szCs w:val="44"/>
          <w:lang w:val="en-US" w:eastAsia="zh-CN"/>
        </w:rPr>
        <w:sectPr>
          <w:pgSz w:w="11906" w:h="16838"/>
          <w:pgMar w:top="0" w:right="0" w:bottom="0" w:left="0" w:header="851" w:footer="992" w:gutter="0"/>
          <w:pgNumType w:fmt="numberInDash" w:start="1"/>
          <w:cols w:space="425" w:num="1"/>
          <w:docGrid w:type="lines" w:linePitch="312" w:charSpace="0"/>
        </w:sectPr>
      </w:pPr>
      <w:r>
        <w:rPr>
          <w:rFonts w:hint="eastAsia" w:ascii="宋体" w:hAnsi="宋体" w:cs="宋体"/>
          <w:b w:val="0"/>
          <w:bCs w:val="0"/>
          <w:sz w:val="44"/>
          <w:szCs w:val="44"/>
          <w:lang w:val="en-US" w:eastAsia="zh-CN"/>
        </w:rPr>
        <w:drawing>
          <wp:anchor distT="0" distB="0" distL="114300" distR="114300" simplePos="0" relativeHeight="251662336" behindDoc="0" locked="0" layoutInCell="1" allowOverlap="1">
            <wp:simplePos x="0" y="0"/>
            <wp:positionH relativeFrom="column">
              <wp:posOffset>198755</wp:posOffset>
            </wp:positionH>
            <wp:positionV relativeFrom="paragraph">
              <wp:posOffset>-10382250</wp:posOffset>
            </wp:positionV>
            <wp:extent cx="7145020" cy="10672445"/>
            <wp:effectExtent l="0" t="0" r="17780" b="14605"/>
            <wp:wrapSquare wrapText="bothSides"/>
            <wp:docPr id="8" name="图片 8" descr="第4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第4页-4"/>
                    <pic:cNvPicPr>
                      <a:picLocks noChangeAspect="1"/>
                    </pic:cNvPicPr>
                  </pic:nvPicPr>
                  <pic:blipFill>
                    <a:blip r:embed="rId12"/>
                    <a:stretch>
                      <a:fillRect/>
                    </a:stretch>
                  </pic:blipFill>
                  <pic:spPr>
                    <a:xfrm>
                      <a:off x="0" y="0"/>
                      <a:ext cx="7145020" cy="10672445"/>
                    </a:xfrm>
                    <a:prstGeom prst="rect">
                      <a:avLst/>
                    </a:prstGeom>
                  </pic:spPr>
                </pic:pic>
              </a:graphicData>
            </a:graphic>
          </wp:anchor>
        </w:drawing>
      </w:r>
    </w:p>
    <w:p w14:paraId="614C371F">
      <w:pPr>
        <w:spacing w:afterLines="100" w:line="600" w:lineRule="exact"/>
        <w:jc w:val="center"/>
        <w:rPr>
          <w:rFonts w:hint="eastAsia" w:ascii="宋体" w:hAnsi="宋体" w:eastAsia="宋体" w:cs="宋体"/>
          <w:b/>
          <w:bCs w:val="0"/>
          <w:sz w:val="44"/>
          <w:szCs w:val="44"/>
        </w:rPr>
      </w:pPr>
      <w:r>
        <w:rPr>
          <w:rFonts w:hint="eastAsia" w:ascii="宋体" w:hAnsi="宋体" w:eastAsia="宋体" w:cs="宋体"/>
          <w:b/>
          <w:bCs w:val="0"/>
          <w:sz w:val="44"/>
          <w:szCs w:val="44"/>
        </w:rPr>
        <w:t>第</w:t>
      </w:r>
      <w:r>
        <w:rPr>
          <w:rFonts w:hint="eastAsia" w:ascii="宋体" w:hAnsi="宋体" w:cs="宋体"/>
          <w:b/>
          <w:bCs w:val="0"/>
          <w:sz w:val="44"/>
          <w:szCs w:val="44"/>
          <w:lang w:eastAsia="zh-CN"/>
        </w:rPr>
        <w:t>二</w:t>
      </w:r>
      <w:r>
        <w:rPr>
          <w:rFonts w:hint="eastAsia" w:ascii="宋体" w:hAnsi="宋体" w:eastAsia="宋体" w:cs="宋体"/>
          <w:b/>
          <w:bCs w:val="0"/>
          <w:sz w:val="44"/>
          <w:szCs w:val="44"/>
        </w:rPr>
        <w:t>部分  申请人须知</w:t>
      </w:r>
    </w:p>
    <w:tbl>
      <w:tblPr>
        <w:tblStyle w:val="11"/>
        <w:tblW w:w="8855" w:type="dxa"/>
        <w:tblInd w:w="110" w:type="dxa"/>
        <w:tblLayout w:type="fixed"/>
        <w:tblCellMar>
          <w:top w:w="0" w:type="dxa"/>
          <w:left w:w="0" w:type="dxa"/>
          <w:bottom w:w="0" w:type="dxa"/>
          <w:right w:w="0" w:type="dxa"/>
        </w:tblCellMar>
      </w:tblPr>
      <w:tblGrid>
        <w:gridCol w:w="703"/>
        <w:gridCol w:w="2343"/>
        <w:gridCol w:w="5809"/>
      </w:tblGrid>
      <w:tr w14:paraId="7E2A7608">
        <w:tblPrEx>
          <w:tblCellMar>
            <w:top w:w="0" w:type="dxa"/>
            <w:left w:w="0" w:type="dxa"/>
            <w:bottom w:w="0" w:type="dxa"/>
            <w:right w:w="0" w:type="dxa"/>
          </w:tblCellMar>
        </w:tblPrEx>
        <w:trPr>
          <w:trHeight w:val="536" w:hRule="exact"/>
        </w:trPr>
        <w:tc>
          <w:tcPr>
            <w:tcW w:w="70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14:paraId="6F38027B">
            <w:pPr>
              <w:jc w:val="center"/>
              <w:rPr>
                <w:rFonts w:hint="eastAsia" w:ascii="宋体" w:hAnsi="宋体" w:eastAsia="宋体" w:cs="宋体"/>
                <w:b/>
                <w:sz w:val="28"/>
                <w:szCs w:val="28"/>
              </w:rPr>
            </w:pPr>
            <w:r>
              <w:rPr>
                <w:rFonts w:hint="eastAsia" w:ascii="宋体" w:hAnsi="宋体" w:eastAsia="宋体" w:cs="宋体"/>
                <w:b/>
                <w:sz w:val="28"/>
                <w:szCs w:val="28"/>
              </w:rPr>
              <w:t>条款号</w:t>
            </w:r>
          </w:p>
        </w:tc>
        <w:tc>
          <w:tcPr>
            <w:tcW w:w="234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14:paraId="069BEF5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sz w:val="28"/>
                <w:szCs w:val="28"/>
              </w:rPr>
            </w:pPr>
            <w:r>
              <w:rPr>
                <w:rFonts w:hint="eastAsia" w:ascii="宋体" w:hAnsi="宋体" w:eastAsia="宋体" w:cs="宋体"/>
                <w:b/>
                <w:sz w:val="28"/>
                <w:szCs w:val="28"/>
              </w:rPr>
              <w:t>条款名称</w:t>
            </w:r>
          </w:p>
        </w:tc>
        <w:tc>
          <w:tcPr>
            <w:tcW w:w="5809"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14:paraId="3F53CA1E">
            <w:pPr>
              <w:keepNext w:val="0"/>
              <w:keepLines w:val="0"/>
              <w:pageBreakBefore w:val="0"/>
              <w:widowControl w:val="0"/>
              <w:kinsoku/>
              <w:wordWrap/>
              <w:overflowPunct/>
              <w:topLinePunct w:val="0"/>
              <w:bidi w:val="0"/>
              <w:snapToGrid w:val="0"/>
              <w:spacing w:line="240" w:lineRule="auto"/>
              <w:jc w:val="center"/>
              <w:rPr>
                <w:rFonts w:hint="eastAsia" w:ascii="宋体" w:hAnsi="宋体" w:eastAsia="宋体" w:cs="宋体"/>
                <w:b/>
                <w:sz w:val="28"/>
                <w:szCs w:val="28"/>
              </w:rPr>
            </w:pPr>
            <w:r>
              <w:rPr>
                <w:rFonts w:hint="eastAsia" w:ascii="宋体" w:hAnsi="宋体" w:eastAsia="宋体" w:cs="宋体"/>
                <w:b/>
                <w:sz w:val="28"/>
                <w:szCs w:val="28"/>
              </w:rPr>
              <w:t>编列内容</w:t>
            </w:r>
          </w:p>
        </w:tc>
      </w:tr>
      <w:tr w14:paraId="1D92813E">
        <w:tblPrEx>
          <w:tblCellMar>
            <w:top w:w="0" w:type="dxa"/>
            <w:left w:w="0" w:type="dxa"/>
            <w:bottom w:w="0" w:type="dxa"/>
            <w:right w:w="0" w:type="dxa"/>
          </w:tblCellMar>
        </w:tblPrEx>
        <w:trPr>
          <w:trHeight w:val="2485" w:hRule="exact"/>
        </w:trPr>
        <w:tc>
          <w:tcPr>
            <w:tcW w:w="70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14:paraId="333C35DB">
            <w:pPr>
              <w:autoSpaceDE w:val="0"/>
              <w:autoSpaceDN w:val="0"/>
              <w:adjustRightInd w:val="0"/>
              <w:spacing w:afterLines="50"/>
              <w:jc w:val="center"/>
              <w:rPr>
                <w:rFonts w:hint="eastAsia" w:ascii="宋体" w:hAnsi="宋体" w:eastAsia="宋体" w:cs="宋体"/>
                <w:b/>
                <w:bCs/>
                <w:kern w:val="0"/>
                <w:sz w:val="24"/>
              </w:rPr>
            </w:pPr>
            <w:r>
              <w:rPr>
                <w:rFonts w:hint="eastAsia" w:ascii="宋体" w:hAnsi="宋体" w:eastAsia="宋体" w:cs="宋体"/>
                <w:kern w:val="0"/>
                <w:sz w:val="24"/>
              </w:rPr>
              <w:t>1</w:t>
            </w:r>
          </w:p>
        </w:tc>
        <w:tc>
          <w:tcPr>
            <w:tcW w:w="2343"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14:paraId="22D3F5F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kern w:val="0"/>
                <w:sz w:val="28"/>
                <w:szCs w:val="28"/>
              </w:rPr>
            </w:pPr>
            <w:r>
              <w:rPr>
                <w:rFonts w:hint="eastAsia" w:ascii="宋体" w:hAnsi="宋体" w:eastAsia="宋体" w:cs="宋体"/>
                <w:sz w:val="28"/>
                <w:szCs w:val="28"/>
              </w:rPr>
              <w:t>申请人资格</w:t>
            </w:r>
          </w:p>
        </w:tc>
        <w:tc>
          <w:tcPr>
            <w:tcW w:w="5809" w:type="dxa"/>
            <w:tcBorders>
              <w:top w:val="single" w:color="000000" w:sz="4" w:space="0"/>
              <w:left w:val="single" w:color="000000" w:sz="4" w:space="0"/>
              <w:bottom w:val="single" w:color="000000" w:sz="4" w:space="0"/>
              <w:right w:val="single" w:color="000000" w:sz="4" w:space="0"/>
            </w:tcBorders>
            <w:tcMar>
              <w:top w:w="57" w:type="dxa"/>
              <w:left w:w="57" w:type="dxa"/>
              <w:bottom w:w="57" w:type="dxa"/>
              <w:right w:w="57" w:type="dxa"/>
            </w:tcMar>
            <w:vAlign w:val="center"/>
          </w:tcPr>
          <w:p w14:paraId="57498C41">
            <w:pPr>
              <w:keepNext w:val="0"/>
              <w:keepLines w:val="0"/>
              <w:pageBreakBefore w:val="0"/>
              <w:widowControl w:val="0"/>
              <w:kinsoku/>
              <w:wordWrap/>
              <w:overflowPunct/>
              <w:topLinePunct w:val="0"/>
              <w:autoSpaceDE w:val="0"/>
              <w:autoSpaceDN w:val="0"/>
              <w:bidi w:val="0"/>
              <w:adjustRightInd w:val="0"/>
              <w:snapToGrid w:val="0"/>
              <w:spacing w:line="240" w:lineRule="auto"/>
              <w:rPr>
                <w:rFonts w:hint="eastAsia" w:ascii="宋体" w:hAnsi="宋体" w:eastAsia="宋体" w:cs="宋体"/>
                <w:sz w:val="28"/>
                <w:szCs w:val="28"/>
                <w:lang w:val="en-US" w:eastAsia="zh-CN"/>
              </w:rPr>
            </w:pPr>
            <w:r>
              <w:rPr>
                <w:rFonts w:hint="eastAsia" w:ascii="宋体" w:hAnsi="宋体" w:cs="宋体"/>
                <w:b w:val="0"/>
                <w:spacing w:val="0"/>
                <w:kern w:val="0"/>
                <w:sz w:val="28"/>
                <w:szCs w:val="28"/>
                <w:u w:val="none"/>
                <w:lang w:val="en-US" w:eastAsia="zh-CN"/>
              </w:rPr>
              <w:t>同招标公告</w:t>
            </w:r>
            <w:r>
              <w:rPr>
                <w:rFonts w:hint="eastAsia" w:ascii="宋体" w:hAnsi="宋体" w:eastAsia="宋体" w:cs="宋体"/>
                <w:bCs w:val="0"/>
                <w:spacing w:val="0"/>
                <w:kern w:val="0"/>
                <w:sz w:val="28"/>
                <w:szCs w:val="28"/>
                <w:u w:val="none"/>
              </w:rPr>
              <w:t>申请人资格要求</w:t>
            </w:r>
            <w:r>
              <w:rPr>
                <w:rFonts w:hint="eastAsia" w:ascii="宋体" w:hAnsi="宋体" w:cs="宋体"/>
                <w:bCs w:val="0"/>
                <w:spacing w:val="0"/>
                <w:kern w:val="0"/>
                <w:sz w:val="28"/>
                <w:szCs w:val="28"/>
                <w:u w:val="none"/>
                <w:lang w:eastAsia="zh-CN"/>
              </w:rPr>
              <w:t>。</w:t>
            </w:r>
          </w:p>
        </w:tc>
      </w:tr>
      <w:tr w14:paraId="3590CA72">
        <w:tblPrEx>
          <w:tblCellMar>
            <w:top w:w="0" w:type="dxa"/>
            <w:left w:w="0" w:type="dxa"/>
            <w:bottom w:w="0" w:type="dxa"/>
            <w:right w:w="0" w:type="dxa"/>
          </w:tblCellMar>
        </w:tblPrEx>
        <w:trPr>
          <w:trHeight w:val="903" w:hRule="exact"/>
        </w:trPr>
        <w:tc>
          <w:tcPr>
            <w:tcW w:w="703" w:type="dxa"/>
            <w:tcBorders>
              <w:top w:val="single" w:color="auto" w:sz="4" w:space="0"/>
              <w:left w:val="single" w:color="auto" w:sz="4" w:space="0"/>
              <w:bottom w:val="single" w:color="auto" w:sz="4" w:space="0"/>
              <w:right w:val="single" w:color="auto" w:sz="4" w:space="0"/>
            </w:tcBorders>
            <w:vAlign w:val="center"/>
          </w:tcPr>
          <w:p w14:paraId="13FDB476">
            <w:pPr>
              <w:autoSpaceDE w:val="0"/>
              <w:autoSpaceDN w:val="0"/>
              <w:adjustRightInd w:val="0"/>
              <w:snapToGrid w:val="0"/>
              <w:spacing w:afterLines="50"/>
              <w:jc w:val="center"/>
              <w:rPr>
                <w:rFonts w:hint="eastAsia" w:ascii="宋体" w:hAnsi="宋体" w:eastAsia="宋体" w:cs="宋体"/>
                <w:kern w:val="0"/>
                <w:sz w:val="24"/>
              </w:rPr>
            </w:pPr>
            <w:r>
              <w:rPr>
                <w:rFonts w:hint="eastAsia" w:ascii="宋体" w:hAnsi="宋体" w:eastAsia="宋体" w:cs="宋体"/>
                <w:kern w:val="0"/>
                <w:sz w:val="24"/>
              </w:rPr>
              <w:t>2</w:t>
            </w:r>
          </w:p>
        </w:tc>
        <w:tc>
          <w:tcPr>
            <w:tcW w:w="2343" w:type="dxa"/>
            <w:tcBorders>
              <w:top w:val="single" w:color="auto" w:sz="4" w:space="0"/>
              <w:left w:val="single" w:color="auto" w:sz="4" w:space="0"/>
              <w:bottom w:val="single" w:color="auto" w:sz="4" w:space="0"/>
              <w:right w:val="single" w:color="auto" w:sz="4" w:space="0"/>
            </w:tcBorders>
            <w:vAlign w:val="center"/>
          </w:tcPr>
          <w:p w14:paraId="76C43B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申请截止时间</w:t>
            </w:r>
          </w:p>
        </w:tc>
        <w:tc>
          <w:tcPr>
            <w:tcW w:w="5809" w:type="dxa"/>
            <w:tcBorders>
              <w:top w:val="single" w:color="auto" w:sz="4" w:space="0"/>
              <w:left w:val="single" w:color="auto" w:sz="4" w:space="0"/>
              <w:bottom w:val="single" w:color="auto" w:sz="4" w:space="0"/>
              <w:right w:val="single" w:color="auto" w:sz="4" w:space="0"/>
            </w:tcBorders>
            <w:vAlign w:val="center"/>
          </w:tcPr>
          <w:p w14:paraId="672C916B">
            <w:pPr>
              <w:keepNext w:val="0"/>
              <w:keepLines w:val="0"/>
              <w:pageBreakBefore w:val="0"/>
              <w:widowControl w:val="0"/>
              <w:tabs>
                <w:tab w:val="left" w:pos="675"/>
                <w:tab w:val="left" w:pos="1155"/>
                <w:tab w:val="left" w:pos="2240"/>
                <w:tab w:val="left" w:pos="2960"/>
                <w:tab w:val="left" w:pos="3680"/>
              </w:tabs>
              <w:kinsoku/>
              <w:wordWrap/>
              <w:overflowPunct/>
              <w:topLinePunct w:val="0"/>
              <w:autoSpaceDE w:val="0"/>
              <w:autoSpaceDN w:val="0"/>
              <w:bidi w:val="0"/>
              <w:adjustRightInd w:val="0"/>
              <w:snapToGrid w:val="0"/>
              <w:spacing w:line="240" w:lineRule="auto"/>
              <w:ind w:firstLine="420" w:firstLineChars="150"/>
              <w:rPr>
                <w:rFonts w:hint="eastAsia" w:ascii="宋体" w:hAnsi="宋体" w:eastAsia="宋体" w:cs="宋体"/>
                <w:sz w:val="28"/>
                <w:szCs w:val="28"/>
              </w:rPr>
            </w:pPr>
            <w:r>
              <w:rPr>
                <w:rFonts w:hint="eastAsia" w:ascii="宋体" w:hAnsi="宋体" w:eastAsia="宋体" w:cs="宋体"/>
                <w:kern w:val="0"/>
                <w:sz w:val="28"/>
                <w:szCs w:val="28"/>
                <w:u w:val="none"/>
                <w:lang w:val="en-US" w:eastAsia="zh-CN"/>
              </w:rPr>
              <w:t xml:space="preserve"> </w:t>
            </w:r>
            <w:r>
              <w:rPr>
                <w:rFonts w:hint="eastAsia" w:ascii="宋体" w:hAnsi="宋体" w:cs="宋体"/>
                <w:kern w:val="0"/>
                <w:sz w:val="28"/>
                <w:szCs w:val="28"/>
                <w:u w:val="none"/>
                <w:lang w:val="en-US" w:eastAsia="zh-CN"/>
              </w:rPr>
              <w:t>2026</w:t>
            </w:r>
            <w:r>
              <w:rPr>
                <w:rFonts w:hint="eastAsia" w:ascii="宋体" w:hAnsi="宋体" w:eastAsia="宋体" w:cs="宋体"/>
                <w:kern w:val="0"/>
                <w:sz w:val="28"/>
                <w:szCs w:val="28"/>
                <w:u w:val="none"/>
                <w:lang w:val="en-US" w:eastAsia="zh-CN"/>
              </w:rPr>
              <w:t xml:space="preserve"> </w:t>
            </w:r>
            <w:r>
              <w:rPr>
                <w:rFonts w:hint="eastAsia" w:ascii="宋体" w:hAnsi="宋体" w:eastAsia="宋体" w:cs="宋体"/>
                <w:kern w:val="0"/>
                <w:sz w:val="28"/>
                <w:szCs w:val="28"/>
                <w:u w:val="none"/>
              </w:rPr>
              <w:t>年</w:t>
            </w:r>
            <w:r>
              <w:rPr>
                <w:rFonts w:hint="eastAsia" w:ascii="宋体" w:hAnsi="宋体" w:eastAsia="宋体" w:cs="宋体"/>
                <w:kern w:val="0"/>
                <w:sz w:val="28"/>
                <w:szCs w:val="28"/>
                <w:u w:val="none"/>
                <w:lang w:val="en-US" w:eastAsia="zh-CN"/>
              </w:rPr>
              <w:t xml:space="preserve"> </w:t>
            </w:r>
            <w:r>
              <w:rPr>
                <w:rFonts w:hint="eastAsia" w:ascii="宋体" w:hAnsi="宋体" w:cs="宋体"/>
                <w:kern w:val="0"/>
                <w:sz w:val="28"/>
                <w:szCs w:val="28"/>
                <w:u w:val="none"/>
                <w:lang w:val="en-US" w:eastAsia="zh-CN"/>
              </w:rPr>
              <w:t>1</w:t>
            </w:r>
            <w:r>
              <w:rPr>
                <w:rFonts w:hint="eastAsia" w:ascii="宋体" w:hAnsi="宋体" w:eastAsia="宋体" w:cs="宋体"/>
                <w:kern w:val="0"/>
                <w:sz w:val="28"/>
                <w:szCs w:val="28"/>
                <w:u w:val="none"/>
                <w:lang w:val="en-US" w:eastAsia="zh-CN"/>
              </w:rPr>
              <w:t xml:space="preserve"> </w:t>
            </w:r>
            <w:r>
              <w:rPr>
                <w:rFonts w:hint="eastAsia" w:ascii="宋体" w:hAnsi="宋体" w:eastAsia="宋体" w:cs="宋体"/>
                <w:kern w:val="0"/>
                <w:sz w:val="28"/>
                <w:szCs w:val="28"/>
                <w:u w:val="none"/>
              </w:rPr>
              <w:t>月</w:t>
            </w:r>
            <w:r>
              <w:rPr>
                <w:rFonts w:hint="eastAsia" w:ascii="宋体" w:hAnsi="宋体" w:eastAsia="宋体" w:cs="宋体"/>
                <w:kern w:val="0"/>
                <w:sz w:val="28"/>
                <w:szCs w:val="28"/>
                <w:u w:val="none"/>
                <w:lang w:val="en-US" w:eastAsia="zh-CN"/>
              </w:rPr>
              <w:t xml:space="preserve"> </w:t>
            </w:r>
            <w:r>
              <w:rPr>
                <w:rFonts w:hint="eastAsia" w:ascii="宋体" w:hAnsi="宋体" w:cs="宋体"/>
                <w:kern w:val="0"/>
                <w:sz w:val="28"/>
                <w:szCs w:val="28"/>
                <w:u w:val="none"/>
                <w:lang w:val="en-US" w:eastAsia="zh-CN"/>
              </w:rPr>
              <w:t xml:space="preserve">14 </w:t>
            </w:r>
            <w:r>
              <w:rPr>
                <w:rFonts w:hint="eastAsia" w:ascii="宋体" w:hAnsi="宋体" w:eastAsia="宋体" w:cs="宋体"/>
                <w:kern w:val="0"/>
                <w:sz w:val="28"/>
                <w:szCs w:val="28"/>
                <w:u w:val="none"/>
              </w:rPr>
              <w:t>日</w:t>
            </w:r>
            <w:r>
              <w:rPr>
                <w:rFonts w:hint="eastAsia" w:ascii="宋体" w:hAnsi="宋体" w:cs="宋体"/>
                <w:kern w:val="0"/>
                <w:sz w:val="28"/>
                <w:szCs w:val="28"/>
                <w:u w:val="none"/>
                <w:lang w:eastAsia="zh-CN"/>
              </w:rPr>
              <w:t>上午</w:t>
            </w:r>
            <w:r>
              <w:rPr>
                <w:rFonts w:hint="eastAsia" w:ascii="宋体" w:hAnsi="宋体" w:cs="宋体"/>
                <w:kern w:val="0"/>
                <w:sz w:val="28"/>
                <w:szCs w:val="28"/>
                <w:u w:val="none"/>
                <w:lang w:val="en-US" w:eastAsia="zh-CN"/>
              </w:rPr>
              <w:t>9</w:t>
            </w:r>
            <w:r>
              <w:rPr>
                <w:rFonts w:hint="eastAsia" w:ascii="宋体" w:hAnsi="宋体" w:eastAsia="宋体" w:cs="宋体"/>
                <w:kern w:val="0"/>
                <w:sz w:val="28"/>
                <w:szCs w:val="28"/>
                <w:u w:val="none"/>
              </w:rPr>
              <w:t>时00分</w:t>
            </w:r>
          </w:p>
        </w:tc>
      </w:tr>
      <w:tr w14:paraId="6F6F314E">
        <w:tblPrEx>
          <w:tblCellMar>
            <w:top w:w="0" w:type="dxa"/>
            <w:left w:w="0" w:type="dxa"/>
            <w:bottom w:w="0" w:type="dxa"/>
            <w:right w:w="0" w:type="dxa"/>
          </w:tblCellMar>
        </w:tblPrEx>
        <w:trPr>
          <w:trHeight w:val="859" w:hRule="exact"/>
        </w:trPr>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14:paraId="7FB0A38B">
            <w:pPr>
              <w:autoSpaceDE w:val="0"/>
              <w:autoSpaceDN w:val="0"/>
              <w:adjustRightInd w:val="0"/>
              <w:snapToGrid w:val="0"/>
              <w:spacing w:afterLines="50"/>
              <w:jc w:val="center"/>
              <w:rPr>
                <w:rFonts w:hint="eastAsia" w:ascii="宋体" w:hAnsi="宋体" w:eastAsia="宋体" w:cs="宋体"/>
                <w:kern w:val="0"/>
                <w:sz w:val="24"/>
              </w:rPr>
            </w:pPr>
            <w:r>
              <w:rPr>
                <w:rFonts w:hint="eastAsia" w:ascii="宋体" w:hAnsi="宋体" w:eastAsia="宋体" w:cs="宋体"/>
                <w:kern w:val="0"/>
                <w:sz w:val="24"/>
              </w:rPr>
              <w:t>3</w:t>
            </w:r>
          </w:p>
        </w:tc>
        <w:tc>
          <w:tcPr>
            <w:tcW w:w="2343" w:type="dxa"/>
            <w:tcBorders>
              <w:top w:val="single" w:color="auto" w:sz="4" w:space="0"/>
              <w:left w:val="single" w:color="auto" w:sz="4" w:space="0"/>
              <w:bottom w:val="single" w:color="auto" w:sz="4" w:space="0"/>
              <w:right w:val="single" w:color="auto" w:sz="4" w:space="0"/>
            </w:tcBorders>
            <w:shd w:val="clear" w:color="auto" w:fill="auto"/>
            <w:vAlign w:val="center"/>
          </w:tcPr>
          <w:p w14:paraId="64A6815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kern w:val="0"/>
                <w:sz w:val="28"/>
                <w:szCs w:val="28"/>
              </w:rPr>
            </w:pPr>
            <w:r>
              <w:rPr>
                <w:rFonts w:hint="eastAsia" w:ascii="宋体" w:hAnsi="宋体" w:cs="宋体"/>
                <w:kern w:val="0"/>
                <w:sz w:val="28"/>
                <w:szCs w:val="28"/>
                <w:lang w:val="en-US" w:eastAsia="zh-CN"/>
              </w:rPr>
              <w:t>投标</w:t>
            </w:r>
            <w:r>
              <w:rPr>
                <w:rFonts w:hint="eastAsia" w:ascii="宋体" w:hAnsi="宋体" w:eastAsia="宋体" w:cs="宋体"/>
                <w:kern w:val="0"/>
                <w:sz w:val="28"/>
                <w:szCs w:val="28"/>
              </w:rPr>
              <w:t>保证金</w:t>
            </w:r>
          </w:p>
        </w:tc>
        <w:tc>
          <w:tcPr>
            <w:tcW w:w="5809" w:type="dxa"/>
            <w:tcBorders>
              <w:top w:val="single" w:color="auto" w:sz="4" w:space="0"/>
              <w:left w:val="single" w:color="auto" w:sz="4" w:space="0"/>
              <w:bottom w:val="single" w:color="auto" w:sz="4" w:space="0"/>
              <w:right w:val="single" w:color="auto" w:sz="4" w:space="0"/>
            </w:tcBorders>
            <w:shd w:val="clear" w:color="auto" w:fill="FFFFFF"/>
            <w:vAlign w:val="center"/>
          </w:tcPr>
          <w:p w14:paraId="401348AC">
            <w:pPr>
              <w:keepNext w:val="0"/>
              <w:keepLines w:val="0"/>
              <w:pageBreakBefore w:val="0"/>
              <w:widowControl w:val="0"/>
              <w:kinsoku/>
              <w:wordWrap/>
              <w:overflowPunct/>
              <w:topLinePunct w:val="0"/>
              <w:bidi w:val="0"/>
              <w:snapToGrid w:val="0"/>
              <w:spacing w:line="240" w:lineRule="auto"/>
              <w:jc w:val="center"/>
              <w:rPr>
                <w:rFonts w:hint="eastAsia" w:ascii="宋体" w:hAnsi="宋体" w:eastAsia="宋体" w:cs="宋体"/>
                <w:sz w:val="28"/>
                <w:szCs w:val="28"/>
                <w:lang w:eastAsia="zh-CN"/>
              </w:rPr>
            </w:pPr>
            <w:r>
              <w:rPr>
                <w:rFonts w:hint="eastAsia" w:ascii="宋体" w:hAnsi="宋体" w:cs="宋体"/>
                <w:sz w:val="28"/>
                <w:szCs w:val="28"/>
                <w:lang w:val="en-US" w:eastAsia="zh-CN"/>
              </w:rPr>
              <w:t>不收取</w:t>
            </w:r>
          </w:p>
        </w:tc>
      </w:tr>
      <w:tr w14:paraId="764E7A84">
        <w:tblPrEx>
          <w:tblCellMar>
            <w:top w:w="0" w:type="dxa"/>
            <w:left w:w="0" w:type="dxa"/>
            <w:bottom w:w="0" w:type="dxa"/>
            <w:right w:w="0" w:type="dxa"/>
          </w:tblCellMar>
        </w:tblPrEx>
        <w:trPr>
          <w:trHeight w:val="716" w:hRule="exact"/>
        </w:trPr>
        <w:tc>
          <w:tcPr>
            <w:tcW w:w="703" w:type="dxa"/>
            <w:tcBorders>
              <w:top w:val="single" w:color="auto" w:sz="4" w:space="0"/>
              <w:left w:val="single" w:color="auto" w:sz="4" w:space="0"/>
              <w:bottom w:val="single" w:color="auto" w:sz="4" w:space="0"/>
              <w:right w:val="single" w:color="auto" w:sz="4" w:space="0"/>
            </w:tcBorders>
            <w:vAlign w:val="center"/>
          </w:tcPr>
          <w:p w14:paraId="463B98FE">
            <w:pPr>
              <w:autoSpaceDE w:val="0"/>
              <w:autoSpaceDN w:val="0"/>
              <w:adjustRightInd w:val="0"/>
              <w:snapToGrid w:val="0"/>
              <w:spacing w:afterLines="50"/>
              <w:jc w:val="center"/>
              <w:rPr>
                <w:rFonts w:hint="eastAsia" w:ascii="宋体" w:hAnsi="宋体" w:eastAsia="宋体" w:cs="宋体"/>
                <w:kern w:val="0"/>
                <w:sz w:val="24"/>
              </w:rPr>
            </w:pPr>
            <w:r>
              <w:rPr>
                <w:rFonts w:hint="eastAsia" w:ascii="宋体" w:hAnsi="宋体" w:eastAsia="宋体" w:cs="宋体"/>
                <w:kern w:val="0"/>
                <w:sz w:val="24"/>
              </w:rPr>
              <w:t>4</w:t>
            </w:r>
          </w:p>
        </w:tc>
        <w:tc>
          <w:tcPr>
            <w:tcW w:w="2343" w:type="dxa"/>
            <w:tcBorders>
              <w:top w:val="single" w:color="auto" w:sz="4" w:space="0"/>
              <w:left w:val="single" w:color="auto" w:sz="4" w:space="0"/>
              <w:bottom w:val="single" w:color="auto" w:sz="4" w:space="0"/>
              <w:right w:val="single" w:color="auto" w:sz="4" w:space="0"/>
            </w:tcBorders>
            <w:vAlign w:val="center"/>
          </w:tcPr>
          <w:p w14:paraId="67D0B92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申请保证金的退还</w:t>
            </w:r>
          </w:p>
        </w:tc>
        <w:tc>
          <w:tcPr>
            <w:tcW w:w="5809" w:type="dxa"/>
            <w:tcBorders>
              <w:top w:val="single" w:color="auto" w:sz="4" w:space="0"/>
              <w:left w:val="single" w:color="auto" w:sz="4" w:space="0"/>
              <w:bottom w:val="single" w:color="auto" w:sz="4" w:space="0"/>
              <w:right w:val="single" w:color="auto" w:sz="4" w:space="0"/>
            </w:tcBorders>
            <w:vAlign w:val="center"/>
          </w:tcPr>
          <w:p w14:paraId="2FBF5FFB">
            <w:pPr>
              <w:keepNext w:val="0"/>
              <w:keepLines w:val="0"/>
              <w:pageBreakBefore w:val="0"/>
              <w:widowControl w:val="0"/>
              <w:kinsoku/>
              <w:wordWrap/>
              <w:overflowPunct/>
              <w:topLinePunct w:val="0"/>
              <w:bidi w:val="0"/>
              <w:snapToGrid w:val="0"/>
              <w:spacing w:line="240" w:lineRule="auto"/>
              <w:ind w:firstLine="420" w:firstLineChars="150"/>
              <w:jc w:val="center"/>
              <w:rPr>
                <w:rFonts w:hint="eastAsia" w:ascii="宋体" w:hAnsi="宋体" w:eastAsia="宋体" w:cs="宋体"/>
                <w:sz w:val="28"/>
                <w:szCs w:val="28"/>
              </w:rPr>
            </w:pPr>
            <w:r>
              <w:rPr>
                <w:rFonts w:hint="eastAsia" w:ascii="宋体" w:hAnsi="宋体" w:eastAsia="宋体" w:cs="宋体"/>
                <w:sz w:val="28"/>
                <w:szCs w:val="28"/>
              </w:rPr>
              <w:t>/</w:t>
            </w:r>
          </w:p>
        </w:tc>
      </w:tr>
      <w:tr w14:paraId="52CA3F97">
        <w:tblPrEx>
          <w:tblCellMar>
            <w:top w:w="0" w:type="dxa"/>
            <w:left w:w="0" w:type="dxa"/>
            <w:bottom w:w="0" w:type="dxa"/>
            <w:right w:w="0" w:type="dxa"/>
          </w:tblCellMar>
        </w:tblPrEx>
        <w:trPr>
          <w:trHeight w:val="1168" w:hRule="exact"/>
        </w:trPr>
        <w:tc>
          <w:tcPr>
            <w:tcW w:w="703" w:type="dxa"/>
            <w:tcBorders>
              <w:top w:val="single" w:color="auto" w:sz="4" w:space="0"/>
              <w:left w:val="single" w:color="auto" w:sz="4" w:space="0"/>
              <w:bottom w:val="single" w:color="auto" w:sz="4" w:space="0"/>
              <w:right w:val="single" w:color="auto" w:sz="4" w:space="0"/>
            </w:tcBorders>
            <w:vAlign w:val="center"/>
          </w:tcPr>
          <w:p w14:paraId="683619F6">
            <w:pPr>
              <w:autoSpaceDE w:val="0"/>
              <w:autoSpaceDN w:val="0"/>
              <w:adjustRightInd w:val="0"/>
              <w:snapToGrid w:val="0"/>
              <w:spacing w:afterLines="50"/>
              <w:jc w:val="center"/>
              <w:rPr>
                <w:rFonts w:hint="eastAsia" w:ascii="宋体" w:hAnsi="宋体" w:eastAsia="宋体" w:cs="宋体"/>
                <w:kern w:val="0"/>
                <w:sz w:val="24"/>
              </w:rPr>
            </w:pPr>
            <w:r>
              <w:rPr>
                <w:rFonts w:hint="eastAsia" w:ascii="宋体" w:hAnsi="宋体" w:eastAsia="宋体" w:cs="宋体"/>
                <w:kern w:val="0"/>
                <w:sz w:val="24"/>
              </w:rPr>
              <w:t>5</w:t>
            </w:r>
          </w:p>
        </w:tc>
        <w:tc>
          <w:tcPr>
            <w:tcW w:w="2343" w:type="dxa"/>
            <w:tcBorders>
              <w:top w:val="single" w:color="auto" w:sz="4" w:space="0"/>
              <w:left w:val="single" w:color="auto" w:sz="4" w:space="0"/>
              <w:bottom w:val="single" w:color="auto" w:sz="4" w:space="0"/>
              <w:right w:val="single" w:color="auto" w:sz="4" w:space="0"/>
            </w:tcBorders>
            <w:vAlign w:val="center"/>
          </w:tcPr>
          <w:p w14:paraId="3FBCCA0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申请保证金不予退还的情形</w:t>
            </w:r>
          </w:p>
        </w:tc>
        <w:tc>
          <w:tcPr>
            <w:tcW w:w="5809" w:type="dxa"/>
            <w:tcBorders>
              <w:top w:val="single" w:color="auto" w:sz="4" w:space="0"/>
              <w:left w:val="single" w:color="auto" w:sz="4" w:space="0"/>
              <w:bottom w:val="single" w:color="auto" w:sz="4" w:space="0"/>
              <w:right w:val="single" w:color="auto" w:sz="4" w:space="0"/>
            </w:tcBorders>
            <w:vAlign w:val="center"/>
          </w:tcPr>
          <w:p w14:paraId="29A87D09">
            <w:pPr>
              <w:keepNext w:val="0"/>
              <w:keepLines w:val="0"/>
              <w:pageBreakBefore w:val="0"/>
              <w:widowControl w:val="0"/>
              <w:kinsoku/>
              <w:wordWrap/>
              <w:overflowPunct/>
              <w:topLinePunct w:val="0"/>
              <w:bidi w:val="0"/>
              <w:snapToGrid w:val="0"/>
              <w:spacing w:line="240" w:lineRule="auto"/>
              <w:ind w:firstLine="420" w:firstLineChars="150"/>
              <w:jc w:val="center"/>
              <w:rPr>
                <w:rFonts w:hint="eastAsia" w:ascii="宋体" w:hAnsi="宋体" w:eastAsia="宋体" w:cs="宋体"/>
                <w:sz w:val="28"/>
                <w:szCs w:val="28"/>
              </w:rPr>
            </w:pPr>
            <w:r>
              <w:rPr>
                <w:rFonts w:hint="eastAsia" w:ascii="宋体" w:hAnsi="宋体" w:eastAsia="宋体" w:cs="宋体"/>
                <w:sz w:val="28"/>
                <w:szCs w:val="28"/>
              </w:rPr>
              <w:t>/</w:t>
            </w:r>
          </w:p>
        </w:tc>
      </w:tr>
      <w:tr w14:paraId="01B72E89">
        <w:tblPrEx>
          <w:tblCellMar>
            <w:top w:w="0" w:type="dxa"/>
            <w:left w:w="0" w:type="dxa"/>
            <w:bottom w:w="0" w:type="dxa"/>
            <w:right w:w="0" w:type="dxa"/>
          </w:tblCellMar>
        </w:tblPrEx>
        <w:trPr>
          <w:trHeight w:val="5461" w:hRule="exact"/>
        </w:trPr>
        <w:tc>
          <w:tcPr>
            <w:tcW w:w="703" w:type="dxa"/>
            <w:tcBorders>
              <w:top w:val="single" w:color="auto" w:sz="4" w:space="0"/>
              <w:left w:val="single" w:color="auto" w:sz="4" w:space="0"/>
              <w:bottom w:val="single" w:color="auto" w:sz="4" w:space="0"/>
              <w:right w:val="single" w:color="auto" w:sz="4" w:space="0"/>
            </w:tcBorders>
            <w:vAlign w:val="center"/>
          </w:tcPr>
          <w:p w14:paraId="750FDBE1">
            <w:pPr>
              <w:autoSpaceDE w:val="0"/>
              <w:autoSpaceDN w:val="0"/>
              <w:adjustRightInd w:val="0"/>
              <w:snapToGrid w:val="0"/>
              <w:spacing w:afterLines="50"/>
              <w:jc w:val="center"/>
              <w:rPr>
                <w:rFonts w:hint="eastAsia" w:ascii="宋体" w:hAnsi="宋体" w:eastAsia="宋体" w:cs="宋体"/>
                <w:kern w:val="0"/>
                <w:sz w:val="24"/>
              </w:rPr>
            </w:pPr>
            <w:r>
              <w:rPr>
                <w:rFonts w:hint="eastAsia" w:ascii="宋体" w:hAnsi="宋体" w:eastAsia="宋体" w:cs="宋体"/>
                <w:kern w:val="0"/>
                <w:sz w:val="24"/>
              </w:rPr>
              <w:t>6</w:t>
            </w:r>
          </w:p>
        </w:tc>
        <w:tc>
          <w:tcPr>
            <w:tcW w:w="2343" w:type="dxa"/>
            <w:tcBorders>
              <w:top w:val="single" w:color="auto" w:sz="4" w:space="0"/>
              <w:left w:val="single" w:color="auto" w:sz="4" w:space="0"/>
              <w:bottom w:val="single" w:color="auto" w:sz="4" w:space="0"/>
              <w:right w:val="single" w:color="auto" w:sz="4" w:space="0"/>
            </w:tcBorders>
            <w:vAlign w:val="center"/>
          </w:tcPr>
          <w:p w14:paraId="4FC4244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kern w:val="0"/>
                <w:sz w:val="24"/>
              </w:rPr>
            </w:pPr>
            <w:r>
              <w:rPr>
                <w:rFonts w:hint="eastAsia" w:ascii="宋体" w:hAnsi="宋体" w:eastAsia="宋体" w:cs="宋体"/>
                <w:kern w:val="0"/>
                <w:sz w:val="28"/>
                <w:szCs w:val="28"/>
              </w:rPr>
              <w:t>签字、盖章要求</w:t>
            </w:r>
          </w:p>
        </w:tc>
        <w:tc>
          <w:tcPr>
            <w:tcW w:w="5809" w:type="dxa"/>
            <w:tcBorders>
              <w:top w:val="single" w:color="auto" w:sz="4" w:space="0"/>
              <w:left w:val="single" w:color="auto" w:sz="4" w:space="0"/>
              <w:bottom w:val="single" w:color="auto" w:sz="4" w:space="0"/>
              <w:right w:val="single" w:color="auto" w:sz="4" w:space="0"/>
            </w:tcBorders>
            <w:vAlign w:val="center"/>
          </w:tcPr>
          <w:p w14:paraId="702A9345">
            <w:pPr>
              <w:keepNext w:val="0"/>
              <w:keepLines w:val="0"/>
              <w:pageBreakBefore w:val="0"/>
              <w:widowControl w:val="0"/>
              <w:kinsoku/>
              <w:wordWrap/>
              <w:overflowPunct/>
              <w:topLinePunct w:val="0"/>
              <w:autoSpaceDE w:val="0"/>
              <w:autoSpaceDN w:val="0"/>
              <w:bidi w:val="0"/>
              <w:adjustRightInd w:val="0"/>
              <w:snapToGrid w:val="0"/>
              <w:spacing w:line="240" w:lineRule="auto"/>
              <w:rPr>
                <w:rFonts w:hint="eastAsia" w:ascii="宋体" w:hAnsi="宋体" w:eastAsia="宋体" w:cs="宋体"/>
                <w:kern w:val="0"/>
                <w:sz w:val="28"/>
                <w:szCs w:val="28"/>
              </w:rPr>
            </w:pPr>
            <w:r>
              <w:rPr>
                <w:rFonts w:hint="eastAsia" w:ascii="宋体" w:hAnsi="宋体" w:eastAsia="宋体" w:cs="宋体"/>
                <w:kern w:val="0"/>
                <w:sz w:val="28"/>
                <w:szCs w:val="28"/>
              </w:rPr>
              <w:t>（1）所有要求签字的地方都应用不褪色的墨水或签字笔由本人亲笔手写签字(包括姓和名)，不得用盖章（如签名章、签字章等）代替，也不得由他人代签。</w:t>
            </w:r>
          </w:p>
          <w:p w14:paraId="6917EF52">
            <w:pPr>
              <w:keepNext w:val="0"/>
              <w:keepLines w:val="0"/>
              <w:pageBreakBefore w:val="0"/>
              <w:widowControl w:val="0"/>
              <w:kinsoku/>
              <w:wordWrap/>
              <w:overflowPunct/>
              <w:topLinePunct w:val="0"/>
              <w:autoSpaceDE w:val="0"/>
              <w:autoSpaceDN w:val="0"/>
              <w:bidi w:val="0"/>
              <w:adjustRightInd w:val="0"/>
              <w:snapToGrid w:val="0"/>
              <w:spacing w:line="240" w:lineRule="auto"/>
              <w:rPr>
                <w:rFonts w:hint="eastAsia" w:ascii="宋体" w:hAnsi="宋体" w:eastAsia="宋体" w:cs="宋体"/>
                <w:kern w:val="0"/>
                <w:sz w:val="28"/>
                <w:szCs w:val="28"/>
              </w:rPr>
            </w:pPr>
            <w:r>
              <w:rPr>
                <w:rFonts w:hint="eastAsia" w:ascii="宋体" w:hAnsi="宋体" w:eastAsia="宋体" w:cs="宋体"/>
                <w:kern w:val="0"/>
                <w:sz w:val="28"/>
                <w:szCs w:val="28"/>
              </w:rPr>
              <w:t>（2）所有要求盖章的地方都应加盖申请人单位（法定名称）章（鲜章）,不得使用专用印章（如经济合同章、投标专用章等）或下属单位印章代替。</w:t>
            </w:r>
          </w:p>
          <w:p w14:paraId="0C91D00C">
            <w:pPr>
              <w:keepNext w:val="0"/>
              <w:keepLines w:val="0"/>
              <w:pageBreakBefore w:val="0"/>
              <w:widowControl w:val="0"/>
              <w:kinsoku/>
              <w:wordWrap/>
              <w:overflowPunct/>
              <w:topLinePunct w:val="0"/>
              <w:bidi w:val="0"/>
              <w:snapToGrid w:val="0"/>
              <w:spacing w:line="240" w:lineRule="auto"/>
              <w:rPr>
                <w:rFonts w:hint="eastAsia" w:ascii="宋体" w:hAnsi="宋体" w:eastAsia="宋体" w:cs="宋体"/>
                <w:sz w:val="28"/>
                <w:szCs w:val="28"/>
              </w:rPr>
            </w:pPr>
            <w:r>
              <w:rPr>
                <w:rFonts w:hint="eastAsia" w:ascii="宋体" w:hAnsi="宋体" w:eastAsia="宋体" w:cs="宋体"/>
                <w:kern w:val="0"/>
                <w:sz w:val="28"/>
                <w:szCs w:val="28"/>
              </w:rPr>
              <w:t>（3）申请书格式中要求申请人“法定代表人或其委托代理人”签字的，如法定代表人亲自申请而不委托代理人申请，由法定代表人签字；如法定代表人授权委托代理人申请，由委托代理人签字，也可由法定代表人签字。</w:t>
            </w:r>
          </w:p>
        </w:tc>
      </w:tr>
      <w:tr w14:paraId="5B7B6193">
        <w:tblPrEx>
          <w:tblCellMar>
            <w:top w:w="0" w:type="dxa"/>
            <w:left w:w="0" w:type="dxa"/>
            <w:bottom w:w="0" w:type="dxa"/>
            <w:right w:w="0" w:type="dxa"/>
          </w:tblCellMar>
        </w:tblPrEx>
        <w:trPr>
          <w:trHeight w:val="1001" w:hRule="exact"/>
        </w:trPr>
        <w:tc>
          <w:tcPr>
            <w:tcW w:w="703" w:type="dxa"/>
            <w:tcBorders>
              <w:top w:val="single" w:color="auto" w:sz="4" w:space="0"/>
              <w:left w:val="single" w:color="auto" w:sz="4" w:space="0"/>
              <w:bottom w:val="single" w:color="auto" w:sz="4" w:space="0"/>
              <w:right w:val="single" w:color="auto" w:sz="4" w:space="0"/>
            </w:tcBorders>
            <w:vAlign w:val="center"/>
          </w:tcPr>
          <w:p w14:paraId="73F6B409">
            <w:pPr>
              <w:autoSpaceDE w:val="0"/>
              <w:autoSpaceDN w:val="0"/>
              <w:adjustRightInd w:val="0"/>
              <w:jc w:val="center"/>
              <w:rPr>
                <w:rFonts w:hint="eastAsia" w:ascii="宋体" w:hAnsi="宋体" w:eastAsia="宋体" w:cs="宋体"/>
                <w:kern w:val="0"/>
                <w:sz w:val="24"/>
              </w:rPr>
            </w:pPr>
            <w:r>
              <w:rPr>
                <w:rFonts w:hint="eastAsia" w:ascii="宋体" w:hAnsi="宋体" w:eastAsia="宋体" w:cs="宋体"/>
                <w:kern w:val="0"/>
                <w:sz w:val="24"/>
              </w:rPr>
              <w:t>7</w:t>
            </w:r>
          </w:p>
        </w:tc>
        <w:tc>
          <w:tcPr>
            <w:tcW w:w="2343" w:type="dxa"/>
            <w:tcBorders>
              <w:top w:val="single" w:color="auto" w:sz="4" w:space="0"/>
              <w:left w:val="single" w:color="auto" w:sz="4" w:space="0"/>
              <w:bottom w:val="single" w:color="auto" w:sz="4" w:space="0"/>
              <w:right w:val="single" w:color="auto" w:sz="4" w:space="0"/>
            </w:tcBorders>
            <w:vAlign w:val="center"/>
          </w:tcPr>
          <w:p w14:paraId="23DA12E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8"/>
                <w:szCs w:val="28"/>
              </w:rPr>
            </w:pPr>
            <w:r>
              <w:rPr>
                <w:rFonts w:hint="eastAsia" w:ascii="宋体" w:hAnsi="宋体" w:eastAsia="宋体" w:cs="宋体"/>
                <w:kern w:val="0"/>
                <w:sz w:val="28"/>
                <w:szCs w:val="28"/>
              </w:rPr>
              <w:t>评审小组组建</w:t>
            </w:r>
          </w:p>
        </w:tc>
        <w:tc>
          <w:tcPr>
            <w:tcW w:w="5809" w:type="dxa"/>
            <w:tcBorders>
              <w:top w:val="single" w:color="auto" w:sz="4" w:space="0"/>
              <w:left w:val="single" w:color="auto" w:sz="4" w:space="0"/>
              <w:bottom w:val="single" w:color="auto" w:sz="4" w:space="0"/>
              <w:right w:val="single" w:color="auto" w:sz="4" w:space="0"/>
            </w:tcBorders>
            <w:vAlign w:val="center"/>
          </w:tcPr>
          <w:p w14:paraId="72AE8C72">
            <w:pPr>
              <w:keepNext w:val="0"/>
              <w:keepLines w:val="0"/>
              <w:pageBreakBefore w:val="0"/>
              <w:widowControl w:val="0"/>
              <w:tabs>
                <w:tab w:val="left" w:pos="1875"/>
              </w:tabs>
              <w:kinsoku/>
              <w:wordWrap/>
              <w:overflowPunct/>
              <w:topLinePunct w:val="0"/>
              <w:autoSpaceDE w:val="0"/>
              <w:autoSpaceDN w:val="0"/>
              <w:bidi w:val="0"/>
              <w:adjustRightInd w:val="0"/>
              <w:snapToGrid w:val="0"/>
              <w:spacing w:line="240" w:lineRule="auto"/>
              <w:jc w:val="left"/>
              <w:rPr>
                <w:rFonts w:hint="eastAsia" w:ascii="宋体" w:hAnsi="宋体" w:eastAsia="宋体" w:cs="宋体"/>
                <w:kern w:val="0"/>
                <w:sz w:val="28"/>
                <w:szCs w:val="28"/>
              </w:rPr>
            </w:pPr>
            <w:r>
              <w:rPr>
                <w:rFonts w:hint="eastAsia" w:ascii="宋体" w:hAnsi="宋体" w:eastAsia="宋体" w:cs="宋体"/>
                <w:kern w:val="0"/>
                <w:sz w:val="28"/>
                <w:szCs w:val="28"/>
              </w:rPr>
              <w:t>评审小</w:t>
            </w:r>
            <w:r>
              <w:rPr>
                <w:rFonts w:hint="eastAsia" w:ascii="宋体" w:hAnsi="宋体" w:cs="宋体"/>
                <w:kern w:val="0"/>
                <w:sz w:val="28"/>
                <w:szCs w:val="28"/>
                <w:lang w:eastAsia="zh-CN"/>
              </w:rPr>
              <w:t>组由</w:t>
            </w:r>
            <w:r>
              <w:rPr>
                <w:rFonts w:hint="eastAsia" w:ascii="宋体" w:hAnsi="宋体" w:cs="宋体"/>
                <w:kern w:val="0"/>
                <w:sz w:val="28"/>
                <w:szCs w:val="28"/>
                <w:lang w:val="en-US" w:eastAsia="zh-CN"/>
              </w:rPr>
              <w:t>5人以上单数组成</w:t>
            </w:r>
            <w:r>
              <w:rPr>
                <w:rFonts w:hint="eastAsia" w:ascii="宋体" w:hAnsi="宋体" w:eastAsia="宋体" w:cs="宋体"/>
                <w:kern w:val="0"/>
                <w:sz w:val="28"/>
                <w:szCs w:val="28"/>
              </w:rPr>
              <w:t>，由有关</w:t>
            </w:r>
            <w:r>
              <w:rPr>
                <w:rFonts w:hint="eastAsia" w:ascii="宋体" w:hAnsi="宋体" w:eastAsia="宋体" w:cs="宋体"/>
                <w:kern w:val="0"/>
                <w:sz w:val="28"/>
                <w:szCs w:val="28"/>
                <w:lang w:eastAsia="zh-CN"/>
              </w:rPr>
              <w:t>工程</w:t>
            </w:r>
            <w:r>
              <w:rPr>
                <w:rFonts w:hint="eastAsia" w:ascii="宋体" w:hAnsi="宋体" w:eastAsia="宋体" w:cs="宋体"/>
                <w:kern w:val="0"/>
                <w:sz w:val="28"/>
                <w:szCs w:val="28"/>
              </w:rPr>
              <w:t>、项目管理</w:t>
            </w:r>
            <w:r>
              <w:rPr>
                <w:rFonts w:hint="eastAsia" w:ascii="宋体" w:hAnsi="宋体" w:cs="宋体"/>
                <w:kern w:val="0"/>
                <w:sz w:val="28"/>
                <w:szCs w:val="28"/>
                <w:lang w:eastAsia="zh-CN"/>
              </w:rPr>
              <w:t>等</w:t>
            </w:r>
            <w:r>
              <w:rPr>
                <w:rFonts w:hint="eastAsia" w:ascii="宋体" w:hAnsi="宋体" w:eastAsia="宋体" w:cs="宋体"/>
                <w:kern w:val="0"/>
                <w:sz w:val="28"/>
                <w:szCs w:val="28"/>
              </w:rPr>
              <w:t>方面</w:t>
            </w:r>
            <w:r>
              <w:rPr>
                <w:rFonts w:hint="eastAsia" w:ascii="宋体" w:hAnsi="宋体" w:cs="宋体"/>
                <w:kern w:val="0"/>
                <w:sz w:val="28"/>
                <w:szCs w:val="28"/>
                <w:lang w:eastAsia="zh-CN"/>
              </w:rPr>
              <w:t>人员</w:t>
            </w:r>
            <w:r>
              <w:rPr>
                <w:rFonts w:hint="eastAsia" w:ascii="宋体" w:hAnsi="宋体" w:eastAsia="宋体" w:cs="宋体"/>
                <w:kern w:val="0"/>
                <w:sz w:val="28"/>
                <w:szCs w:val="28"/>
              </w:rPr>
              <w:t>组成。</w:t>
            </w:r>
          </w:p>
        </w:tc>
      </w:tr>
      <w:tr w14:paraId="428FA7B0">
        <w:tblPrEx>
          <w:tblCellMar>
            <w:top w:w="0" w:type="dxa"/>
            <w:left w:w="0" w:type="dxa"/>
            <w:bottom w:w="0" w:type="dxa"/>
            <w:right w:w="0" w:type="dxa"/>
          </w:tblCellMar>
        </w:tblPrEx>
        <w:trPr>
          <w:trHeight w:val="1428" w:hRule="exact"/>
        </w:trPr>
        <w:tc>
          <w:tcPr>
            <w:tcW w:w="703" w:type="dxa"/>
            <w:tcBorders>
              <w:top w:val="single" w:color="auto" w:sz="4" w:space="0"/>
              <w:left w:val="single" w:color="auto" w:sz="4" w:space="0"/>
              <w:bottom w:val="single" w:color="auto" w:sz="4" w:space="0"/>
              <w:right w:val="single" w:color="auto" w:sz="4" w:space="0"/>
            </w:tcBorders>
            <w:vAlign w:val="center"/>
          </w:tcPr>
          <w:p w14:paraId="2369B44C">
            <w:pPr>
              <w:autoSpaceDE w:val="0"/>
              <w:autoSpaceDN w:val="0"/>
              <w:adjustRightInd w:val="0"/>
              <w:snapToGrid w:val="0"/>
              <w:spacing w:afterLines="50"/>
              <w:jc w:val="center"/>
              <w:rPr>
                <w:rFonts w:hint="eastAsia" w:ascii="宋体" w:hAnsi="宋体" w:eastAsia="宋体" w:cs="宋体"/>
                <w:kern w:val="0"/>
                <w:sz w:val="24"/>
              </w:rPr>
            </w:pPr>
            <w:r>
              <w:rPr>
                <w:rFonts w:hint="eastAsia" w:ascii="宋体" w:hAnsi="宋体" w:eastAsia="宋体" w:cs="宋体"/>
                <w:kern w:val="0"/>
                <w:sz w:val="24"/>
              </w:rPr>
              <w:t>8</w:t>
            </w:r>
          </w:p>
        </w:tc>
        <w:tc>
          <w:tcPr>
            <w:tcW w:w="2343" w:type="dxa"/>
            <w:tcBorders>
              <w:top w:val="single" w:color="auto" w:sz="4" w:space="0"/>
              <w:left w:val="single" w:color="auto" w:sz="4" w:space="0"/>
              <w:bottom w:val="single" w:color="auto" w:sz="4" w:space="0"/>
              <w:right w:val="single" w:color="auto" w:sz="4" w:space="0"/>
            </w:tcBorders>
            <w:vAlign w:val="center"/>
          </w:tcPr>
          <w:p w14:paraId="2D25E2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评审办法</w:t>
            </w:r>
          </w:p>
        </w:tc>
        <w:tc>
          <w:tcPr>
            <w:tcW w:w="5809" w:type="dxa"/>
            <w:tcBorders>
              <w:top w:val="single" w:color="auto" w:sz="4" w:space="0"/>
              <w:left w:val="single" w:color="auto" w:sz="4" w:space="0"/>
              <w:bottom w:val="single" w:color="auto" w:sz="4" w:space="0"/>
              <w:right w:val="single" w:color="auto" w:sz="4" w:space="0"/>
            </w:tcBorders>
            <w:vAlign w:val="center"/>
          </w:tcPr>
          <w:p w14:paraId="7A215195">
            <w:pPr>
              <w:keepNext w:val="0"/>
              <w:keepLines w:val="0"/>
              <w:pageBreakBefore w:val="0"/>
              <w:widowControl w:val="0"/>
              <w:kinsoku/>
              <w:wordWrap/>
              <w:overflowPunct/>
              <w:topLinePunct w:val="0"/>
              <w:bidi w:val="0"/>
              <w:snapToGrid w:val="0"/>
              <w:spacing w:line="240" w:lineRule="auto"/>
              <w:rPr>
                <w:rFonts w:hint="eastAsia" w:ascii="宋体" w:hAnsi="宋体" w:eastAsia="宋体" w:cs="宋体"/>
                <w:spacing w:val="-20"/>
                <w:sz w:val="28"/>
                <w:szCs w:val="28"/>
              </w:rPr>
            </w:pPr>
            <w:r>
              <w:rPr>
                <w:rFonts w:hint="eastAsia" w:ascii="宋体" w:hAnsi="宋体" w:eastAsia="宋体" w:cs="宋体"/>
                <w:spacing w:val="0"/>
                <w:sz w:val="28"/>
                <w:szCs w:val="28"/>
              </w:rPr>
              <w:t>评审小组按第四部分“评审标准”对申请人进行评审，确定合格申请人，并对合格申请人报价单进行审核确认。</w:t>
            </w:r>
            <w:r>
              <w:rPr>
                <w:rFonts w:hint="eastAsia" w:ascii="宋体" w:hAnsi="宋体" w:eastAsia="宋体" w:cs="宋体"/>
                <w:spacing w:val="-20"/>
                <w:sz w:val="28"/>
                <w:szCs w:val="28"/>
              </w:rPr>
              <w:t xml:space="preserve"> </w:t>
            </w:r>
          </w:p>
        </w:tc>
      </w:tr>
      <w:tr w14:paraId="06B11620">
        <w:tblPrEx>
          <w:tblCellMar>
            <w:top w:w="0" w:type="dxa"/>
            <w:left w:w="0" w:type="dxa"/>
            <w:bottom w:w="0" w:type="dxa"/>
            <w:right w:w="0" w:type="dxa"/>
          </w:tblCellMar>
        </w:tblPrEx>
        <w:trPr>
          <w:trHeight w:val="1428" w:hRule="exact"/>
        </w:trPr>
        <w:tc>
          <w:tcPr>
            <w:tcW w:w="703" w:type="dxa"/>
            <w:tcBorders>
              <w:top w:val="single" w:color="auto" w:sz="4" w:space="0"/>
              <w:left w:val="single" w:color="auto" w:sz="4" w:space="0"/>
              <w:bottom w:val="single" w:color="auto" w:sz="4" w:space="0"/>
              <w:right w:val="single" w:color="auto" w:sz="4" w:space="0"/>
            </w:tcBorders>
            <w:vAlign w:val="center"/>
          </w:tcPr>
          <w:p w14:paraId="51143AEA">
            <w:pPr>
              <w:autoSpaceDE w:val="0"/>
              <w:autoSpaceDN w:val="0"/>
              <w:adjustRightInd w:val="0"/>
              <w:snapToGrid w:val="0"/>
              <w:spacing w:afterLines="50"/>
              <w:jc w:val="center"/>
              <w:rPr>
                <w:rFonts w:hint="eastAsia" w:ascii="宋体" w:hAnsi="宋体" w:eastAsia="宋体" w:cs="宋体"/>
                <w:kern w:val="0"/>
                <w:sz w:val="24"/>
              </w:rPr>
            </w:pPr>
            <w:r>
              <w:rPr>
                <w:rFonts w:hint="eastAsia" w:ascii="宋体" w:hAnsi="宋体" w:eastAsia="宋体" w:cs="宋体"/>
                <w:kern w:val="0"/>
                <w:sz w:val="24"/>
              </w:rPr>
              <w:t>9</w:t>
            </w:r>
          </w:p>
        </w:tc>
        <w:tc>
          <w:tcPr>
            <w:tcW w:w="2343" w:type="dxa"/>
            <w:tcBorders>
              <w:top w:val="single" w:color="auto" w:sz="4" w:space="0"/>
              <w:left w:val="single" w:color="auto" w:sz="4" w:space="0"/>
              <w:bottom w:val="single" w:color="auto" w:sz="4" w:space="0"/>
              <w:right w:val="single" w:color="auto" w:sz="4" w:space="0"/>
            </w:tcBorders>
            <w:vAlign w:val="center"/>
          </w:tcPr>
          <w:p w14:paraId="216EECD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履约担保</w:t>
            </w:r>
          </w:p>
        </w:tc>
        <w:tc>
          <w:tcPr>
            <w:tcW w:w="5809" w:type="dxa"/>
            <w:tcBorders>
              <w:top w:val="single" w:color="auto" w:sz="4" w:space="0"/>
              <w:left w:val="single" w:color="auto" w:sz="4" w:space="0"/>
              <w:bottom w:val="single" w:color="auto" w:sz="4" w:space="0"/>
              <w:right w:val="single" w:color="auto" w:sz="4" w:space="0"/>
            </w:tcBorders>
            <w:vAlign w:val="center"/>
          </w:tcPr>
          <w:p w14:paraId="4A6F7F7B">
            <w:pPr>
              <w:keepNext w:val="0"/>
              <w:keepLines w:val="0"/>
              <w:pageBreakBefore w:val="0"/>
              <w:widowControl w:val="0"/>
              <w:kinsoku/>
              <w:wordWrap/>
              <w:overflowPunct/>
              <w:topLinePunct w:val="0"/>
              <w:autoSpaceDE w:val="0"/>
              <w:autoSpaceDN w:val="0"/>
              <w:bidi w:val="0"/>
              <w:adjustRightInd w:val="0"/>
              <w:snapToGrid w:val="0"/>
              <w:spacing w:line="240" w:lineRule="auto"/>
              <w:jc w:val="center"/>
              <w:rPr>
                <w:rFonts w:hint="eastAsia" w:ascii="宋体" w:hAnsi="宋体" w:eastAsia="宋体" w:cs="宋体"/>
                <w:sz w:val="28"/>
                <w:szCs w:val="28"/>
                <w:lang w:val="en-US" w:eastAsia="zh-CN"/>
              </w:rPr>
            </w:pPr>
            <w:r>
              <w:rPr>
                <w:rFonts w:hint="eastAsia" w:ascii="宋体" w:hAnsi="宋体" w:cs="宋体"/>
                <w:sz w:val="28"/>
                <w:szCs w:val="28"/>
                <w:lang w:val="en-US" w:eastAsia="zh-CN"/>
              </w:rPr>
              <w:t>不提供履约担保</w:t>
            </w:r>
          </w:p>
        </w:tc>
      </w:tr>
      <w:tr w14:paraId="02BE385A">
        <w:tblPrEx>
          <w:tblCellMar>
            <w:top w:w="0" w:type="dxa"/>
            <w:left w:w="0" w:type="dxa"/>
            <w:bottom w:w="0" w:type="dxa"/>
            <w:right w:w="0" w:type="dxa"/>
          </w:tblCellMar>
        </w:tblPrEx>
        <w:trPr>
          <w:trHeight w:val="1688" w:hRule="exact"/>
        </w:trPr>
        <w:tc>
          <w:tcPr>
            <w:tcW w:w="703" w:type="dxa"/>
            <w:tcBorders>
              <w:top w:val="single" w:color="auto" w:sz="4" w:space="0"/>
              <w:left w:val="single" w:color="auto" w:sz="4" w:space="0"/>
              <w:bottom w:val="single" w:color="auto" w:sz="4" w:space="0"/>
              <w:right w:val="single" w:color="auto" w:sz="4" w:space="0"/>
            </w:tcBorders>
            <w:vAlign w:val="center"/>
          </w:tcPr>
          <w:p w14:paraId="35C0C06D">
            <w:pPr>
              <w:autoSpaceDE w:val="0"/>
              <w:autoSpaceDN w:val="0"/>
              <w:adjustRightInd w:val="0"/>
              <w:snapToGrid w:val="0"/>
              <w:spacing w:afterLines="50"/>
              <w:jc w:val="center"/>
              <w:rPr>
                <w:rFonts w:hint="eastAsia" w:ascii="宋体" w:hAnsi="宋体" w:eastAsia="宋体" w:cs="宋体"/>
                <w:kern w:val="0"/>
                <w:sz w:val="28"/>
                <w:szCs w:val="28"/>
              </w:rPr>
            </w:pPr>
            <w:r>
              <w:rPr>
                <w:rFonts w:hint="eastAsia" w:ascii="宋体" w:hAnsi="宋体" w:eastAsia="宋体" w:cs="宋体"/>
                <w:kern w:val="0"/>
                <w:sz w:val="28"/>
                <w:szCs w:val="28"/>
              </w:rPr>
              <w:t>10</w:t>
            </w:r>
          </w:p>
        </w:tc>
        <w:tc>
          <w:tcPr>
            <w:tcW w:w="2343" w:type="dxa"/>
            <w:tcBorders>
              <w:top w:val="single" w:color="auto" w:sz="4" w:space="0"/>
              <w:left w:val="single" w:color="auto" w:sz="4" w:space="0"/>
              <w:bottom w:val="single" w:color="auto" w:sz="4" w:space="0"/>
              <w:right w:val="single" w:color="auto" w:sz="4" w:space="0"/>
            </w:tcBorders>
            <w:vAlign w:val="center"/>
          </w:tcPr>
          <w:p w14:paraId="0D8191F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最高限价</w:t>
            </w:r>
          </w:p>
        </w:tc>
        <w:tc>
          <w:tcPr>
            <w:tcW w:w="5809" w:type="dxa"/>
            <w:tcBorders>
              <w:top w:val="single" w:color="auto" w:sz="4" w:space="0"/>
              <w:left w:val="single" w:color="auto" w:sz="4" w:space="0"/>
              <w:bottom w:val="single" w:color="auto" w:sz="4" w:space="0"/>
              <w:right w:val="single" w:color="auto" w:sz="4" w:space="0"/>
            </w:tcBorders>
            <w:vAlign w:val="center"/>
          </w:tcPr>
          <w:p w14:paraId="5B12F813">
            <w:pPr>
              <w:keepNext w:val="0"/>
              <w:keepLines w:val="0"/>
              <w:pageBreakBefore w:val="0"/>
              <w:widowControl w:val="0"/>
              <w:kinsoku/>
              <w:wordWrap/>
              <w:overflowPunct/>
              <w:topLinePunct w:val="0"/>
              <w:bidi w:val="0"/>
              <w:snapToGrid w:val="0"/>
              <w:spacing w:line="240" w:lineRule="auto"/>
              <w:rPr>
                <w:rFonts w:hint="eastAsia" w:ascii="宋体" w:hAnsi="宋体" w:eastAsia="宋体" w:cs="宋体"/>
                <w:kern w:val="0"/>
                <w:sz w:val="28"/>
                <w:szCs w:val="28"/>
                <w:lang w:eastAsia="zh-CN"/>
              </w:rPr>
            </w:pPr>
            <w:r>
              <w:rPr>
                <w:rFonts w:hint="eastAsia" w:ascii="宋体" w:hAnsi="宋体" w:cs="宋体"/>
                <w:sz w:val="28"/>
                <w:szCs w:val="28"/>
                <w:lang w:val="en-US" w:eastAsia="zh-CN"/>
              </w:rPr>
              <w:t>249600.00</w:t>
            </w:r>
            <w:r>
              <w:rPr>
                <w:rFonts w:hint="eastAsia" w:ascii="宋体" w:hAnsi="宋体" w:eastAsia="宋体" w:cs="宋体"/>
                <w:sz w:val="28"/>
                <w:szCs w:val="28"/>
                <w:lang w:val="en-US" w:eastAsia="zh-CN"/>
              </w:rPr>
              <w:t>元</w:t>
            </w:r>
            <w:r>
              <w:rPr>
                <w:rFonts w:hint="eastAsia" w:ascii="宋体" w:hAnsi="宋体" w:cs="宋体"/>
                <w:sz w:val="28"/>
                <w:szCs w:val="28"/>
                <w:lang w:val="en-US" w:eastAsia="zh-CN"/>
              </w:rPr>
              <w:t>人民币</w:t>
            </w:r>
            <w:r>
              <w:rPr>
                <w:rFonts w:hint="eastAsia" w:ascii="宋体" w:hAnsi="宋体" w:eastAsia="宋体" w:cs="宋体"/>
                <w:kern w:val="0"/>
                <w:sz w:val="28"/>
                <w:szCs w:val="28"/>
                <w:lang w:eastAsia="zh-CN"/>
              </w:rPr>
              <w:t>。</w:t>
            </w:r>
            <w:bookmarkStart w:id="49" w:name="_GoBack"/>
            <w:bookmarkEnd w:id="49"/>
          </w:p>
        </w:tc>
      </w:tr>
      <w:tr w14:paraId="1CAEDCA5">
        <w:tblPrEx>
          <w:tblCellMar>
            <w:top w:w="0" w:type="dxa"/>
            <w:left w:w="0" w:type="dxa"/>
            <w:bottom w:w="0" w:type="dxa"/>
            <w:right w:w="0" w:type="dxa"/>
          </w:tblCellMar>
        </w:tblPrEx>
        <w:trPr>
          <w:trHeight w:val="1688" w:hRule="exact"/>
        </w:trPr>
        <w:tc>
          <w:tcPr>
            <w:tcW w:w="703" w:type="dxa"/>
            <w:tcBorders>
              <w:top w:val="single" w:color="auto" w:sz="4" w:space="0"/>
              <w:left w:val="single" w:color="auto" w:sz="4" w:space="0"/>
              <w:bottom w:val="single" w:color="auto" w:sz="4" w:space="0"/>
              <w:right w:val="single" w:color="auto" w:sz="4" w:space="0"/>
            </w:tcBorders>
            <w:vAlign w:val="center"/>
          </w:tcPr>
          <w:p w14:paraId="08EDFB95">
            <w:pPr>
              <w:autoSpaceDE w:val="0"/>
              <w:autoSpaceDN w:val="0"/>
              <w:adjustRightInd w:val="0"/>
              <w:snapToGrid w:val="0"/>
              <w:spacing w:afterLines="50"/>
              <w:jc w:val="center"/>
              <w:rPr>
                <w:rFonts w:hint="eastAsia" w:ascii="宋体" w:hAnsi="宋体" w:eastAsia="宋体" w:cs="宋体"/>
                <w:kern w:val="0"/>
                <w:sz w:val="28"/>
                <w:szCs w:val="28"/>
              </w:rPr>
            </w:pPr>
            <w:r>
              <w:rPr>
                <w:rFonts w:hint="eastAsia" w:ascii="宋体" w:hAnsi="宋体" w:eastAsia="宋体" w:cs="宋体"/>
                <w:kern w:val="0"/>
                <w:sz w:val="28"/>
                <w:szCs w:val="28"/>
              </w:rPr>
              <w:t>11</w:t>
            </w:r>
          </w:p>
        </w:tc>
        <w:tc>
          <w:tcPr>
            <w:tcW w:w="2343" w:type="dxa"/>
            <w:tcBorders>
              <w:top w:val="single" w:color="auto" w:sz="4" w:space="0"/>
              <w:left w:val="single" w:color="auto" w:sz="4" w:space="0"/>
              <w:bottom w:val="single" w:color="auto" w:sz="4" w:space="0"/>
              <w:right w:val="single" w:color="auto" w:sz="4" w:space="0"/>
            </w:tcBorders>
            <w:vAlign w:val="center"/>
          </w:tcPr>
          <w:p w14:paraId="4BE215F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kern w:val="0"/>
                <w:sz w:val="28"/>
                <w:szCs w:val="28"/>
              </w:rPr>
            </w:pPr>
            <w:r>
              <w:rPr>
                <w:rFonts w:hint="eastAsia" w:ascii="宋体" w:hAnsi="宋体" w:cs="宋体"/>
                <w:kern w:val="0"/>
                <w:sz w:val="28"/>
                <w:szCs w:val="28"/>
                <w:lang w:val="en-US" w:eastAsia="zh-CN"/>
              </w:rPr>
              <w:t>服务费</w:t>
            </w:r>
            <w:r>
              <w:rPr>
                <w:rFonts w:hint="eastAsia" w:ascii="宋体" w:hAnsi="宋体" w:eastAsia="宋体" w:cs="宋体"/>
                <w:kern w:val="0"/>
                <w:sz w:val="28"/>
                <w:szCs w:val="28"/>
              </w:rPr>
              <w:t>的支付</w:t>
            </w:r>
          </w:p>
        </w:tc>
        <w:tc>
          <w:tcPr>
            <w:tcW w:w="5809" w:type="dxa"/>
            <w:tcBorders>
              <w:top w:val="single" w:color="auto" w:sz="4" w:space="0"/>
              <w:left w:val="single" w:color="auto" w:sz="4" w:space="0"/>
              <w:bottom w:val="single" w:color="auto" w:sz="4" w:space="0"/>
              <w:right w:val="single" w:color="auto" w:sz="4" w:space="0"/>
            </w:tcBorders>
            <w:vAlign w:val="center"/>
          </w:tcPr>
          <w:p w14:paraId="17AB9749">
            <w:pPr>
              <w:keepNext w:val="0"/>
              <w:keepLines w:val="0"/>
              <w:pageBreakBefore w:val="0"/>
              <w:widowControl w:val="0"/>
              <w:kinsoku/>
              <w:wordWrap/>
              <w:overflowPunct/>
              <w:topLinePunct w:val="0"/>
              <w:bidi w:val="0"/>
              <w:snapToGrid w:val="0"/>
              <w:spacing w:line="240" w:lineRule="auto"/>
              <w:rPr>
                <w:rFonts w:hint="eastAsia" w:ascii="宋体" w:hAnsi="宋体" w:eastAsia="宋体" w:cs="宋体"/>
                <w:kern w:val="0"/>
                <w:sz w:val="28"/>
                <w:szCs w:val="28"/>
              </w:rPr>
            </w:pPr>
            <w:r>
              <w:rPr>
                <w:rFonts w:hint="eastAsia" w:ascii="宋体" w:hAnsi="宋体" w:eastAsia="宋体" w:cs="宋体"/>
                <w:kern w:val="0"/>
                <w:sz w:val="28"/>
                <w:szCs w:val="28"/>
              </w:rPr>
              <w:t>支付进度及方式由项目业主与中标人在合同中另行约定。项目中标价为完成合同约定的所有工作包干价，合同履行期间不作调整。</w:t>
            </w:r>
          </w:p>
        </w:tc>
      </w:tr>
      <w:tr w14:paraId="2EFE088F">
        <w:tblPrEx>
          <w:tblCellMar>
            <w:top w:w="0" w:type="dxa"/>
            <w:left w:w="0" w:type="dxa"/>
            <w:bottom w:w="0" w:type="dxa"/>
            <w:right w:w="0" w:type="dxa"/>
          </w:tblCellMar>
        </w:tblPrEx>
        <w:trPr>
          <w:trHeight w:val="4368" w:hRule="exact"/>
        </w:trPr>
        <w:tc>
          <w:tcPr>
            <w:tcW w:w="703" w:type="dxa"/>
            <w:tcBorders>
              <w:top w:val="single" w:color="auto" w:sz="4" w:space="0"/>
              <w:left w:val="single" w:color="auto" w:sz="4" w:space="0"/>
              <w:bottom w:val="single" w:color="auto" w:sz="4" w:space="0"/>
              <w:right w:val="single" w:color="auto" w:sz="4" w:space="0"/>
            </w:tcBorders>
            <w:vAlign w:val="center"/>
          </w:tcPr>
          <w:p w14:paraId="42264A3A">
            <w:pPr>
              <w:autoSpaceDE w:val="0"/>
              <w:autoSpaceDN w:val="0"/>
              <w:adjustRightInd w:val="0"/>
              <w:snapToGrid w:val="0"/>
              <w:spacing w:afterLines="50"/>
              <w:jc w:val="center"/>
              <w:rPr>
                <w:rFonts w:hint="eastAsia" w:ascii="宋体" w:hAnsi="宋体" w:eastAsia="宋体" w:cs="宋体"/>
                <w:kern w:val="0"/>
                <w:sz w:val="28"/>
                <w:szCs w:val="28"/>
              </w:rPr>
            </w:pPr>
            <w:r>
              <w:rPr>
                <w:rFonts w:hint="eastAsia" w:ascii="宋体" w:hAnsi="宋体" w:eastAsia="宋体" w:cs="宋体"/>
                <w:kern w:val="0"/>
                <w:sz w:val="28"/>
                <w:szCs w:val="28"/>
              </w:rPr>
              <w:t>12</w:t>
            </w:r>
          </w:p>
        </w:tc>
        <w:tc>
          <w:tcPr>
            <w:tcW w:w="2343" w:type="dxa"/>
            <w:tcBorders>
              <w:top w:val="single" w:color="auto" w:sz="4" w:space="0"/>
              <w:left w:val="single" w:color="auto" w:sz="4" w:space="0"/>
              <w:bottom w:val="single" w:color="auto" w:sz="4" w:space="0"/>
              <w:right w:val="single" w:color="auto" w:sz="4" w:space="0"/>
            </w:tcBorders>
            <w:vAlign w:val="center"/>
          </w:tcPr>
          <w:p w14:paraId="4BE6920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确定中选人</w:t>
            </w:r>
          </w:p>
        </w:tc>
        <w:tc>
          <w:tcPr>
            <w:tcW w:w="5809" w:type="dxa"/>
            <w:tcBorders>
              <w:top w:val="single" w:color="auto" w:sz="4" w:space="0"/>
              <w:left w:val="single" w:color="auto" w:sz="4" w:space="0"/>
              <w:bottom w:val="single" w:color="auto" w:sz="4" w:space="0"/>
              <w:right w:val="single" w:color="auto" w:sz="4" w:space="0"/>
            </w:tcBorders>
            <w:vAlign w:val="center"/>
          </w:tcPr>
          <w:p w14:paraId="6176002D">
            <w:pPr>
              <w:keepNext w:val="0"/>
              <w:keepLines w:val="0"/>
              <w:pageBreakBefore w:val="0"/>
              <w:widowControl w:val="0"/>
              <w:kinsoku/>
              <w:wordWrap/>
              <w:overflowPunct/>
              <w:topLinePunct w:val="0"/>
              <w:bidi w:val="0"/>
              <w:snapToGrid w:val="0"/>
              <w:spacing w:line="240" w:lineRule="auto"/>
              <w:ind w:left="11"/>
              <w:jc w:val="left"/>
              <w:textAlignment w:val="baseline"/>
              <w:rPr>
                <w:rFonts w:hint="eastAsia" w:ascii="宋体" w:hAnsi="宋体" w:eastAsia="宋体" w:cs="宋体"/>
                <w:spacing w:val="0"/>
                <w:sz w:val="28"/>
                <w:szCs w:val="28"/>
              </w:rPr>
            </w:pPr>
            <w:r>
              <w:rPr>
                <w:rFonts w:hint="eastAsia" w:ascii="宋体" w:hAnsi="宋体" w:eastAsia="宋体" w:cs="宋体"/>
                <w:spacing w:val="0"/>
                <w:sz w:val="28"/>
                <w:szCs w:val="28"/>
              </w:rPr>
              <w:t>评审小组</w:t>
            </w:r>
            <w:r>
              <w:rPr>
                <w:rFonts w:hint="eastAsia" w:ascii="宋体" w:hAnsi="宋体" w:cs="宋体"/>
                <w:spacing w:val="0"/>
                <w:sz w:val="28"/>
                <w:szCs w:val="28"/>
                <w:lang w:eastAsia="zh-CN"/>
              </w:rPr>
              <w:t>按综合评分法进行评审，得分最高者为项目中选人</w:t>
            </w:r>
            <w:r>
              <w:rPr>
                <w:rFonts w:hint="eastAsia" w:ascii="宋体" w:hAnsi="宋体" w:eastAsia="宋体" w:cs="宋体"/>
                <w:spacing w:val="0"/>
                <w:sz w:val="28"/>
                <w:szCs w:val="28"/>
              </w:rPr>
              <w:t>。项目业主代表、现场监督人员和评审人员签字确认，本次</w:t>
            </w:r>
            <w:r>
              <w:rPr>
                <w:rFonts w:hint="eastAsia" w:ascii="宋体" w:hAnsi="宋体" w:cs="宋体"/>
                <w:spacing w:val="0"/>
                <w:sz w:val="28"/>
                <w:szCs w:val="28"/>
                <w:lang w:val="en-US" w:eastAsia="zh-CN"/>
              </w:rPr>
              <w:t>比选</w:t>
            </w:r>
            <w:r>
              <w:rPr>
                <w:rFonts w:hint="eastAsia" w:ascii="宋体" w:hAnsi="宋体" w:eastAsia="宋体" w:cs="宋体"/>
                <w:spacing w:val="0"/>
                <w:sz w:val="28"/>
                <w:szCs w:val="28"/>
              </w:rPr>
              <w:t>结束。</w:t>
            </w:r>
          </w:p>
          <w:p w14:paraId="40050F48">
            <w:pPr>
              <w:keepNext w:val="0"/>
              <w:keepLines w:val="0"/>
              <w:pageBreakBefore w:val="0"/>
              <w:widowControl w:val="0"/>
              <w:kinsoku/>
              <w:wordWrap/>
              <w:overflowPunct/>
              <w:topLinePunct w:val="0"/>
              <w:bidi w:val="0"/>
              <w:snapToGrid w:val="0"/>
              <w:spacing w:line="240" w:lineRule="auto"/>
              <w:ind w:left="11"/>
              <w:jc w:val="left"/>
              <w:textAlignment w:val="baseline"/>
              <w:rPr>
                <w:rFonts w:hint="eastAsia" w:ascii="宋体" w:hAnsi="宋体" w:eastAsia="宋体" w:cs="宋体"/>
                <w:spacing w:val="-20"/>
                <w:sz w:val="28"/>
                <w:szCs w:val="28"/>
              </w:rPr>
            </w:pPr>
            <w:r>
              <w:rPr>
                <w:rFonts w:hint="eastAsia" w:ascii="宋体" w:hAnsi="宋体" w:eastAsia="宋体" w:cs="宋体"/>
                <w:spacing w:val="0"/>
                <w:sz w:val="28"/>
                <w:szCs w:val="28"/>
              </w:rPr>
              <w:t>中标单位应当在收到中标通知书后</w:t>
            </w:r>
            <w:r>
              <w:rPr>
                <w:rFonts w:hint="eastAsia" w:ascii="宋体" w:hAnsi="宋体" w:eastAsia="宋体" w:cs="宋体"/>
                <w:spacing w:val="0"/>
                <w:sz w:val="28"/>
                <w:szCs w:val="28"/>
                <w:lang w:val="en-US" w:eastAsia="zh-CN"/>
              </w:rPr>
              <w:t>3</w:t>
            </w:r>
            <w:r>
              <w:rPr>
                <w:rFonts w:hint="eastAsia" w:ascii="宋体" w:hAnsi="宋体" w:eastAsia="宋体" w:cs="宋体"/>
                <w:spacing w:val="0"/>
                <w:sz w:val="28"/>
                <w:szCs w:val="28"/>
              </w:rPr>
              <w:t>个工作日内与项目业主签订</w:t>
            </w:r>
            <w:r>
              <w:rPr>
                <w:rFonts w:hint="eastAsia" w:ascii="宋体" w:hAnsi="宋体" w:cs="宋体"/>
                <w:spacing w:val="0"/>
                <w:kern w:val="0"/>
                <w:sz w:val="28"/>
                <w:szCs w:val="28"/>
                <w:lang w:val="en-US" w:eastAsia="zh-CN"/>
              </w:rPr>
              <w:t>合同</w:t>
            </w:r>
            <w:r>
              <w:rPr>
                <w:rFonts w:hint="eastAsia" w:ascii="宋体" w:hAnsi="宋体" w:eastAsia="宋体" w:cs="宋体"/>
                <w:spacing w:val="0"/>
                <w:kern w:val="0"/>
                <w:sz w:val="28"/>
                <w:szCs w:val="28"/>
                <w:lang w:val="zh-CN"/>
              </w:rPr>
              <w:t>。</w:t>
            </w:r>
            <w:r>
              <w:rPr>
                <w:rFonts w:hint="eastAsia" w:ascii="宋体" w:hAnsi="宋体" w:eastAsia="宋体" w:cs="宋体"/>
                <w:spacing w:val="0"/>
                <w:sz w:val="28"/>
                <w:szCs w:val="28"/>
              </w:rPr>
              <w:t>逾期无正当理由拒不签订合同、签订合同时提出附加条件、存在虚假串通等违法违规行为的，取消其中选资格，本次</w:t>
            </w:r>
            <w:r>
              <w:rPr>
                <w:rFonts w:hint="eastAsia" w:ascii="宋体" w:hAnsi="宋体" w:cs="宋体"/>
                <w:spacing w:val="0"/>
                <w:sz w:val="28"/>
                <w:szCs w:val="28"/>
                <w:lang w:val="en-US" w:eastAsia="zh-CN"/>
              </w:rPr>
              <w:t>比选</w:t>
            </w:r>
            <w:r>
              <w:rPr>
                <w:rFonts w:hint="eastAsia" w:ascii="宋体" w:hAnsi="宋体" w:eastAsia="宋体" w:cs="宋体"/>
                <w:spacing w:val="0"/>
                <w:sz w:val="28"/>
                <w:szCs w:val="28"/>
              </w:rPr>
              <w:t>流标，由项目业主重新组织</w:t>
            </w:r>
            <w:r>
              <w:rPr>
                <w:rFonts w:hint="eastAsia" w:ascii="宋体" w:hAnsi="宋体" w:cs="宋体"/>
                <w:spacing w:val="0"/>
                <w:sz w:val="28"/>
                <w:szCs w:val="28"/>
                <w:lang w:val="en-US" w:eastAsia="zh-CN"/>
              </w:rPr>
              <w:t>比选</w:t>
            </w:r>
            <w:r>
              <w:rPr>
                <w:rFonts w:hint="eastAsia" w:ascii="宋体" w:hAnsi="宋体" w:eastAsia="宋体" w:cs="宋体"/>
                <w:spacing w:val="0"/>
                <w:sz w:val="28"/>
                <w:szCs w:val="28"/>
              </w:rPr>
              <w:t>。</w:t>
            </w:r>
          </w:p>
        </w:tc>
      </w:tr>
      <w:tr w14:paraId="49056091">
        <w:tblPrEx>
          <w:tblCellMar>
            <w:top w:w="0" w:type="dxa"/>
            <w:left w:w="0" w:type="dxa"/>
            <w:bottom w:w="0" w:type="dxa"/>
            <w:right w:w="0" w:type="dxa"/>
          </w:tblCellMar>
        </w:tblPrEx>
        <w:trPr>
          <w:trHeight w:val="853" w:hRule="exact"/>
        </w:trPr>
        <w:tc>
          <w:tcPr>
            <w:tcW w:w="703" w:type="dxa"/>
            <w:tcBorders>
              <w:top w:val="single" w:color="auto" w:sz="4" w:space="0"/>
              <w:left w:val="single" w:color="auto" w:sz="4" w:space="0"/>
              <w:bottom w:val="single" w:color="auto" w:sz="4" w:space="0"/>
              <w:right w:val="single" w:color="auto" w:sz="4" w:space="0"/>
            </w:tcBorders>
            <w:vAlign w:val="center"/>
          </w:tcPr>
          <w:p w14:paraId="402A7DDE">
            <w:pPr>
              <w:autoSpaceDE w:val="0"/>
              <w:autoSpaceDN w:val="0"/>
              <w:adjustRightInd w:val="0"/>
              <w:snapToGrid w:val="0"/>
              <w:spacing w:afterLines="50"/>
              <w:jc w:val="center"/>
              <w:rPr>
                <w:rFonts w:hint="eastAsia" w:ascii="宋体" w:hAnsi="宋体" w:eastAsia="宋体" w:cs="宋体"/>
                <w:kern w:val="0"/>
                <w:sz w:val="28"/>
                <w:szCs w:val="28"/>
              </w:rPr>
            </w:pPr>
            <w:r>
              <w:rPr>
                <w:rFonts w:hint="eastAsia" w:ascii="宋体" w:hAnsi="宋体" w:eastAsia="宋体" w:cs="宋体"/>
                <w:kern w:val="0"/>
                <w:sz w:val="28"/>
                <w:szCs w:val="28"/>
              </w:rPr>
              <w:t>13</w:t>
            </w:r>
          </w:p>
        </w:tc>
        <w:tc>
          <w:tcPr>
            <w:tcW w:w="2343" w:type="dxa"/>
            <w:tcBorders>
              <w:top w:val="single" w:color="auto" w:sz="4" w:space="0"/>
              <w:left w:val="single" w:color="auto" w:sz="4" w:space="0"/>
              <w:bottom w:val="single" w:color="auto" w:sz="4" w:space="0"/>
              <w:right w:val="single" w:color="auto" w:sz="4" w:space="0"/>
            </w:tcBorders>
            <w:vAlign w:val="center"/>
          </w:tcPr>
          <w:p w14:paraId="3ED4CBA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严禁转包、分包</w:t>
            </w:r>
          </w:p>
        </w:tc>
        <w:tc>
          <w:tcPr>
            <w:tcW w:w="5809" w:type="dxa"/>
            <w:tcBorders>
              <w:top w:val="single" w:color="auto" w:sz="4" w:space="0"/>
              <w:left w:val="single" w:color="auto" w:sz="4" w:space="0"/>
              <w:bottom w:val="single" w:color="auto" w:sz="4" w:space="0"/>
              <w:right w:val="single" w:color="auto" w:sz="4" w:space="0"/>
            </w:tcBorders>
            <w:vAlign w:val="center"/>
          </w:tcPr>
          <w:p w14:paraId="1DC31476">
            <w:pPr>
              <w:keepNext w:val="0"/>
              <w:keepLines w:val="0"/>
              <w:pageBreakBefore w:val="0"/>
              <w:widowControl w:val="0"/>
              <w:kinsoku/>
              <w:wordWrap/>
              <w:overflowPunct/>
              <w:topLinePunct w:val="0"/>
              <w:autoSpaceDE w:val="0"/>
              <w:autoSpaceDN w:val="0"/>
              <w:bidi w:val="0"/>
              <w:adjustRightInd w:val="0"/>
              <w:snapToGrid w:val="0"/>
              <w:spacing w:line="240" w:lineRule="auto"/>
              <w:rPr>
                <w:rFonts w:hint="eastAsia" w:ascii="宋体" w:hAnsi="宋体" w:eastAsia="宋体" w:cs="宋体"/>
                <w:kern w:val="0"/>
                <w:sz w:val="28"/>
                <w:szCs w:val="28"/>
              </w:rPr>
            </w:pPr>
          </w:p>
          <w:p w14:paraId="3C908DDC">
            <w:pPr>
              <w:keepNext w:val="0"/>
              <w:keepLines w:val="0"/>
              <w:pageBreakBefore w:val="0"/>
              <w:widowControl w:val="0"/>
              <w:kinsoku/>
              <w:wordWrap/>
              <w:overflowPunct/>
              <w:topLinePunct w:val="0"/>
              <w:autoSpaceDE w:val="0"/>
              <w:autoSpaceDN w:val="0"/>
              <w:bidi w:val="0"/>
              <w:adjustRightInd w:val="0"/>
              <w:snapToGrid w:val="0"/>
              <w:spacing w:line="240" w:lineRule="auto"/>
              <w:rPr>
                <w:rFonts w:hint="eastAsia" w:ascii="宋体" w:hAnsi="宋体" w:eastAsia="宋体" w:cs="宋体"/>
                <w:kern w:val="0"/>
                <w:sz w:val="28"/>
                <w:szCs w:val="28"/>
              </w:rPr>
            </w:pPr>
            <w:r>
              <w:rPr>
                <w:rFonts w:hint="eastAsia" w:ascii="宋体" w:hAnsi="宋体" w:eastAsia="宋体" w:cs="宋体"/>
                <w:kern w:val="0"/>
                <w:sz w:val="28"/>
                <w:szCs w:val="28"/>
              </w:rPr>
              <w:t>严禁转包和分包。</w:t>
            </w:r>
          </w:p>
          <w:p w14:paraId="6C43E1E2">
            <w:pPr>
              <w:keepNext w:val="0"/>
              <w:keepLines w:val="0"/>
              <w:pageBreakBefore w:val="0"/>
              <w:widowControl w:val="0"/>
              <w:kinsoku/>
              <w:wordWrap/>
              <w:overflowPunct/>
              <w:topLinePunct w:val="0"/>
              <w:autoSpaceDE w:val="0"/>
              <w:autoSpaceDN w:val="0"/>
              <w:bidi w:val="0"/>
              <w:adjustRightInd w:val="0"/>
              <w:snapToGrid w:val="0"/>
              <w:spacing w:line="240" w:lineRule="auto"/>
              <w:jc w:val="center"/>
              <w:rPr>
                <w:rFonts w:hint="eastAsia" w:ascii="宋体" w:hAnsi="宋体" w:eastAsia="宋体" w:cs="宋体"/>
                <w:kern w:val="0"/>
                <w:sz w:val="28"/>
                <w:szCs w:val="28"/>
              </w:rPr>
            </w:pPr>
          </w:p>
          <w:p w14:paraId="030D976E">
            <w:pPr>
              <w:keepNext w:val="0"/>
              <w:keepLines w:val="0"/>
              <w:pageBreakBefore w:val="0"/>
              <w:widowControl w:val="0"/>
              <w:kinsoku/>
              <w:wordWrap/>
              <w:overflowPunct/>
              <w:topLinePunct w:val="0"/>
              <w:autoSpaceDE w:val="0"/>
              <w:autoSpaceDN w:val="0"/>
              <w:bidi w:val="0"/>
              <w:adjustRightInd w:val="0"/>
              <w:snapToGrid w:val="0"/>
              <w:spacing w:line="240" w:lineRule="auto"/>
              <w:ind w:firstLine="464" w:firstLineChars="200"/>
              <w:jc w:val="center"/>
              <w:rPr>
                <w:rFonts w:hint="eastAsia" w:ascii="宋体" w:hAnsi="宋体" w:eastAsia="宋体" w:cs="宋体"/>
                <w:w w:val="83"/>
                <w:kern w:val="0"/>
                <w:sz w:val="28"/>
                <w:szCs w:val="28"/>
              </w:rPr>
            </w:pPr>
          </w:p>
        </w:tc>
      </w:tr>
      <w:tr w14:paraId="4CBEBC31">
        <w:tblPrEx>
          <w:tblCellMar>
            <w:top w:w="0" w:type="dxa"/>
            <w:left w:w="0" w:type="dxa"/>
            <w:bottom w:w="0" w:type="dxa"/>
            <w:right w:w="0" w:type="dxa"/>
          </w:tblCellMar>
        </w:tblPrEx>
        <w:trPr>
          <w:trHeight w:val="2831" w:hRule="exact"/>
        </w:trPr>
        <w:tc>
          <w:tcPr>
            <w:tcW w:w="703" w:type="dxa"/>
            <w:tcBorders>
              <w:top w:val="single" w:color="auto" w:sz="4" w:space="0"/>
              <w:left w:val="single" w:color="auto" w:sz="4" w:space="0"/>
              <w:bottom w:val="single" w:color="auto" w:sz="4" w:space="0"/>
              <w:right w:val="single" w:color="auto" w:sz="4" w:space="0"/>
            </w:tcBorders>
            <w:vAlign w:val="center"/>
          </w:tcPr>
          <w:p w14:paraId="50011CB9">
            <w:pPr>
              <w:autoSpaceDE w:val="0"/>
              <w:autoSpaceDN w:val="0"/>
              <w:adjustRightInd w:val="0"/>
              <w:snapToGrid w:val="0"/>
              <w:spacing w:afterLines="50"/>
              <w:jc w:val="center"/>
              <w:rPr>
                <w:rFonts w:hint="eastAsia" w:ascii="宋体" w:hAnsi="宋体" w:eastAsia="宋体" w:cs="宋体"/>
                <w:kern w:val="0"/>
                <w:sz w:val="28"/>
                <w:szCs w:val="28"/>
              </w:rPr>
            </w:pPr>
            <w:r>
              <w:rPr>
                <w:rFonts w:hint="eastAsia" w:ascii="宋体" w:hAnsi="宋体" w:eastAsia="宋体" w:cs="宋体"/>
                <w:kern w:val="0"/>
                <w:sz w:val="28"/>
                <w:szCs w:val="28"/>
              </w:rPr>
              <w:t>14</w:t>
            </w:r>
          </w:p>
        </w:tc>
        <w:tc>
          <w:tcPr>
            <w:tcW w:w="2343" w:type="dxa"/>
            <w:tcBorders>
              <w:top w:val="single" w:color="auto" w:sz="4" w:space="0"/>
              <w:left w:val="single" w:color="auto" w:sz="4" w:space="0"/>
              <w:bottom w:val="single" w:color="auto" w:sz="4" w:space="0"/>
              <w:right w:val="single" w:color="auto" w:sz="4" w:space="0"/>
            </w:tcBorders>
            <w:vAlign w:val="center"/>
          </w:tcPr>
          <w:p w14:paraId="300BB0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投标文件</w:t>
            </w:r>
          </w:p>
        </w:tc>
        <w:tc>
          <w:tcPr>
            <w:tcW w:w="5809" w:type="dxa"/>
            <w:tcBorders>
              <w:top w:val="single" w:color="auto" w:sz="4" w:space="0"/>
              <w:left w:val="single" w:color="auto" w:sz="4" w:space="0"/>
              <w:bottom w:val="single" w:color="auto" w:sz="4" w:space="0"/>
              <w:right w:val="single" w:color="auto" w:sz="4" w:space="0"/>
            </w:tcBorders>
            <w:vAlign w:val="center"/>
          </w:tcPr>
          <w:p w14:paraId="19FDFE80">
            <w:pPr>
              <w:keepNext w:val="0"/>
              <w:keepLines w:val="0"/>
              <w:pageBreakBefore w:val="0"/>
              <w:widowControl w:val="0"/>
              <w:kinsoku/>
              <w:wordWrap/>
              <w:overflowPunct/>
              <w:topLinePunct w:val="0"/>
              <w:bidi w:val="0"/>
              <w:snapToGrid w:val="0"/>
              <w:spacing w:line="240" w:lineRule="auto"/>
              <w:rPr>
                <w:rFonts w:hint="eastAsia" w:ascii="宋体" w:hAnsi="宋体" w:eastAsia="宋体" w:cs="宋体"/>
                <w:kern w:val="0"/>
                <w:sz w:val="28"/>
                <w:szCs w:val="28"/>
              </w:rPr>
            </w:pPr>
            <w:r>
              <w:rPr>
                <w:rFonts w:hint="eastAsia" w:ascii="宋体" w:hAnsi="宋体" w:eastAsia="宋体" w:cs="宋体"/>
                <w:kern w:val="0"/>
                <w:sz w:val="28"/>
                <w:szCs w:val="28"/>
              </w:rPr>
              <w:t>投标文件包括：</w:t>
            </w:r>
            <w:r>
              <w:rPr>
                <w:rFonts w:hint="eastAsia" w:ascii="宋体" w:hAnsi="宋体" w:eastAsia="宋体" w:cs="宋体"/>
                <w:kern w:val="0"/>
                <w:sz w:val="28"/>
                <w:szCs w:val="28"/>
                <w:lang w:val="en-US" w:eastAsia="zh-CN"/>
              </w:rPr>
              <w:t>报价表（格式自拟）、</w:t>
            </w:r>
            <w:r>
              <w:rPr>
                <w:rFonts w:hint="eastAsia" w:ascii="宋体" w:hAnsi="宋体" w:eastAsia="宋体" w:cs="宋体"/>
                <w:kern w:val="0"/>
                <w:sz w:val="28"/>
                <w:szCs w:val="28"/>
              </w:rPr>
              <w:t>营业执照正本（或副本），</w:t>
            </w:r>
            <w:r>
              <w:rPr>
                <w:rFonts w:hint="eastAsia" w:ascii="宋体" w:hAnsi="宋体" w:eastAsia="宋体" w:cs="宋体"/>
                <w:kern w:val="0"/>
                <w:sz w:val="28"/>
                <w:szCs w:val="28"/>
                <w:lang w:val="en-US" w:eastAsia="zh-CN"/>
              </w:rPr>
              <w:t>法定代表人身份证明、</w:t>
            </w:r>
            <w:r>
              <w:rPr>
                <w:rFonts w:hint="eastAsia" w:ascii="宋体" w:hAnsi="宋体" w:eastAsia="宋体" w:cs="宋体"/>
                <w:kern w:val="0"/>
                <w:sz w:val="28"/>
                <w:szCs w:val="28"/>
              </w:rPr>
              <w:t>授权委托书原件</w:t>
            </w:r>
            <w:r>
              <w:rPr>
                <w:rFonts w:hint="eastAsia" w:ascii="宋体" w:hAnsi="宋体" w:eastAsia="宋体" w:cs="宋体"/>
                <w:kern w:val="0"/>
                <w:sz w:val="28"/>
                <w:szCs w:val="28"/>
                <w:lang w:eastAsia="zh-CN"/>
              </w:rPr>
              <w:t>、</w:t>
            </w:r>
            <w:r>
              <w:rPr>
                <w:rFonts w:hint="eastAsia" w:ascii="宋体" w:hAnsi="宋体" w:eastAsia="宋体" w:cs="宋体"/>
                <w:kern w:val="0"/>
                <w:sz w:val="28"/>
                <w:szCs w:val="28"/>
                <w:lang w:val="en-US" w:eastAsia="zh-CN"/>
              </w:rPr>
              <w:t>业绩、未被列入失信被执行人、企业经营异常名录、重大税收违法案件当事人名单</w:t>
            </w:r>
            <w:r>
              <w:rPr>
                <w:rFonts w:hint="eastAsia" w:ascii="宋体" w:hAnsi="宋体" w:cs="宋体"/>
                <w:kern w:val="0"/>
                <w:sz w:val="28"/>
                <w:szCs w:val="28"/>
                <w:lang w:val="en-US" w:eastAsia="zh-CN"/>
              </w:rPr>
              <w:t>及</w:t>
            </w:r>
            <w:r>
              <w:rPr>
                <w:rFonts w:hint="eastAsia" w:ascii="宋体" w:hAnsi="宋体" w:eastAsia="宋体" w:cs="宋体"/>
                <w:b w:val="0"/>
                <w:bCs w:val="0"/>
                <w:kern w:val="0"/>
                <w:sz w:val="28"/>
                <w:szCs w:val="28"/>
                <w:u w:val="none"/>
                <w:shd w:val="clear"/>
                <w:lang w:val="en-US" w:eastAsia="zh-CN"/>
              </w:rPr>
              <w:t>在全国投资项目在线审批监管平台完成备案证明资料</w:t>
            </w:r>
            <w:r>
              <w:rPr>
                <w:rFonts w:hint="eastAsia" w:ascii="宋体" w:hAnsi="宋体" w:cs="宋体"/>
                <w:kern w:val="0"/>
                <w:sz w:val="28"/>
                <w:szCs w:val="28"/>
                <w:lang w:val="en-US" w:eastAsia="zh-CN"/>
              </w:rPr>
              <w:t>等</w:t>
            </w:r>
            <w:r>
              <w:rPr>
                <w:rFonts w:hint="eastAsia" w:ascii="宋体" w:hAnsi="宋体" w:eastAsia="宋体" w:cs="宋体"/>
                <w:kern w:val="0"/>
                <w:sz w:val="28"/>
                <w:szCs w:val="28"/>
              </w:rPr>
              <w:t>。</w:t>
            </w:r>
          </w:p>
        </w:tc>
      </w:tr>
      <w:tr w14:paraId="09CED7A7">
        <w:tblPrEx>
          <w:tblCellMar>
            <w:top w:w="0" w:type="dxa"/>
            <w:left w:w="0" w:type="dxa"/>
            <w:bottom w:w="0" w:type="dxa"/>
            <w:right w:w="0" w:type="dxa"/>
          </w:tblCellMar>
        </w:tblPrEx>
        <w:trPr>
          <w:trHeight w:val="2831" w:hRule="exact"/>
        </w:trPr>
        <w:tc>
          <w:tcPr>
            <w:tcW w:w="703" w:type="dxa"/>
            <w:tcBorders>
              <w:top w:val="single" w:color="auto" w:sz="4" w:space="0"/>
              <w:left w:val="single" w:color="auto" w:sz="4" w:space="0"/>
              <w:bottom w:val="single" w:color="auto" w:sz="4" w:space="0"/>
              <w:right w:val="single" w:color="auto" w:sz="4" w:space="0"/>
            </w:tcBorders>
            <w:vAlign w:val="center"/>
          </w:tcPr>
          <w:p w14:paraId="1326CAEA">
            <w:pPr>
              <w:autoSpaceDE w:val="0"/>
              <w:autoSpaceDN w:val="0"/>
              <w:adjustRightInd w:val="0"/>
              <w:snapToGrid w:val="0"/>
              <w:spacing w:afterLines="50"/>
              <w:jc w:val="center"/>
              <w:rPr>
                <w:rFonts w:hint="default" w:ascii="宋体" w:hAnsi="宋体" w:eastAsia="宋体" w:cs="宋体"/>
                <w:kern w:val="0"/>
                <w:sz w:val="28"/>
                <w:szCs w:val="28"/>
                <w:lang w:val="en-US" w:eastAsia="zh-CN"/>
              </w:rPr>
            </w:pPr>
            <w:r>
              <w:rPr>
                <w:rFonts w:hint="eastAsia" w:ascii="宋体" w:hAnsi="宋体" w:cs="宋体"/>
                <w:kern w:val="0"/>
                <w:sz w:val="28"/>
                <w:szCs w:val="28"/>
                <w:lang w:val="en-US" w:eastAsia="zh-CN"/>
              </w:rPr>
              <w:t>15</w:t>
            </w:r>
          </w:p>
        </w:tc>
        <w:tc>
          <w:tcPr>
            <w:tcW w:w="2343" w:type="dxa"/>
            <w:tcBorders>
              <w:top w:val="single" w:color="auto" w:sz="4" w:space="0"/>
              <w:left w:val="single" w:color="auto" w:sz="4" w:space="0"/>
              <w:bottom w:val="single" w:color="auto" w:sz="4" w:space="0"/>
              <w:right w:val="single" w:color="auto" w:sz="4" w:space="0"/>
            </w:tcBorders>
            <w:vAlign w:val="center"/>
          </w:tcPr>
          <w:p w14:paraId="5FF365E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kern w:val="0"/>
                <w:sz w:val="28"/>
                <w:szCs w:val="28"/>
                <w:lang w:eastAsia="zh-CN"/>
              </w:rPr>
            </w:pPr>
            <w:r>
              <w:rPr>
                <w:rFonts w:hint="eastAsia" w:ascii="宋体" w:hAnsi="宋体" w:cs="宋体"/>
                <w:kern w:val="0"/>
                <w:sz w:val="28"/>
                <w:szCs w:val="28"/>
                <w:lang w:eastAsia="zh-CN"/>
              </w:rPr>
              <w:t>其他</w:t>
            </w:r>
          </w:p>
        </w:tc>
        <w:tc>
          <w:tcPr>
            <w:tcW w:w="5809" w:type="dxa"/>
            <w:tcBorders>
              <w:top w:val="single" w:color="auto" w:sz="4" w:space="0"/>
              <w:left w:val="single" w:color="auto" w:sz="4" w:space="0"/>
              <w:bottom w:val="single" w:color="auto" w:sz="4" w:space="0"/>
              <w:right w:val="single" w:color="auto" w:sz="4" w:space="0"/>
            </w:tcBorders>
            <w:vAlign w:val="center"/>
          </w:tcPr>
          <w:p w14:paraId="6C7509E1">
            <w:pPr>
              <w:keepNext w:val="0"/>
              <w:keepLines w:val="0"/>
              <w:pageBreakBefore w:val="0"/>
              <w:widowControl w:val="0"/>
              <w:kinsoku/>
              <w:wordWrap/>
              <w:overflowPunct/>
              <w:topLinePunct w:val="0"/>
              <w:bidi w:val="0"/>
              <w:snapToGrid w:val="0"/>
              <w:spacing w:line="240" w:lineRule="auto"/>
              <w:rPr>
                <w:rFonts w:hint="eastAsia" w:ascii="宋体" w:hAnsi="宋体" w:eastAsia="宋体" w:cs="宋体"/>
                <w:kern w:val="0"/>
                <w:sz w:val="28"/>
                <w:szCs w:val="28"/>
                <w:lang w:eastAsia="zh-CN"/>
              </w:rPr>
            </w:pPr>
            <w:r>
              <w:rPr>
                <w:rFonts w:hint="eastAsia" w:ascii="宋体" w:hAnsi="宋体" w:cs="宋体"/>
                <w:kern w:val="0"/>
                <w:sz w:val="28"/>
                <w:szCs w:val="28"/>
                <w:lang w:eastAsia="zh-CN"/>
              </w:rPr>
              <w:t>本次比选评审阶段，比选申请人无需现场参加。</w:t>
            </w:r>
          </w:p>
        </w:tc>
      </w:tr>
    </w:tbl>
    <w:p w14:paraId="7BE45D22">
      <w:pPr>
        <w:tabs>
          <w:tab w:val="left" w:pos="2200"/>
          <w:tab w:val="left" w:pos="5240"/>
        </w:tabs>
        <w:autoSpaceDE w:val="0"/>
        <w:autoSpaceDN w:val="0"/>
        <w:adjustRightInd w:val="0"/>
        <w:spacing w:beforeLines="50" w:afterLines="50"/>
        <w:jc w:val="center"/>
        <w:rPr>
          <w:rFonts w:hint="eastAsia" w:ascii="宋体" w:hAnsi="宋体" w:eastAsia="宋体" w:cs="宋体"/>
          <w:b/>
          <w:sz w:val="32"/>
          <w:szCs w:val="32"/>
        </w:rPr>
        <w:sectPr>
          <w:pgSz w:w="11906" w:h="16838"/>
          <w:pgMar w:top="1440" w:right="1633" w:bottom="1440" w:left="1633" w:header="851" w:footer="992" w:gutter="0"/>
          <w:pgNumType w:fmt="numberInDash" w:start="1"/>
          <w:cols w:space="425" w:num="1"/>
          <w:docGrid w:type="lines" w:linePitch="312" w:charSpace="0"/>
        </w:sectPr>
      </w:pPr>
    </w:p>
    <w:p w14:paraId="3DCEA322">
      <w:pPr>
        <w:spacing w:line="600" w:lineRule="exact"/>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第</w:t>
      </w:r>
      <w:r>
        <w:rPr>
          <w:rFonts w:hint="eastAsia" w:ascii="宋体" w:hAnsi="宋体" w:cs="宋体"/>
          <w:b/>
          <w:color w:val="auto"/>
          <w:sz w:val="44"/>
          <w:szCs w:val="44"/>
          <w:lang w:eastAsia="zh-CN"/>
        </w:rPr>
        <w:t>三</w:t>
      </w:r>
      <w:r>
        <w:rPr>
          <w:rFonts w:hint="eastAsia" w:ascii="宋体" w:hAnsi="宋体" w:eastAsia="宋体" w:cs="宋体"/>
          <w:b/>
          <w:color w:val="auto"/>
          <w:sz w:val="44"/>
          <w:szCs w:val="44"/>
        </w:rPr>
        <w:t xml:space="preserve">部分 </w:t>
      </w:r>
      <w:r>
        <w:rPr>
          <w:rFonts w:hint="eastAsia" w:ascii="宋体" w:hAnsi="宋体" w:cs="宋体"/>
          <w:b/>
          <w:color w:val="auto"/>
          <w:sz w:val="44"/>
          <w:szCs w:val="44"/>
          <w:lang w:val="en-US" w:eastAsia="zh-CN"/>
        </w:rPr>
        <w:t>比选</w:t>
      </w:r>
      <w:r>
        <w:rPr>
          <w:rFonts w:hint="eastAsia" w:ascii="宋体" w:hAnsi="宋体" w:eastAsia="宋体" w:cs="宋体"/>
          <w:b/>
          <w:color w:val="auto"/>
          <w:sz w:val="44"/>
          <w:szCs w:val="44"/>
        </w:rPr>
        <w:t>程序</w:t>
      </w:r>
    </w:p>
    <w:p w14:paraId="4C8DEB49">
      <w:pPr>
        <w:spacing w:line="480" w:lineRule="exact"/>
        <w:ind w:firstLine="640" w:firstLineChars="200"/>
        <w:jc w:val="left"/>
        <w:textAlignment w:val="baseline"/>
        <w:rPr>
          <w:rFonts w:hint="eastAsia" w:ascii="宋体" w:hAnsi="宋体" w:eastAsia="宋体" w:cs="宋体"/>
          <w:color w:val="auto"/>
          <w:sz w:val="32"/>
          <w:szCs w:val="32"/>
        </w:rPr>
      </w:pPr>
    </w:p>
    <w:p w14:paraId="70A36712">
      <w:pPr>
        <w:spacing w:line="360" w:lineRule="auto"/>
        <w:ind w:left="0" w:leftChars="0" w:firstLine="639" w:firstLineChars="213"/>
        <w:jc w:val="left"/>
        <w:textAlignment w:val="baseline"/>
        <w:rPr>
          <w:rFonts w:hint="eastAsia" w:ascii="宋体" w:hAnsi="宋体" w:eastAsia="宋体" w:cs="宋体"/>
          <w:color w:val="auto"/>
          <w:spacing w:val="0"/>
          <w:sz w:val="30"/>
          <w:szCs w:val="30"/>
        </w:rPr>
      </w:pPr>
      <w:r>
        <w:rPr>
          <w:rFonts w:hint="eastAsia" w:ascii="宋体" w:hAnsi="宋体" w:eastAsia="宋体" w:cs="宋体"/>
          <w:color w:val="auto"/>
          <w:spacing w:val="0"/>
          <w:sz w:val="30"/>
          <w:szCs w:val="30"/>
        </w:rPr>
        <w:t>一、申请人按本方案规定时间、</w:t>
      </w:r>
      <w:r>
        <w:rPr>
          <w:rFonts w:hint="eastAsia" w:ascii="宋体" w:hAnsi="宋体" w:cs="宋体"/>
          <w:color w:val="auto"/>
          <w:spacing w:val="0"/>
          <w:sz w:val="30"/>
          <w:szCs w:val="30"/>
          <w:lang w:eastAsia="zh-CN"/>
        </w:rPr>
        <w:t>方式</w:t>
      </w:r>
      <w:r>
        <w:rPr>
          <w:rFonts w:hint="eastAsia" w:ascii="宋体" w:hAnsi="宋体" w:eastAsia="宋体" w:cs="宋体"/>
          <w:color w:val="auto"/>
          <w:spacing w:val="0"/>
          <w:sz w:val="30"/>
          <w:szCs w:val="30"/>
        </w:rPr>
        <w:t>递交</w:t>
      </w:r>
      <w:r>
        <w:rPr>
          <w:rFonts w:hint="eastAsia" w:ascii="宋体" w:hAnsi="宋体" w:cs="宋体"/>
          <w:color w:val="auto"/>
          <w:spacing w:val="0"/>
          <w:sz w:val="30"/>
          <w:szCs w:val="30"/>
          <w:lang w:val="en-US" w:eastAsia="zh-CN"/>
        </w:rPr>
        <w:t>比选文件</w:t>
      </w:r>
      <w:r>
        <w:rPr>
          <w:rFonts w:hint="eastAsia" w:ascii="宋体" w:hAnsi="宋体" w:eastAsia="宋体" w:cs="宋体"/>
          <w:color w:val="auto"/>
          <w:spacing w:val="0"/>
          <w:sz w:val="30"/>
          <w:szCs w:val="30"/>
        </w:rPr>
        <w:t>。</w:t>
      </w:r>
    </w:p>
    <w:p w14:paraId="21F5E6FA">
      <w:pPr>
        <w:spacing w:line="360" w:lineRule="auto"/>
        <w:ind w:left="0" w:leftChars="0" w:firstLine="639" w:firstLineChars="213"/>
        <w:textAlignment w:val="baseline"/>
        <w:rPr>
          <w:rFonts w:hint="eastAsia" w:ascii="宋体" w:hAnsi="宋体" w:eastAsia="宋体" w:cs="宋体"/>
          <w:color w:val="auto"/>
          <w:spacing w:val="0"/>
          <w:sz w:val="30"/>
          <w:szCs w:val="30"/>
        </w:rPr>
      </w:pPr>
      <w:r>
        <w:rPr>
          <w:rFonts w:hint="eastAsia" w:ascii="宋体" w:hAnsi="宋体" w:eastAsia="宋体" w:cs="宋体"/>
          <w:color w:val="auto"/>
          <w:spacing w:val="0"/>
          <w:sz w:val="30"/>
          <w:szCs w:val="30"/>
        </w:rPr>
        <w:t>二、项目业主接收</w:t>
      </w:r>
      <w:r>
        <w:rPr>
          <w:rFonts w:hint="eastAsia" w:ascii="宋体" w:hAnsi="宋体" w:cs="宋体"/>
          <w:color w:val="auto"/>
          <w:spacing w:val="0"/>
          <w:sz w:val="30"/>
          <w:szCs w:val="30"/>
          <w:lang w:val="en-US" w:eastAsia="zh-CN"/>
        </w:rPr>
        <w:t>比选文件</w:t>
      </w:r>
      <w:r>
        <w:rPr>
          <w:rFonts w:hint="eastAsia" w:ascii="宋体" w:hAnsi="宋体" w:eastAsia="宋体" w:cs="宋体"/>
          <w:color w:val="auto"/>
          <w:spacing w:val="0"/>
          <w:sz w:val="30"/>
          <w:szCs w:val="30"/>
        </w:rPr>
        <w:t>，</w:t>
      </w:r>
      <w:r>
        <w:rPr>
          <w:rFonts w:hint="eastAsia" w:ascii="宋体" w:hAnsi="宋体" w:cs="宋体"/>
          <w:color w:val="auto"/>
          <w:spacing w:val="0"/>
          <w:sz w:val="30"/>
          <w:szCs w:val="30"/>
          <w:lang w:val="en-US" w:eastAsia="zh-CN"/>
        </w:rPr>
        <w:t>通过资格审查的</w:t>
      </w:r>
      <w:r>
        <w:rPr>
          <w:rFonts w:hint="eastAsia" w:ascii="宋体" w:hAnsi="宋体" w:eastAsia="宋体" w:cs="宋体"/>
          <w:color w:val="auto"/>
          <w:spacing w:val="0"/>
          <w:sz w:val="30"/>
          <w:szCs w:val="30"/>
        </w:rPr>
        <w:t>合格申请人少于3个的，</w:t>
      </w:r>
      <w:r>
        <w:rPr>
          <w:rFonts w:hint="eastAsia" w:ascii="宋体" w:hAnsi="宋体" w:eastAsia="宋体" w:cs="宋体"/>
          <w:b w:val="0"/>
          <w:bCs w:val="0"/>
          <w:color w:val="auto"/>
          <w:sz w:val="30"/>
          <w:szCs w:val="30"/>
          <w:shd w:val="clear"/>
          <w:lang w:val="en-US" w:eastAsia="zh-CN"/>
        </w:rPr>
        <w:t>否决全部响应文件，</w:t>
      </w:r>
      <w:r>
        <w:rPr>
          <w:rFonts w:hint="eastAsia" w:ascii="宋体" w:hAnsi="宋体" w:cs="宋体"/>
          <w:color w:val="auto"/>
          <w:spacing w:val="0"/>
          <w:sz w:val="30"/>
          <w:szCs w:val="30"/>
          <w:lang w:val="en-US" w:eastAsia="zh-CN"/>
        </w:rPr>
        <w:t>并</w:t>
      </w:r>
      <w:r>
        <w:rPr>
          <w:rFonts w:hint="eastAsia" w:ascii="宋体" w:hAnsi="宋体" w:eastAsia="宋体" w:cs="宋体"/>
          <w:color w:val="auto"/>
          <w:spacing w:val="0"/>
          <w:sz w:val="30"/>
          <w:szCs w:val="30"/>
        </w:rPr>
        <w:t>重新组织</w:t>
      </w:r>
      <w:r>
        <w:rPr>
          <w:rFonts w:hint="eastAsia" w:ascii="宋体" w:hAnsi="宋体" w:cs="宋体"/>
          <w:color w:val="auto"/>
          <w:spacing w:val="0"/>
          <w:sz w:val="30"/>
          <w:szCs w:val="30"/>
          <w:lang w:val="en-US" w:eastAsia="zh-CN"/>
        </w:rPr>
        <w:t>比选</w:t>
      </w:r>
      <w:r>
        <w:rPr>
          <w:rFonts w:hint="eastAsia" w:ascii="宋体" w:hAnsi="宋体" w:eastAsia="宋体" w:cs="宋体"/>
          <w:color w:val="auto"/>
          <w:spacing w:val="0"/>
          <w:sz w:val="30"/>
          <w:szCs w:val="30"/>
        </w:rPr>
        <w:t>。</w:t>
      </w:r>
    </w:p>
    <w:p w14:paraId="5587AA7F">
      <w:pPr>
        <w:spacing w:line="360" w:lineRule="auto"/>
        <w:ind w:firstLine="600" w:firstLineChars="200"/>
        <w:rPr>
          <w:rFonts w:hint="eastAsia" w:ascii="宋体" w:hAnsi="宋体" w:eastAsia="宋体" w:cs="宋体"/>
          <w:b w:val="0"/>
          <w:bCs w:val="0"/>
          <w:color w:val="auto"/>
          <w:sz w:val="30"/>
          <w:szCs w:val="30"/>
          <w:u w:val="none"/>
          <w:shd w:val="clear"/>
          <w:lang w:eastAsia="zh-CN"/>
        </w:rPr>
      </w:pPr>
      <w:r>
        <w:rPr>
          <w:rFonts w:hint="eastAsia" w:ascii="宋体" w:hAnsi="宋体" w:eastAsia="宋体" w:cs="宋体"/>
          <w:color w:val="auto"/>
          <w:spacing w:val="0"/>
          <w:sz w:val="30"/>
          <w:szCs w:val="30"/>
        </w:rPr>
        <w:t>三、项目业主组织开标，开标后由评审小组</w:t>
      </w:r>
      <w:r>
        <w:rPr>
          <w:rFonts w:hint="eastAsia" w:ascii="宋体" w:hAnsi="宋体" w:cs="宋体"/>
          <w:color w:val="auto"/>
          <w:spacing w:val="0"/>
          <w:sz w:val="30"/>
          <w:szCs w:val="30"/>
          <w:lang w:val="en-US" w:eastAsia="zh-CN"/>
        </w:rPr>
        <w:t>进行资格审查。将通过资格审查的申请人确定为谈判对象，评审委员会所有成员集中与比选对象逐一进行谈判；评审委员会要求所有参加谈判的比选对象在规定时间内进行最后报价。</w:t>
      </w:r>
      <w:r>
        <w:rPr>
          <w:rFonts w:hint="eastAsia" w:ascii="宋体" w:hAnsi="宋体" w:eastAsia="宋体" w:cs="宋体"/>
          <w:b w:val="0"/>
          <w:bCs w:val="0"/>
          <w:color w:val="auto"/>
          <w:sz w:val="30"/>
          <w:szCs w:val="30"/>
          <w:u w:val="none"/>
          <w:shd w:val="clear"/>
          <w:lang w:eastAsia="zh-CN"/>
        </w:rPr>
        <w:t>评审委员会对满足比选文件实质性要求的响应文件、</w:t>
      </w:r>
      <w:r>
        <w:rPr>
          <w:rFonts w:hint="eastAsia" w:ascii="宋体" w:hAnsi="宋体" w:eastAsia="宋体" w:cs="宋体"/>
          <w:b w:val="0"/>
          <w:bCs w:val="0"/>
          <w:color w:val="auto"/>
          <w:sz w:val="30"/>
          <w:szCs w:val="30"/>
          <w:u w:val="none"/>
          <w:shd w:val="clear"/>
          <w:lang w:val="en-US" w:eastAsia="zh-CN"/>
        </w:rPr>
        <w:t>谈判结果及二次报价</w:t>
      </w:r>
      <w:r>
        <w:rPr>
          <w:rFonts w:hint="eastAsia" w:ascii="宋体" w:hAnsi="宋体" w:eastAsia="宋体" w:cs="宋体"/>
          <w:b w:val="0"/>
          <w:bCs w:val="0"/>
          <w:color w:val="auto"/>
          <w:sz w:val="30"/>
          <w:szCs w:val="30"/>
          <w:u w:val="none"/>
          <w:shd w:val="clear"/>
          <w:lang w:eastAsia="zh-CN"/>
        </w:rPr>
        <w:t>，按照</w:t>
      </w:r>
      <w:r>
        <w:rPr>
          <w:rFonts w:hint="eastAsia" w:ascii="宋体" w:hAnsi="宋体" w:eastAsia="宋体" w:cs="宋体"/>
          <w:b w:val="0"/>
          <w:bCs w:val="0"/>
          <w:color w:val="auto"/>
          <w:sz w:val="30"/>
          <w:szCs w:val="30"/>
          <w:u w:val="none"/>
          <w:shd w:val="clear"/>
          <w:lang w:val="en-US" w:eastAsia="zh-CN"/>
        </w:rPr>
        <w:t>评审标准</w:t>
      </w:r>
      <w:r>
        <w:rPr>
          <w:rFonts w:hint="eastAsia" w:ascii="宋体" w:hAnsi="宋体" w:eastAsia="宋体" w:cs="宋体"/>
          <w:b w:val="0"/>
          <w:bCs w:val="0"/>
          <w:color w:val="auto"/>
          <w:sz w:val="30"/>
          <w:szCs w:val="30"/>
          <w:u w:val="none"/>
          <w:shd w:val="clear"/>
          <w:lang w:eastAsia="zh-CN"/>
        </w:rPr>
        <w:t>进行打分。</w:t>
      </w:r>
    </w:p>
    <w:p w14:paraId="6F30D137">
      <w:pPr>
        <w:spacing w:line="360" w:lineRule="auto"/>
        <w:ind w:firstLine="600" w:firstLineChars="200"/>
        <w:rPr>
          <w:rFonts w:hint="eastAsia" w:ascii="宋体" w:hAnsi="宋体" w:eastAsia="宋体" w:cs="宋体"/>
          <w:b w:val="0"/>
          <w:bCs w:val="0"/>
          <w:color w:val="auto"/>
          <w:sz w:val="30"/>
          <w:szCs w:val="30"/>
          <w:u w:val="none"/>
          <w:shd w:val="clear"/>
          <w:lang w:eastAsia="zh-CN"/>
        </w:rPr>
      </w:pPr>
      <w:r>
        <w:rPr>
          <w:rFonts w:hint="eastAsia" w:ascii="宋体" w:hAnsi="宋体" w:cs="宋体"/>
          <w:color w:val="auto"/>
          <w:spacing w:val="0"/>
          <w:sz w:val="30"/>
          <w:szCs w:val="30"/>
          <w:lang w:val="en-US" w:eastAsia="zh-CN"/>
        </w:rPr>
        <w:t>申请人未参与比选谈判或放弃谈判的，视其递交的响应文件为最终的谈判结果，响应文件中的报价即为最终报价。</w:t>
      </w:r>
    </w:p>
    <w:p w14:paraId="69E5EBE5">
      <w:pPr>
        <w:spacing w:line="360" w:lineRule="auto"/>
        <w:ind w:left="0" w:leftChars="0" w:firstLine="600" w:firstLineChars="200"/>
        <w:jc w:val="left"/>
        <w:textAlignment w:val="baseline"/>
        <w:rPr>
          <w:rFonts w:hint="eastAsia" w:ascii="宋体" w:hAnsi="宋体" w:eastAsia="宋体" w:cs="宋体"/>
          <w:color w:val="auto"/>
          <w:spacing w:val="0"/>
          <w:sz w:val="30"/>
          <w:szCs w:val="30"/>
          <w:highlight w:val="none"/>
        </w:rPr>
      </w:pPr>
      <w:r>
        <w:rPr>
          <w:rFonts w:hint="eastAsia" w:ascii="宋体" w:hAnsi="宋体" w:eastAsia="宋体" w:cs="宋体"/>
          <w:color w:val="auto"/>
          <w:spacing w:val="0"/>
          <w:sz w:val="30"/>
          <w:szCs w:val="30"/>
          <w:highlight w:val="none"/>
        </w:rPr>
        <w:t>四、本次评审采用综合评分法，是指</w:t>
      </w:r>
      <w:r>
        <w:rPr>
          <w:rFonts w:hint="eastAsia" w:ascii="宋体" w:hAnsi="宋体" w:cs="宋体"/>
          <w:color w:val="auto"/>
          <w:spacing w:val="0"/>
          <w:sz w:val="30"/>
          <w:szCs w:val="30"/>
          <w:highlight w:val="none"/>
          <w:lang w:val="en-US" w:eastAsia="zh-CN"/>
        </w:rPr>
        <w:t>比选</w:t>
      </w:r>
      <w:r>
        <w:rPr>
          <w:rFonts w:hint="eastAsia" w:ascii="宋体" w:hAnsi="宋体" w:eastAsia="宋体" w:cs="宋体"/>
          <w:color w:val="auto"/>
          <w:spacing w:val="0"/>
          <w:sz w:val="30"/>
          <w:szCs w:val="30"/>
          <w:highlight w:val="none"/>
        </w:rPr>
        <w:t>文件满足全部</w:t>
      </w:r>
      <w:r>
        <w:rPr>
          <w:rFonts w:hint="eastAsia" w:ascii="宋体" w:hAnsi="宋体" w:cs="宋体"/>
          <w:color w:val="auto"/>
          <w:spacing w:val="0"/>
          <w:sz w:val="30"/>
          <w:szCs w:val="30"/>
          <w:highlight w:val="none"/>
          <w:lang w:val="en-US" w:eastAsia="zh-CN"/>
        </w:rPr>
        <w:t>实质性</w:t>
      </w:r>
      <w:r>
        <w:rPr>
          <w:rFonts w:hint="eastAsia" w:ascii="宋体" w:hAnsi="宋体" w:eastAsia="宋体" w:cs="宋体"/>
          <w:color w:val="auto"/>
          <w:spacing w:val="0"/>
          <w:sz w:val="30"/>
          <w:szCs w:val="30"/>
          <w:highlight w:val="none"/>
        </w:rPr>
        <w:t>要求，且按照评审因素的量化指标评审得分最高的供应商为成交候选供应商的评审方法。</w:t>
      </w:r>
    </w:p>
    <w:p w14:paraId="6811D007">
      <w:pPr>
        <w:spacing w:line="360" w:lineRule="auto"/>
        <w:ind w:left="0" w:leftChars="0" w:firstLine="639" w:firstLineChars="213"/>
        <w:jc w:val="left"/>
        <w:textAlignment w:val="baseline"/>
        <w:rPr>
          <w:rFonts w:hint="eastAsia" w:ascii="宋体" w:hAnsi="宋体" w:eastAsia="宋体" w:cs="宋体"/>
          <w:color w:val="auto"/>
          <w:spacing w:val="0"/>
          <w:sz w:val="30"/>
          <w:szCs w:val="30"/>
        </w:rPr>
      </w:pPr>
      <w:r>
        <w:rPr>
          <w:rFonts w:hint="eastAsia" w:ascii="宋体" w:hAnsi="宋体" w:eastAsia="宋体" w:cs="宋体"/>
          <w:color w:val="auto"/>
          <w:spacing w:val="0"/>
          <w:sz w:val="30"/>
          <w:szCs w:val="30"/>
        </w:rPr>
        <w:t>五</w:t>
      </w:r>
      <w:r>
        <w:rPr>
          <w:rFonts w:hint="eastAsia" w:ascii="宋体" w:hAnsi="宋体" w:eastAsia="宋体" w:cs="宋体"/>
          <w:color w:val="auto"/>
          <w:spacing w:val="0"/>
          <w:sz w:val="30"/>
          <w:szCs w:val="30"/>
          <w:lang w:eastAsia="zh-CN"/>
        </w:rPr>
        <w:t>、</w:t>
      </w:r>
      <w:r>
        <w:rPr>
          <w:rFonts w:hint="eastAsia" w:ascii="宋体" w:hAnsi="宋体" w:eastAsia="宋体" w:cs="宋体"/>
          <w:color w:val="auto"/>
          <w:spacing w:val="0"/>
          <w:sz w:val="30"/>
          <w:szCs w:val="30"/>
        </w:rPr>
        <w:t>中标单位应当在收到中标通知书后</w:t>
      </w:r>
      <w:r>
        <w:rPr>
          <w:rFonts w:hint="eastAsia" w:ascii="宋体" w:hAnsi="宋体" w:eastAsia="宋体" w:cs="宋体"/>
          <w:color w:val="auto"/>
          <w:spacing w:val="0"/>
          <w:sz w:val="30"/>
          <w:szCs w:val="30"/>
          <w:lang w:val="en-US" w:eastAsia="zh-CN"/>
        </w:rPr>
        <w:t>3</w:t>
      </w:r>
      <w:r>
        <w:rPr>
          <w:rFonts w:hint="eastAsia" w:ascii="宋体" w:hAnsi="宋体" w:eastAsia="宋体" w:cs="宋体"/>
          <w:color w:val="auto"/>
          <w:spacing w:val="0"/>
          <w:sz w:val="30"/>
          <w:szCs w:val="30"/>
        </w:rPr>
        <w:t>个工作日内与项目业主签订</w:t>
      </w:r>
      <w:r>
        <w:rPr>
          <w:rFonts w:hint="eastAsia" w:ascii="宋体" w:hAnsi="宋体" w:eastAsia="宋体" w:cs="宋体"/>
          <w:color w:val="auto"/>
          <w:spacing w:val="0"/>
          <w:kern w:val="0"/>
          <w:sz w:val="30"/>
          <w:szCs w:val="30"/>
          <w:lang w:val="zh-CN"/>
        </w:rPr>
        <w:t>《合同》。</w:t>
      </w:r>
      <w:r>
        <w:rPr>
          <w:rFonts w:hint="eastAsia" w:ascii="宋体" w:hAnsi="宋体" w:eastAsia="宋体" w:cs="宋体"/>
          <w:color w:val="auto"/>
          <w:spacing w:val="0"/>
          <w:sz w:val="30"/>
          <w:szCs w:val="30"/>
        </w:rPr>
        <w:t>逾期无正当理由拒不签订合同、签订合同时提出附加条件、存在虚假串通等违法违规行为的，取消其中选资格，本次</w:t>
      </w:r>
      <w:r>
        <w:rPr>
          <w:rFonts w:hint="eastAsia" w:ascii="宋体" w:hAnsi="宋体" w:cs="宋体"/>
          <w:color w:val="auto"/>
          <w:spacing w:val="0"/>
          <w:sz w:val="30"/>
          <w:szCs w:val="30"/>
          <w:lang w:val="en-US" w:eastAsia="zh-CN"/>
        </w:rPr>
        <w:t>比选</w:t>
      </w:r>
      <w:r>
        <w:rPr>
          <w:rFonts w:hint="eastAsia" w:ascii="宋体" w:hAnsi="宋体" w:eastAsia="宋体" w:cs="宋体"/>
          <w:color w:val="auto"/>
          <w:spacing w:val="0"/>
          <w:sz w:val="30"/>
          <w:szCs w:val="30"/>
        </w:rPr>
        <w:t>流标，由项目业主重新组织</w:t>
      </w:r>
      <w:r>
        <w:rPr>
          <w:rFonts w:hint="eastAsia" w:ascii="宋体" w:hAnsi="宋体" w:cs="宋体"/>
          <w:color w:val="auto"/>
          <w:spacing w:val="0"/>
          <w:sz w:val="30"/>
          <w:szCs w:val="30"/>
          <w:lang w:val="en-US" w:eastAsia="zh-CN"/>
        </w:rPr>
        <w:t>比选</w:t>
      </w:r>
      <w:r>
        <w:rPr>
          <w:rFonts w:hint="eastAsia" w:ascii="宋体" w:hAnsi="宋体" w:eastAsia="宋体" w:cs="宋体"/>
          <w:color w:val="auto"/>
          <w:spacing w:val="0"/>
          <w:sz w:val="30"/>
          <w:szCs w:val="30"/>
        </w:rPr>
        <w:t>。</w:t>
      </w:r>
    </w:p>
    <w:p w14:paraId="365AB3C9">
      <w:pPr>
        <w:tabs>
          <w:tab w:val="left" w:pos="2200"/>
          <w:tab w:val="left" w:pos="5240"/>
        </w:tabs>
        <w:autoSpaceDE w:val="0"/>
        <w:autoSpaceDN w:val="0"/>
        <w:adjustRightInd w:val="0"/>
        <w:spacing w:beforeLines="50" w:afterLines="50"/>
        <w:jc w:val="center"/>
        <w:rPr>
          <w:rFonts w:hint="eastAsia" w:ascii="宋体" w:hAnsi="宋体" w:eastAsia="宋体" w:cs="宋体"/>
          <w:b/>
          <w:color w:val="auto"/>
          <w:sz w:val="32"/>
          <w:szCs w:val="32"/>
        </w:rPr>
        <w:sectPr>
          <w:pgSz w:w="11906" w:h="16838"/>
          <w:pgMar w:top="1440" w:right="1633" w:bottom="1440" w:left="1633" w:header="851" w:footer="992" w:gutter="0"/>
          <w:pgNumType w:fmt="numberInDash" w:start="1"/>
          <w:cols w:space="425" w:num="1"/>
          <w:docGrid w:type="lines" w:linePitch="312" w:charSpace="0"/>
        </w:sectPr>
      </w:pPr>
    </w:p>
    <w:p w14:paraId="3923D80D">
      <w:pPr>
        <w:tabs>
          <w:tab w:val="left" w:pos="2200"/>
          <w:tab w:val="left" w:pos="5240"/>
        </w:tabs>
        <w:autoSpaceDE w:val="0"/>
        <w:autoSpaceDN w:val="0"/>
        <w:adjustRightInd w:val="0"/>
        <w:spacing w:beforeLines="50" w:afterLines="50"/>
        <w:jc w:val="center"/>
        <w:rPr>
          <w:rFonts w:hint="eastAsia" w:ascii="宋体" w:hAnsi="宋体" w:eastAsia="宋体" w:cs="宋体"/>
          <w:b/>
          <w:sz w:val="44"/>
          <w:szCs w:val="44"/>
        </w:rPr>
      </w:pPr>
      <w:r>
        <w:rPr>
          <w:rFonts w:hint="eastAsia" w:ascii="宋体" w:hAnsi="宋体" w:eastAsia="宋体" w:cs="宋体"/>
          <w:b/>
          <w:sz w:val="44"/>
          <w:szCs w:val="44"/>
        </w:rPr>
        <w:t>第四部分  评分细则（满分 100 分）</w:t>
      </w:r>
    </w:p>
    <w:tbl>
      <w:tblPr>
        <w:tblStyle w:val="20"/>
        <w:tblW w:w="9282" w:type="dxa"/>
        <w:tblInd w:w="2"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1467"/>
        <w:gridCol w:w="1771"/>
        <w:gridCol w:w="6044"/>
      </w:tblGrid>
      <w:tr w14:paraId="0CFFC08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412" w:hRule="atLeast"/>
        </w:trPr>
        <w:tc>
          <w:tcPr>
            <w:tcW w:w="1467" w:type="dxa"/>
            <w:vAlign w:val="top"/>
          </w:tcPr>
          <w:p w14:paraId="6C1A27C0">
            <w:pPr>
              <w:rPr>
                <w:rFonts w:ascii="Arial"/>
                <w:sz w:val="21"/>
              </w:rPr>
            </w:pPr>
          </w:p>
        </w:tc>
        <w:tc>
          <w:tcPr>
            <w:tcW w:w="1771" w:type="dxa"/>
            <w:vAlign w:val="top"/>
          </w:tcPr>
          <w:p w14:paraId="7C639EDB">
            <w:pPr>
              <w:spacing w:line="274" w:lineRule="auto"/>
              <w:rPr>
                <w:rFonts w:ascii="Arial"/>
                <w:sz w:val="21"/>
              </w:rPr>
            </w:pPr>
          </w:p>
          <w:p w14:paraId="372D00E7">
            <w:pPr>
              <w:pStyle w:val="21"/>
              <w:spacing w:before="78" w:line="219" w:lineRule="auto"/>
              <w:ind w:left="411"/>
            </w:pPr>
            <w:r>
              <w:rPr>
                <w:b/>
                <w:bCs/>
                <w:spacing w:val="-5"/>
              </w:rPr>
              <w:t>分值构成</w:t>
            </w:r>
          </w:p>
          <w:p w14:paraId="7B6494E3">
            <w:pPr>
              <w:pStyle w:val="21"/>
              <w:spacing w:before="182" w:line="220" w:lineRule="auto"/>
              <w:ind w:left="210"/>
            </w:pPr>
            <w:r>
              <w:rPr>
                <w:b/>
                <w:bCs/>
                <w:spacing w:val="-14"/>
              </w:rPr>
              <w:t>(总分</w:t>
            </w:r>
            <w:r>
              <w:rPr>
                <w:spacing w:val="-31"/>
              </w:rPr>
              <w:t xml:space="preserve"> </w:t>
            </w:r>
            <w:r>
              <w:rPr>
                <w:b/>
                <w:bCs/>
                <w:spacing w:val="-14"/>
              </w:rPr>
              <w:t>100</w:t>
            </w:r>
            <w:r>
              <w:rPr>
                <w:spacing w:val="-45"/>
              </w:rPr>
              <w:t xml:space="preserve"> </w:t>
            </w:r>
            <w:r>
              <w:rPr>
                <w:b/>
                <w:bCs/>
                <w:spacing w:val="-14"/>
              </w:rPr>
              <w:t>分)</w:t>
            </w:r>
          </w:p>
        </w:tc>
        <w:tc>
          <w:tcPr>
            <w:tcW w:w="6044" w:type="dxa"/>
            <w:vAlign w:val="top"/>
          </w:tcPr>
          <w:p w14:paraId="781407C3">
            <w:pPr>
              <w:pStyle w:val="21"/>
              <w:spacing w:before="118" w:line="218" w:lineRule="auto"/>
              <w:ind w:left="2151"/>
            </w:pPr>
            <w:r>
              <w:rPr>
                <w:b/>
                <w:bCs/>
                <w:spacing w:val="-3"/>
              </w:rPr>
              <w:t>报价水平：</w:t>
            </w:r>
            <w:r>
              <w:rPr>
                <w:rFonts w:hint="eastAsia"/>
                <w:b/>
                <w:bCs/>
                <w:spacing w:val="-3"/>
                <w:lang w:val="en-US" w:eastAsia="zh-CN"/>
              </w:rPr>
              <w:t>30</w:t>
            </w:r>
            <w:r>
              <w:rPr>
                <w:b/>
                <w:bCs/>
                <w:spacing w:val="-3"/>
              </w:rPr>
              <w:t>分</w:t>
            </w:r>
          </w:p>
          <w:p w14:paraId="260782B4">
            <w:pPr>
              <w:pStyle w:val="21"/>
              <w:spacing w:before="185" w:line="219" w:lineRule="auto"/>
              <w:ind w:left="2157"/>
            </w:pPr>
            <w:r>
              <w:rPr>
                <w:b/>
                <w:bCs/>
                <w:spacing w:val="-4"/>
              </w:rPr>
              <w:t>商务部分：30</w:t>
            </w:r>
            <w:r>
              <w:rPr>
                <w:spacing w:val="-47"/>
              </w:rPr>
              <w:t xml:space="preserve"> </w:t>
            </w:r>
            <w:r>
              <w:rPr>
                <w:b/>
                <w:bCs/>
                <w:spacing w:val="-4"/>
              </w:rPr>
              <w:t>分</w:t>
            </w:r>
          </w:p>
          <w:p w14:paraId="03B34CAB">
            <w:pPr>
              <w:pStyle w:val="21"/>
              <w:spacing w:before="183" w:line="219" w:lineRule="auto"/>
              <w:ind w:left="2154"/>
            </w:pPr>
            <w:r>
              <w:rPr>
                <w:b/>
                <w:bCs/>
                <w:spacing w:val="-3"/>
              </w:rPr>
              <w:t>技术部分：</w:t>
            </w:r>
            <w:r>
              <w:rPr>
                <w:rFonts w:hint="eastAsia"/>
                <w:b/>
                <w:bCs/>
                <w:spacing w:val="-3"/>
                <w:lang w:val="en-US" w:eastAsia="zh-CN"/>
              </w:rPr>
              <w:t>40</w:t>
            </w:r>
            <w:r>
              <w:rPr>
                <w:b/>
                <w:bCs/>
                <w:spacing w:val="-3"/>
              </w:rPr>
              <w:t>分</w:t>
            </w:r>
          </w:p>
        </w:tc>
      </w:tr>
      <w:tr w14:paraId="481E38E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1467" w:type="dxa"/>
            <w:vAlign w:val="top"/>
          </w:tcPr>
          <w:p w14:paraId="206C1CB8">
            <w:pPr>
              <w:spacing w:line="241" w:lineRule="auto"/>
              <w:rPr>
                <w:rFonts w:ascii="Arial"/>
                <w:sz w:val="21"/>
              </w:rPr>
            </w:pPr>
          </w:p>
          <w:p w14:paraId="5B2286D5">
            <w:pPr>
              <w:pStyle w:val="21"/>
              <w:spacing w:before="78" w:line="218" w:lineRule="auto"/>
              <w:ind w:left="262"/>
              <w:rPr>
                <w:rFonts w:hint="eastAsia" w:eastAsia="宋体"/>
                <w:lang w:eastAsia="zh-CN"/>
              </w:rPr>
            </w:pPr>
            <w:r>
              <w:rPr>
                <w:spacing w:val="-4"/>
              </w:rPr>
              <w:t>投标报价</w:t>
            </w:r>
            <w:r>
              <w:rPr>
                <w:rFonts w:hint="eastAsia"/>
                <w:spacing w:val="-4"/>
                <w:lang w:eastAsia="zh-CN"/>
              </w:rPr>
              <w:t>（</w:t>
            </w:r>
            <w:r>
              <w:rPr>
                <w:rFonts w:hint="eastAsia"/>
                <w:spacing w:val="-4"/>
                <w:lang w:val="en-US" w:eastAsia="zh-CN"/>
              </w:rPr>
              <w:t>30分</w:t>
            </w:r>
            <w:r>
              <w:rPr>
                <w:rFonts w:hint="eastAsia"/>
                <w:spacing w:val="-4"/>
                <w:lang w:eastAsia="zh-CN"/>
              </w:rPr>
              <w:t>）</w:t>
            </w:r>
          </w:p>
        </w:tc>
        <w:tc>
          <w:tcPr>
            <w:tcW w:w="1771" w:type="dxa"/>
            <w:vAlign w:val="top"/>
          </w:tcPr>
          <w:p w14:paraId="07368381">
            <w:pPr>
              <w:pStyle w:val="21"/>
              <w:spacing w:before="285" w:line="349" w:lineRule="auto"/>
              <w:ind w:left="393" w:right="394" w:firstLine="15"/>
            </w:pPr>
            <w:r>
              <w:rPr>
                <w:spacing w:val="-2"/>
              </w:rPr>
              <w:t>报价水平</w:t>
            </w:r>
            <w:r>
              <w:rPr>
                <w:spacing w:val="-11"/>
              </w:rPr>
              <w:t>（</w:t>
            </w:r>
            <w:r>
              <w:rPr>
                <w:rFonts w:hint="eastAsia"/>
                <w:spacing w:val="-11"/>
                <w:lang w:val="en-US" w:eastAsia="zh-CN"/>
              </w:rPr>
              <w:t>30</w:t>
            </w:r>
            <w:r>
              <w:rPr>
                <w:spacing w:val="-11"/>
              </w:rPr>
              <w:t>分）</w:t>
            </w:r>
          </w:p>
        </w:tc>
        <w:tc>
          <w:tcPr>
            <w:tcW w:w="6044" w:type="dxa"/>
            <w:vAlign w:val="center"/>
          </w:tcPr>
          <w:p w14:paraId="4A7ED5EB">
            <w:pPr>
              <w:pStyle w:val="21"/>
              <w:spacing w:line="212" w:lineRule="auto"/>
              <w:ind w:left="111"/>
              <w:jc w:val="center"/>
              <w:rPr>
                <w:spacing w:val="-2"/>
              </w:rPr>
            </w:pPr>
            <w:r>
              <w:rPr>
                <w:rFonts w:hint="eastAsia"/>
                <w:spacing w:val="-2"/>
              </w:rPr>
              <w:t>基准价为所有通过初步评审的有效报价算术平均值。</w:t>
            </w:r>
          </w:p>
          <w:p w14:paraId="1678AF93">
            <w:pPr>
              <w:pStyle w:val="21"/>
              <w:numPr>
                <w:ilvl w:val="0"/>
                <w:numId w:val="1"/>
              </w:numPr>
              <w:spacing w:line="212" w:lineRule="auto"/>
              <w:ind w:left="111"/>
              <w:jc w:val="left"/>
              <w:rPr>
                <w:rFonts w:hint="eastAsia"/>
                <w:spacing w:val="-2"/>
                <w:lang w:val="en-US" w:eastAsia="zh-CN"/>
              </w:rPr>
            </w:pPr>
            <w:r>
              <w:rPr>
                <w:rFonts w:hint="eastAsia"/>
                <w:spacing w:val="-2"/>
                <w:lang w:val="en-US" w:eastAsia="zh-CN"/>
              </w:rPr>
              <w:t>偏差率计算：偏差率=100%×（供应商有效报价-基准价）/评标基准价，保留2位小数（小数点后第三位四舍五入）</w:t>
            </w:r>
          </w:p>
          <w:p w14:paraId="4F02C720">
            <w:pPr>
              <w:pStyle w:val="21"/>
              <w:numPr>
                <w:ilvl w:val="0"/>
                <w:numId w:val="1"/>
              </w:numPr>
              <w:spacing w:line="212" w:lineRule="auto"/>
              <w:ind w:left="111"/>
              <w:jc w:val="left"/>
              <w:rPr>
                <w:rFonts w:hint="default" w:eastAsia="宋体"/>
                <w:lang w:val="en-US" w:eastAsia="zh-CN"/>
              </w:rPr>
            </w:pPr>
            <w:r>
              <w:rPr>
                <w:rFonts w:hint="eastAsia"/>
                <w:color w:val="auto"/>
                <w:spacing w:val="-2"/>
                <w:lang w:val="en-US" w:eastAsia="zh-CN"/>
              </w:rPr>
              <w:t>报价得分计算：</w:t>
            </w:r>
          </w:p>
          <w:p w14:paraId="6D9E76DA">
            <w:pPr>
              <w:pStyle w:val="21"/>
              <w:numPr>
                <w:ilvl w:val="0"/>
                <w:numId w:val="2"/>
              </w:numPr>
              <w:spacing w:line="212" w:lineRule="auto"/>
              <w:ind w:left="0" w:firstLine="472" w:firstLineChars="200"/>
              <w:jc w:val="left"/>
              <w:rPr>
                <w:rFonts w:hint="eastAsia"/>
                <w:color w:val="auto"/>
                <w:spacing w:val="-2"/>
                <w:lang w:val="en-US" w:eastAsia="zh-CN"/>
              </w:rPr>
            </w:pPr>
            <w:r>
              <w:rPr>
                <w:rFonts w:hint="eastAsia"/>
                <w:color w:val="auto"/>
                <w:spacing w:val="-2"/>
                <w:lang w:val="en-US" w:eastAsia="zh-CN"/>
              </w:rPr>
              <w:t>报价≥基准价：得分=30-|偏差率|×100×0.2</w:t>
            </w:r>
          </w:p>
          <w:p w14:paraId="66401F6D">
            <w:pPr>
              <w:pStyle w:val="21"/>
              <w:numPr>
                <w:ilvl w:val="0"/>
                <w:numId w:val="2"/>
              </w:numPr>
              <w:spacing w:line="212" w:lineRule="auto"/>
              <w:ind w:left="0" w:firstLine="472" w:firstLineChars="200"/>
              <w:jc w:val="left"/>
              <w:rPr>
                <w:rFonts w:hint="eastAsia"/>
                <w:color w:val="auto"/>
                <w:spacing w:val="-2"/>
                <w:lang w:val="en-US" w:eastAsia="zh-CN"/>
              </w:rPr>
            </w:pPr>
            <w:r>
              <w:rPr>
                <w:rFonts w:hint="eastAsia"/>
                <w:color w:val="auto"/>
                <w:spacing w:val="-2"/>
                <w:lang w:val="en-US" w:eastAsia="zh-CN"/>
              </w:rPr>
              <w:t>报价＜基准价：得分=30-|偏差率|×100×0.1（得分计算至小数点后两位，四舍五入。评分最高分30分）。</w:t>
            </w:r>
          </w:p>
          <w:p w14:paraId="0B1D218A">
            <w:pPr>
              <w:pStyle w:val="21"/>
              <w:numPr>
                <w:ilvl w:val="-1"/>
                <w:numId w:val="0"/>
              </w:numPr>
              <w:spacing w:line="212" w:lineRule="auto"/>
              <w:ind w:left="0" w:leftChars="0" w:firstLine="0" w:firstLineChars="0"/>
              <w:jc w:val="left"/>
              <w:rPr>
                <w:rFonts w:hint="default" w:eastAsia="宋体"/>
                <w:lang w:val="en-US" w:eastAsia="zh-CN"/>
              </w:rPr>
            </w:pPr>
          </w:p>
        </w:tc>
      </w:tr>
      <w:tr w14:paraId="699866F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525" w:hRule="atLeast"/>
        </w:trPr>
        <w:tc>
          <w:tcPr>
            <w:tcW w:w="1467" w:type="dxa"/>
            <w:vMerge w:val="restart"/>
            <w:vAlign w:val="center"/>
          </w:tcPr>
          <w:p w14:paraId="512F21CA">
            <w:pPr>
              <w:jc w:val="center"/>
              <w:rPr>
                <w:rFonts w:ascii="Arial"/>
                <w:sz w:val="21"/>
              </w:rPr>
            </w:pPr>
            <w:r>
              <w:rPr>
                <w:rFonts w:ascii="宋体" w:hAnsi="宋体" w:eastAsia="宋体" w:cs="宋体"/>
                <w:spacing w:val="-4"/>
                <w:kern w:val="2"/>
                <w:sz w:val="24"/>
                <w:szCs w:val="24"/>
                <w:lang w:val="en-US" w:eastAsia="en-US" w:bidi="ar-SA"/>
              </w:rPr>
              <w:t>商务部分（30 分</w:t>
            </w:r>
            <w:r>
              <w:rPr>
                <w:spacing w:val="-11"/>
              </w:rPr>
              <w:t>）</w:t>
            </w:r>
          </w:p>
        </w:tc>
        <w:tc>
          <w:tcPr>
            <w:tcW w:w="1771" w:type="dxa"/>
            <w:vAlign w:val="top"/>
          </w:tcPr>
          <w:p w14:paraId="74336107">
            <w:pPr>
              <w:spacing w:line="250" w:lineRule="auto"/>
              <w:rPr>
                <w:rFonts w:ascii="Arial"/>
                <w:sz w:val="21"/>
              </w:rPr>
            </w:pPr>
          </w:p>
          <w:p w14:paraId="56A5BAFC">
            <w:pPr>
              <w:spacing w:line="250" w:lineRule="auto"/>
              <w:rPr>
                <w:rFonts w:ascii="Arial"/>
                <w:sz w:val="21"/>
              </w:rPr>
            </w:pPr>
          </w:p>
          <w:p w14:paraId="51672784">
            <w:pPr>
              <w:spacing w:line="251" w:lineRule="auto"/>
              <w:rPr>
                <w:rFonts w:ascii="Arial"/>
                <w:sz w:val="21"/>
              </w:rPr>
            </w:pPr>
          </w:p>
          <w:p w14:paraId="657A4E73">
            <w:pPr>
              <w:spacing w:line="251" w:lineRule="auto"/>
              <w:rPr>
                <w:rFonts w:ascii="Arial"/>
                <w:sz w:val="21"/>
              </w:rPr>
            </w:pPr>
          </w:p>
          <w:p w14:paraId="47F873A9">
            <w:pPr>
              <w:pStyle w:val="21"/>
              <w:spacing w:before="78" w:line="433" w:lineRule="auto"/>
              <w:ind w:left="452" w:right="404" w:hanging="38"/>
            </w:pPr>
            <w:r>
              <w:rPr>
                <w:spacing w:val="-4"/>
              </w:rPr>
              <w:t>项目业绩</w:t>
            </w:r>
            <w:r>
              <w:rPr>
                <w:spacing w:val="-9"/>
              </w:rPr>
              <w:t>（</w:t>
            </w:r>
            <w:r>
              <w:rPr>
                <w:rFonts w:hint="eastAsia"/>
                <w:spacing w:val="-9"/>
                <w:lang w:val="en-US" w:eastAsia="zh-CN"/>
              </w:rPr>
              <w:t>6</w:t>
            </w:r>
            <w:r>
              <w:rPr>
                <w:spacing w:val="-9"/>
              </w:rPr>
              <w:t>分）</w:t>
            </w:r>
          </w:p>
        </w:tc>
        <w:tc>
          <w:tcPr>
            <w:tcW w:w="6044" w:type="dxa"/>
            <w:vAlign w:val="top"/>
          </w:tcPr>
          <w:p w14:paraId="5913C3B0">
            <w:pPr>
              <w:pStyle w:val="21"/>
              <w:spacing w:before="119" w:line="308" w:lineRule="auto"/>
              <w:ind w:left="115" w:right="108"/>
            </w:pPr>
            <w:r>
              <w:rPr>
                <w:spacing w:val="-8"/>
              </w:rPr>
              <w:t>投标供应商具有自</w:t>
            </w:r>
            <w:r>
              <w:rPr>
                <w:spacing w:val="-48"/>
              </w:rPr>
              <w:t xml:space="preserve"> </w:t>
            </w:r>
            <w:r>
              <w:rPr>
                <w:spacing w:val="-8"/>
              </w:rPr>
              <w:t>202</w:t>
            </w:r>
            <w:r>
              <w:rPr>
                <w:rFonts w:hint="eastAsia"/>
                <w:spacing w:val="-8"/>
                <w:lang w:val="en-US" w:eastAsia="zh-CN"/>
              </w:rPr>
              <w:t>3</w:t>
            </w:r>
            <w:r>
              <w:rPr>
                <w:spacing w:val="-8"/>
              </w:rPr>
              <w:t>年</w:t>
            </w:r>
            <w:r>
              <w:rPr>
                <w:spacing w:val="-33"/>
              </w:rPr>
              <w:t xml:space="preserve"> </w:t>
            </w:r>
            <w:r>
              <w:rPr>
                <w:spacing w:val="-8"/>
              </w:rPr>
              <w:t>1</w:t>
            </w:r>
            <w:r>
              <w:rPr>
                <w:spacing w:val="-45"/>
              </w:rPr>
              <w:t xml:space="preserve"> </w:t>
            </w:r>
            <w:r>
              <w:rPr>
                <w:spacing w:val="-8"/>
              </w:rPr>
              <w:t>月</w:t>
            </w:r>
            <w:r>
              <w:rPr>
                <w:spacing w:val="-33"/>
              </w:rPr>
              <w:t xml:space="preserve"> </w:t>
            </w:r>
            <w:r>
              <w:rPr>
                <w:spacing w:val="-8"/>
              </w:rPr>
              <w:t>1 日至今（日期以委</w:t>
            </w:r>
            <w:r>
              <w:rPr>
                <w:spacing w:val="-9"/>
              </w:rPr>
              <w:t>托协</w:t>
            </w:r>
            <w:r>
              <w:rPr>
                <w:spacing w:val="-2"/>
              </w:rPr>
              <w:t>议或合同签订日期为准）承接的类似项目，每提供</w:t>
            </w:r>
            <w:r>
              <w:rPr>
                <w:spacing w:val="-33"/>
              </w:rPr>
              <w:t xml:space="preserve"> </w:t>
            </w:r>
            <w:r>
              <w:rPr>
                <w:spacing w:val="-2"/>
              </w:rPr>
              <w:t>1</w:t>
            </w:r>
            <w:r>
              <w:rPr>
                <w:spacing w:val="-51"/>
              </w:rPr>
              <w:t xml:space="preserve"> </w:t>
            </w:r>
            <w:r>
              <w:rPr>
                <w:spacing w:val="-2"/>
              </w:rPr>
              <w:t>个</w:t>
            </w:r>
            <w:r>
              <w:rPr>
                <w:spacing w:val="-5"/>
              </w:rPr>
              <w:t>项目业绩得</w:t>
            </w:r>
            <w:r>
              <w:rPr>
                <w:spacing w:val="-34"/>
              </w:rPr>
              <w:t xml:space="preserve"> </w:t>
            </w:r>
            <w:r>
              <w:rPr>
                <w:rFonts w:hint="eastAsia"/>
                <w:spacing w:val="-5"/>
                <w:lang w:val="en-US" w:eastAsia="zh-CN"/>
              </w:rPr>
              <w:t>2</w:t>
            </w:r>
            <w:r>
              <w:rPr>
                <w:spacing w:val="-47"/>
              </w:rPr>
              <w:t xml:space="preserve"> </w:t>
            </w:r>
            <w:r>
              <w:rPr>
                <w:spacing w:val="-5"/>
              </w:rPr>
              <w:t>分，本项最高</w:t>
            </w:r>
            <w:r>
              <w:rPr>
                <w:rFonts w:hint="eastAsia"/>
                <w:spacing w:val="-49"/>
                <w:lang w:val="en-US" w:eastAsia="zh-CN"/>
              </w:rPr>
              <w:t>6</w:t>
            </w:r>
            <w:r>
              <w:rPr>
                <w:spacing w:val="-5"/>
              </w:rPr>
              <w:t>分；</w:t>
            </w:r>
          </w:p>
          <w:p w14:paraId="24EE9137">
            <w:pPr>
              <w:pStyle w:val="21"/>
              <w:spacing w:before="1" w:line="284" w:lineRule="auto"/>
              <w:ind w:left="113" w:right="175"/>
            </w:pPr>
            <w:r>
              <w:rPr>
                <w:spacing w:val="-1"/>
              </w:rPr>
              <w:t>注</w:t>
            </w:r>
            <w:r>
              <w:rPr>
                <w:color w:val="auto"/>
                <w:spacing w:val="-1"/>
              </w:rPr>
              <w:t>：</w:t>
            </w:r>
            <w:r>
              <w:rPr>
                <w:rFonts w:hint="eastAsia"/>
                <w:color w:val="auto"/>
                <w:spacing w:val="-1"/>
              </w:rPr>
              <w:t>类似项目业绩是指</w:t>
            </w:r>
            <w:r>
              <w:rPr>
                <w:rFonts w:hint="eastAsia"/>
                <w:color w:val="auto"/>
                <w:spacing w:val="-1"/>
                <w:lang w:val="en-US" w:eastAsia="zh-CN"/>
              </w:rPr>
              <w:t>建筑或市政或城市规划</w:t>
            </w:r>
            <w:r>
              <w:rPr>
                <w:rFonts w:hint="eastAsia"/>
                <w:color w:val="auto"/>
                <w:spacing w:val="-1"/>
              </w:rPr>
              <w:t>可行性研究报告的编制业绩。</w:t>
            </w:r>
            <w:r>
              <w:rPr>
                <w:color w:val="auto"/>
                <w:spacing w:val="-1"/>
              </w:rPr>
              <w:t>须提供签订</w:t>
            </w:r>
            <w:r>
              <w:rPr>
                <w:spacing w:val="-1"/>
              </w:rPr>
              <w:t>的委托协议或合同</w:t>
            </w:r>
            <w:r>
              <w:rPr>
                <w:rFonts w:hint="eastAsia"/>
                <w:spacing w:val="-1"/>
                <w:lang w:val="en-US" w:eastAsia="zh-CN"/>
              </w:rPr>
              <w:t>主页</w:t>
            </w:r>
            <w:r>
              <w:rPr>
                <w:spacing w:val="-1"/>
              </w:rPr>
              <w:t>扫描件，时间以委托协议或合同签订时间为准。未按要求提供或提供不全者，不计分。（合同至少上传</w:t>
            </w:r>
            <w:r>
              <w:rPr>
                <w:spacing w:val="-3"/>
              </w:rPr>
              <w:t>主要信息）</w:t>
            </w:r>
          </w:p>
        </w:tc>
      </w:tr>
      <w:tr w14:paraId="6FC24DD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467" w:type="dxa"/>
            <w:vMerge w:val="continue"/>
            <w:vAlign w:val="top"/>
          </w:tcPr>
          <w:p w14:paraId="55A313C4">
            <w:pPr>
              <w:rPr>
                <w:rFonts w:ascii="Arial"/>
                <w:sz w:val="21"/>
              </w:rPr>
            </w:pPr>
          </w:p>
        </w:tc>
        <w:tc>
          <w:tcPr>
            <w:tcW w:w="1771" w:type="dxa"/>
            <w:tcBorders>
              <w:bottom w:val="single" w:color="auto" w:sz="4" w:space="0"/>
            </w:tcBorders>
            <w:vAlign w:val="top"/>
          </w:tcPr>
          <w:p w14:paraId="4C85AAE0">
            <w:pPr>
              <w:spacing w:line="283" w:lineRule="auto"/>
              <w:rPr>
                <w:rFonts w:ascii="Arial"/>
                <w:sz w:val="21"/>
              </w:rPr>
            </w:pPr>
          </w:p>
          <w:p w14:paraId="5D5F3376">
            <w:pPr>
              <w:spacing w:line="283" w:lineRule="auto"/>
              <w:rPr>
                <w:rFonts w:ascii="Arial"/>
                <w:sz w:val="21"/>
              </w:rPr>
            </w:pPr>
          </w:p>
          <w:p w14:paraId="20BD1243">
            <w:pPr>
              <w:pStyle w:val="21"/>
              <w:spacing w:before="78" w:line="362" w:lineRule="auto"/>
              <w:ind w:left="393" w:right="394" w:firstLine="19"/>
            </w:pPr>
            <w:r>
              <w:rPr>
                <w:spacing w:val="-3"/>
              </w:rPr>
              <w:t>人员配置</w:t>
            </w:r>
            <w:r>
              <w:rPr>
                <w:spacing w:val="-11"/>
              </w:rPr>
              <w:t>（2</w:t>
            </w:r>
            <w:r>
              <w:rPr>
                <w:rFonts w:hint="eastAsia"/>
                <w:spacing w:val="-11"/>
                <w:lang w:val="en-US" w:eastAsia="zh-CN"/>
              </w:rPr>
              <w:t>4</w:t>
            </w:r>
            <w:r>
              <w:rPr>
                <w:spacing w:val="-11"/>
              </w:rPr>
              <w:t>分）</w:t>
            </w:r>
          </w:p>
        </w:tc>
        <w:tc>
          <w:tcPr>
            <w:tcW w:w="6044" w:type="dxa"/>
            <w:tcBorders>
              <w:bottom w:val="single" w:color="auto" w:sz="4" w:space="0"/>
            </w:tcBorders>
            <w:vAlign w:val="top"/>
          </w:tcPr>
          <w:p w14:paraId="370F20D8">
            <w:pPr>
              <w:pStyle w:val="21"/>
              <w:numPr>
                <w:ilvl w:val="-1"/>
                <w:numId w:val="0"/>
              </w:numPr>
              <w:spacing w:before="115" w:line="289" w:lineRule="auto"/>
              <w:ind w:left="112" w:right="108" w:firstLine="0"/>
              <w:jc w:val="both"/>
              <w:rPr>
                <w:rFonts w:hint="eastAsia"/>
                <w:spacing w:val="-1"/>
                <w:lang w:val="en-US" w:eastAsia="zh-CN"/>
              </w:rPr>
            </w:pPr>
            <w:r>
              <w:rPr>
                <w:rFonts w:hint="eastAsia"/>
                <w:spacing w:val="-1"/>
                <w:lang w:val="en-US" w:eastAsia="zh-CN"/>
              </w:rPr>
              <w:t>拟派项目负责人具备建筑或市政或城市规划专业中级职称得7分，高级及以上职称得9分，</w:t>
            </w:r>
            <w:r>
              <w:rPr>
                <w:rFonts w:hint="eastAsia"/>
                <w:spacing w:val="-1"/>
                <w:lang w:eastAsia="zh-CN"/>
              </w:rPr>
              <w:t>本项</w:t>
            </w:r>
            <w:r>
              <w:rPr>
                <w:rFonts w:hint="eastAsia"/>
                <w:spacing w:val="-1"/>
                <w:lang w:val="en-US" w:eastAsia="zh-CN"/>
              </w:rPr>
              <w:t>最多得9分。</w:t>
            </w:r>
          </w:p>
          <w:p w14:paraId="223CC28C">
            <w:pPr>
              <w:pStyle w:val="21"/>
              <w:numPr>
                <w:ilvl w:val="-1"/>
                <w:numId w:val="0"/>
              </w:numPr>
              <w:spacing w:before="115" w:line="289" w:lineRule="auto"/>
              <w:ind w:left="112" w:right="108" w:firstLine="0"/>
              <w:jc w:val="both"/>
            </w:pPr>
            <w:r>
              <w:rPr>
                <w:rFonts w:hint="eastAsia"/>
                <w:spacing w:val="-1"/>
                <w:lang w:eastAsia="zh-CN"/>
              </w:rPr>
              <w:t>拟派项目负责人具有主导过</w:t>
            </w:r>
            <w:r>
              <w:rPr>
                <w:rFonts w:hint="eastAsia"/>
                <w:spacing w:val="-1"/>
                <w:lang w:val="en-US" w:eastAsia="zh-CN"/>
              </w:rPr>
              <w:t>建筑或市政或城市规划可研报告编制经验得5</w:t>
            </w:r>
            <w:r>
              <w:rPr>
                <w:rFonts w:hint="eastAsia"/>
                <w:spacing w:val="-1"/>
                <w:lang w:eastAsia="zh-CN"/>
              </w:rPr>
              <w:t>分，多提供一个业绩加</w:t>
            </w:r>
            <w:r>
              <w:rPr>
                <w:rFonts w:hint="eastAsia"/>
                <w:spacing w:val="-1"/>
                <w:lang w:val="en-US" w:eastAsia="zh-CN"/>
              </w:rPr>
              <w:t>2</w:t>
            </w:r>
            <w:r>
              <w:rPr>
                <w:rFonts w:hint="eastAsia"/>
                <w:spacing w:val="-1"/>
                <w:lang w:eastAsia="zh-CN"/>
              </w:rPr>
              <w:t>分；本项最多</w:t>
            </w:r>
            <w:r>
              <w:rPr>
                <w:rFonts w:hint="eastAsia"/>
                <w:spacing w:val="-1"/>
                <w:lang w:val="en-US" w:eastAsia="zh-CN"/>
              </w:rPr>
              <w:t>9</w:t>
            </w:r>
            <w:r>
              <w:rPr>
                <w:rFonts w:hint="eastAsia"/>
                <w:spacing w:val="-1"/>
                <w:lang w:eastAsia="zh-CN"/>
              </w:rPr>
              <w:t>分</w:t>
            </w:r>
            <w:r>
              <w:rPr>
                <w:rFonts w:hint="eastAsia"/>
                <w:spacing w:val="-1"/>
                <w:lang w:val="en-US" w:eastAsia="zh-CN"/>
              </w:rPr>
              <w:t>。</w:t>
            </w:r>
          </w:p>
          <w:p w14:paraId="007FC63F">
            <w:pPr>
              <w:pStyle w:val="21"/>
              <w:numPr>
                <w:ilvl w:val="-1"/>
                <w:numId w:val="0"/>
              </w:numPr>
              <w:spacing w:before="115" w:line="289" w:lineRule="auto"/>
              <w:ind w:left="112" w:right="108" w:firstLine="0"/>
              <w:jc w:val="both"/>
              <w:rPr>
                <w:rFonts w:hint="eastAsia"/>
                <w:color w:val="0000FF"/>
                <w:spacing w:val="-1"/>
                <w:lang w:eastAsia="zh-CN"/>
              </w:rPr>
            </w:pPr>
            <w:r>
              <w:rPr>
                <w:rFonts w:hint="eastAsia"/>
                <w:spacing w:val="-1"/>
                <w:lang w:val="en-US" w:eastAsia="zh-CN"/>
              </w:rPr>
              <w:t>项目组其他人员具有建筑或市政或城市规划专业初级职称每有一人得1分，中级及以上职称每有一人得2分，最多得6分。</w:t>
            </w:r>
          </w:p>
          <w:p w14:paraId="72D6E681">
            <w:pPr>
              <w:pStyle w:val="21"/>
              <w:numPr>
                <w:ilvl w:val="-1"/>
                <w:numId w:val="0"/>
              </w:numPr>
              <w:spacing w:before="115" w:line="289" w:lineRule="auto"/>
              <w:ind w:left="112" w:right="108" w:firstLine="0"/>
              <w:jc w:val="both"/>
              <w:rPr>
                <w:rFonts w:hint="default"/>
                <w:spacing w:val="-1"/>
                <w:lang w:val="en-US" w:eastAsia="zh-CN"/>
              </w:rPr>
            </w:pPr>
            <w:r>
              <w:rPr>
                <w:rFonts w:hint="eastAsia"/>
                <w:spacing w:val="-1"/>
                <w:lang w:val="en-US" w:eastAsia="zh-CN"/>
              </w:rPr>
              <w:t>注：以上人员不重复计算，提供以上人员身份证、本单位社保证明。以上证书属职称类证书的，提供职称证书复印件。</w:t>
            </w:r>
          </w:p>
        </w:tc>
      </w:tr>
      <w:tr w14:paraId="562ED0E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467" w:type="dxa"/>
            <w:vMerge w:val="restart"/>
            <w:tcBorders>
              <w:top w:val="single" w:color="auto" w:sz="4" w:space="0"/>
              <w:left w:val="single" w:color="auto" w:sz="4" w:space="0"/>
              <w:right w:val="single" w:color="auto" w:sz="4" w:space="0"/>
            </w:tcBorders>
            <w:vAlign w:val="top"/>
          </w:tcPr>
          <w:p w14:paraId="02A4BF48">
            <w:pPr>
              <w:spacing w:line="249" w:lineRule="auto"/>
              <w:rPr>
                <w:rFonts w:ascii="Arial"/>
                <w:sz w:val="21"/>
              </w:rPr>
            </w:pPr>
          </w:p>
          <w:p w14:paraId="285A75C1">
            <w:pPr>
              <w:spacing w:line="249" w:lineRule="auto"/>
              <w:rPr>
                <w:rFonts w:ascii="Arial"/>
                <w:sz w:val="21"/>
              </w:rPr>
            </w:pPr>
          </w:p>
          <w:p w14:paraId="5EE2BD9B">
            <w:pPr>
              <w:spacing w:line="249" w:lineRule="auto"/>
              <w:rPr>
                <w:rFonts w:ascii="Arial"/>
                <w:sz w:val="21"/>
              </w:rPr>
            </w:pPr>
          </w:p>
          <w:p w14:paraId="29FE007D">
            <w:pPr>
              <w:spacing w:line="249" w:lineRule="auto"/>
              <w:rPr>
                <w:rFonts w:ascii="Arial"/>
                <w:sz w:val="21"/>
              </w:rPr>
            </w:pPr>
          </w:p>
          <w:p w14:paraId="779BDDEA">
            <w:pPr>
              <w:spacing w:line="250" w:lineRule="auto"/>
              <w:rPr>
                <w:rFonts w:ascii="Arial"/>
                <w:sz w:val="21"/>
              </w:rPr>
            </w:pPr>
          </w:p>
          <w:p w14:paraId="6906EFC8">
            <w:pPr>
              <w:pStyle w:val="21"/>
              <w:spacing w:before="78" w:line="311" w:lineRule="auto"/>
              <w:ind w:left="242" w:right="241" w:firstLine="18"/>
              <w:rPr>
                <w:spacing w:val="-3"/>
              </w:rPr>
            </w:pPr>
            <w:r>
              <w:rPr>
                <w:spacing w:val="-3"/>
              </w:rPr>
              <w:t>技术部分</w:t>
            </w:r>
            <w:r>
              <w:rPr>
                <w:spacing w:val="-11"/>
              </w:rPr>
              <w:t>（</w:t>
            </w:r>
            <w:r>
              <w:rPr>
                <w:rFonts w:hint="eastAsia"/>
                <w:spacing w:val="-11"/>
                <w:lang w:val="en-US" w:eastAsia="zh-CN"/>
              </w:rPr>
              <w:t>40</w:t>
            </w:r>
            <w:r>
              <w:rPr>
                <w:spacing w:val="-11"/>
              </w:rPr>
              <w:t>分）</w:t>
            </w:r>
          </w:p>
          <w:p w14:paraId="0B911E3D">
            <w:pPr>
              <w:rPr>
                <w:rFonts w:ascii="Arial"/>
                <w:sz w:val="21"/>
              </w:rPr>
            </w:pPr>
          </w:p>
          <w:p w14:paraId="41780FD2">
            <w:pPr>
              <w:rPr>
                <w:rFonts w:ascii="Arial"/>
                <w:sz w:val="21"/>
              </w:rPr>
            </w:pPr>
          </w:p>
          <w:p w14:paraId="087A687A">
            <w:pPr>
              <w:rPr>
                <w:rFonts w:ascii="Arial"/>
                <w:sz w:val="21"/>
              </w:rPr>
            </w:pPr>
          </w:p>
        </w:tc>
        <w:tc>
          <w:tcPr>
            <w:tcW w:w="1771" w:type="dxa"/>
            <w:tcBorders>
              <w:top w:val="single" w:color="auto" w:sz="4" w:space="0"/>
              <w:left w:val="single" w:color="auto" w:sz="4" w:space="0"/>
              <w:bottom w:val="single" w:color="auto" w:sz="4" w:space="0"/>
              <w:right w:val="single" w:color="auto" w:sz="4" w:space="0"/>
            </w:tcBorders>
            <w:vAlign w:val="top"/>
          </w:tcPr>
          <w:p w14:paraId="46B11BEC">
            <w:pPr>
              <w:pStyle w:val="21"/>
              <w:spacing w:before="116" w:line="261" w:lineRule="auto"/>
              <w:ind w:left="393" w:right="394" w:firstLine="20"/>
            </w:pPr>
            <w:r>
              <w:rPr>
                <w:spacing w:val="-4"/>
              </w:rPr>
              <w:t>工作方案</w:t>
            </w:r>
            <w:r>
              <w:rPr>
                <w:spacing w:val="-11"/>
              </w:rPr>
              <w:t>（</w:t>
            </w:r>
            <w:r>
              <w:rPr>
                <w:rFonts w:hint="eastAsia"/>
                <w:spacing w:val="-11"/>
                <w:lang w:val="en-US" w:eastAsia="zh-CN"/>
              </w:rPr>
              <w:t>15</w:t>
            </w:r>
            <w:r>
              <w:rPr>
                <w:spacing w:val="-11"/>
              </w:rPr>
              <w:t>分）</w:t>
            </w:r>
          </w:p>
        </w:tc>
        <w:tc>
          <w:tcPr>
            <w:tcW w:w="6044" w:type="dxa"/>
            <w:tcBorders>
              <w:top w:val="single" w:color="auto" w:sz="4" w:space="0"/>
              <w:left w:val="single" w:color="auto" w:sz="4" w:space="0"/>
              <w:bottom w:val="single" w:color="auto" w:sz="4" w:space="0"/>
              <w:right w:val="single" w:color="auto" w:sz="4" w:space="0"/>
            </w:tcBorders>
            <w:vAlign w:val="top"/>
          </w:tcPr>
          <w:p w14:paraId="41599F0F">
            <w:pPr>
              <w:pStyle w:val="21"/>
              <w:spacing w:before="116" w:line="261" w:lineRule="auto"/>
              <w:ind w:left="114" w:right="108" w:firstLine="1"/>
            </w:pPr>
            <w:r>
              <w:rPr>
                <w:rFonts w:hint="eastAsia"/>
                <w:spacing w:val="-4"/>
                <w:lang w:val="en-US" w:eastAsia="zh-CN"/>
              </w:rPr>
              <w:t>工作方案编写要求</w:t>
            </w:r>
            <w:r>
              <w:rPr>
                <w:spacing w:val="-4"/>
              </w:rPr>
              <w:t>工作内容</w:t>
            </w:r>
            <w:r>
              <w:rPr>
                <w:rFonts w:hint="eastAsia"/>
                <w:spacing w:val="-4"/>
                <w:lang w:eastAsia="zh-CN"/>
              </w:rPr>
              <w:t>完整、</w:t>
            </w:r>
            <w:r>
              <w:rPr>
                <w:spacing w:val="-4"/>
              </w:rPr>
              <w:t>方案</w:t>
            </w:r>
            <w:r>
              <w:rPr>
                <w:rFonts w:hint="eastAsia"/>
                <w:spacing w:val="-4"/>
                <w:lang w:eastAsia="zh-CN"/>
              </w:rPr>
              <w:t>可行</w:t>
            </w:r>
            <w:r>
              <w:rPr>
                <w:spacing w:val="-4"/>
              </w:rPr>
              <w:t>、工作方法切实可行</w:t>
            </w:r>
            <w:r>
              <w:rPr>
                <w:rFonts w:hint="eastAsia"/>
                <w:spacing w:val="-4"/>
                <w:lang w:eastAsia="zh-CN"/>
              </w:rPr>
              <w:t>、</w:t>
            </w:r>
            <w:r>
              <w:rPr>
                <w:spacing w:val="-4"/>
              </w:rPr>
              <w:t>详细</w:t>
            </w:r>
            <w:r>
              <w:rPr>
                <w:rFonts w:hint="eastAsia"/>
                <w:spacing w:val="-4"/>
                <w:lang w:eastAsia="zh-CN"/>
              </w:rPr>
              <w:t>且</w:t>
            </w:r>
            <w:r>
              <w:rPr>
                <w:spacing w:val="-4"/>
              </w:rPr>
              <w:t>针对性强</w:t>
            </w:r>
            <w:r>
              <w:rPr>
                <w:rFonts w:hint="eastAsia"/>
                <w:spacing w:val="-4"/>
                <w:lang w:eastAsia="zh-CN"/>
              </w:rPr>
              <w:t>；整体优秀得</w:t>
            </w:r>
            <w:r>
              <w:rPr>
                <w:rFonts w:hint="eastAsia"/>
                <w:spacing w:val="-4"/>
                <w:lang w:val="en-US" w:eastAsia="zh-CN"/>
              </w:rPr>
              <w:t>13-15</w:t>
            </w:r>
            <w:r>
              <w:rPr>
                <w:rFonts w:hint="eastAsia"/>
                <w:spacing w:val="-4"/>
                <w:lang w:eastAsia="zh-CN"/>
              </w:rPr>
              <w:t>分，良得</w:t>
            </w:r>
            <w:r>
              <w:rPr>
                <w:rFonts w:hint="eastAsia"/>
                <w:spacing w:val="-4"/>
                <w:lang w:val="en-US" w:eastAsia="zh-CN"/>
              </w:rPr>
              <w:t>10-12</w:t>
            </w:r>
            <w:r>
              <w:rPr>
                <w:rFonts w:hint="eastAsia"/>
                <w:spacing w:val="-4"/>
                <w:lang w:eastAsia="zh-CN"/>
              </w:rPr>
              <w:t>分，一般得</w:t>
            </w:r>
            <w:r>
              <w:rPr>
                <w:rFonts w:hint="eastAsia"/>
                <w:spacing w:val="-4"/>
                <w:lang w:val="en-US" w:eastAsia="zh-CN"/>
              </w:rPr>
              <w:t>7-9</w:t>
            </w:r>
            <w:r>
              <w:rPr>
                <w:rFonts w:hint="eastAsia"/>
                <w:spacing w:val="-4"/>
                <w:lang w:eastAsia="zh-CN"/>
              </w:rPr>
              <w:t>分，较差得</w:t>
            </w:r>
            <w:r>
              <w:rPr>
                <w:rFonts w:hint="eastAsia"/>
                <w:spacing w:val="-4"/>
                <w:lang w:val="en-US" w:eastAsia="zh-CN"/>
              </w:rPr>
              <w:t>4-6</w:t>
            </w:r>
            <w:r>
              <w:rPr>
                <w:rFonts w:hint="eastAsia"/>
                <w:spacing w:val="-4"/>
                <w:lang w:eastAsia="zh-CN"/>
              </w:rPr>
              <w:t>分，不合格得1</w:t>
            </w:r>
            <w:r>
              <w:rPr>
                <w:rFonts w:hint="eastAsia"/>
                <w:spacing w:val="-4"/>
                <w:lang w:val="en-US" w:eastAsia="zh-CN"/>
              </w:rPr>
              <w:t>-3</w:t>
            </w:r>
            <w:r>
              <w:rPr>
                <w:rFonts w:hint="eastAsia"/>
                <w:spacing w:val="-4"/>
                <w:lang w:eastAsia="zh-CN"/>
              </w:rPr>
              <w:t>分。本项最高</w:t>
            </w:r>
            <w:r>
              <w:rPr>
                <w:rFonts w:hint="eastAsia"/>
                <w:spacing w:val="-4"/>
                <w:lang w:val="en-US" w:eastAsia="zh-CN"/>
              </w:rPr>
              <w:t>1</w:t>
            </w:r>
            <w:r>
              <w:rPr>
                <w:rFonts w:hint="eastAsia"/>
                <w:spacing w:val="-4"/>
                <w:lang w:eastAsia="zh-CN"/>
              </w:rPr>
              <w:t>5分。</w:t>
            </w:r>
          </w:p>
        </w:tc>
      </w:tr>
      <w:tr w14:paraId="506AD88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356" w:hRule="atLeast"/>
        </w:trPr>
        <w:tc>
          <w:tcPr>
            <w:tcW w:w="1467" w:type="dxa"/>
            <w:vMerge w:val="continue"/>
            <w:tcBorders>
              <w:left w:val="single" w:color="auto" w:sz="4" w:space="0"/>
              <w:right w:val="single" w:color="auto" w:sz="4" w:space="0"/>
            </w:tcBorders>
            <w:vAlign w:val="top"/>
          </w:tcPr>
          <w:p w14:paraId="20AD778A">
            <w:pPr>
              <w:rPr>
                <w:rFonts w:ascii="Arial"/>
                <w:sz w:val="21"/>
              </w:rPr>
            </w:pPr>
          </w:p>
        </w:tc>
        <w:tc>
          <w:tcPr>
            <w:tcW w:w="1771" w:type="dxa"/>
            <w:tcBorders>
              <w:top w:val="single" w:color="auto" w:sz="4" w:space="0"/>
              <w:left w:val="single" w:color="auto" w:sz="4" w:space="0"/>
              <w:bottom w:val="single" w:color="auto" w:sz="4" w:space="0"/>
              <w:right w:val="single" w:color="auto" w:sz="4" w:space="0"/>
            </w:tcBorders>
            <w:vAlign w:val="top"/>
          </w:tcPr>
          <w:p w14:paraId="5F62A2E8">
            <w:pPr>
              <w:spacing w:line="380" w:lineRule="exact"/>
              <w:rPr>
                <w:rFonts w:hint="eastAsia" w:ascii="宋体" w:hAnsi="宋体" w:cs="宋体"/>
                <w:color w:val="auto"/>
                <w:spacing w:val="0"/>
                <w:sz w:val="24"/>
                <w:highlight w:val="none"/>
                <w:shd w:val="clear" w:color="auto" w:fill="auto"/>
              </w:rPr>
            </w:pPr>
            <w:r>
              <w:rPr>
                <w:rFonts w:hint="eastAsia" w:ascii="宋体" w:hAnsi="宋体" w:cs="宋体"/>
                <w:color w:val="auto"/>
                <w:spacing w:val="0"/>
                <w:sz w:val="24"/>
                <w:highlight w:val="none"/>
                <w:shd w:val="clear" w:color="auto" w:fill="auto"/>
                <w:lang w:val="en-US" w:eastAsia="zh-CN"/>
              </w:rPr>
              <w:t xml:space="preserve">  </w:t>
            </w:r>
            <w:r>
              <w:rPr>
                <w:rFonts w:hint="eastAsia" w:ascii="宋体" w:hAnsi="宋体" w:cs="宋体"/>
                <w:color w:val="auto"/>
                <w:spacing w:val="0"/>
                <w:sz w:val="24"/>
                <w:highlight w:val="none"/>
                <w:shd w:val="clear" w:color="auto" w:fill="auto"/>
              </w:rPr>
              <w:t>工作重点、</w:t>
            </w:r>
          </w:p>
          <w:p w14:paraId="1F749266">
            <w:pPr>
              <w:spacing w:line="380" w:lineRule="exact"/>
              <w:ind w:left="239" w:leftChars="114" w:firstLine="0" w:firstLineChars="0"/>
              <w:jc w:val="left"/>
              <w:rPr>
                <w:rFonts w:hint="eastAsia" w:ascii="宋体" w:hAnsi="宋体" w:cs="宋体"/>
                <w:color w:val="auto"/>
                <w:spacing w:val="0"/>
                <w:sz w:val="24"/>
                <w:highlight w:val="none"/>
                <w:shd w:val="clear" w:color="auto" w:fill="auto"/>
              </w:rPr>
            </w:pPr>
            <w:r>
              <w:rPr>
                <w:rFonts w:hint="eastAsia" w:ascii="宋体" w:hAnsi="宋体" w:cs="宋体"/>
                <w:color w:val="auto"/>
                <w:spacing w:val="0"/>
                <w:sz w:val="24"/>
                <w:highlight w:val="none"/>
                <w:shd w:val="clear" w:color="auto" w:fill="auto"/>
              </w:rPr>
              <w:t>难点分析</w:t>
            </w:r>
            <w:r>
              <w:rPr>
                <w:rFonts w:hint="eastAsia" w:ascii="宋体" w:hAnsi="宋体" w:cs="宋体"/>
                <w:color w:val="auto"/>
                <w:spacing w:val="0"/>
                <w:sz w:val="24"/>
                <w:highlight w:val="none"/>
                <w:shd w:val="clear" w:color="auto" w:fill="auto"/>
                <w:lang w:val="en-US" w:eastAsia="zh-CN"/>
              </w:rPr>
              <w:t xml:space="preserve">   </w:t>
            </w:r>
            <w:r>
              <w:rPr>
                <w:rFonts w:hint="eastAsia" w:ascii="宋体" w:hAnsi="宋体" w:cs="宋体"/>
                <w:color w:val="auto"/>
                <w:spacing w:val="0"/>
                <w:sz w:val="24"/>
                <w:highlight w:val="none"/>
                <w:shd w:val="clear" w:color="auto" w:fill="auto"/>
              </w:rPr>
              <w:t>及应对策略</w:t>
            </w:r>
          </w:p>
          <w:p w14:paraId="48F76715">
            <w:pPr>
              <w:spacing w:line="380" w:lineRule="exact"/>
              <w:jc w:val="center"/>
              <w:rPr>
                <w:rFonts w:hint="eastAsia" w:ascii="宋体" w:hAnsi="宋体" w:cs="宋体"/>
                <w:color w:val="auto"/>
                <w:spacing w:val="0"/>
                <w:sz w:val="24"/>
                <w:highlight w:val="none"/>
                <w:shd w:val="clear" w:color="auto" w:fill="auto"/>
              </w:rPr>
            </w:pPr>
            <w:r>
              <w:rPr>
                <w:rFonts w:hint="eastAsia" w:ascii="宋体" w:hAnsi="宋体" w:cs="宋体"/>
                <w:color w:val="auto"/>
                <w:spacing w:val="0"/>
                <w:sz w:val="24"/>
                <w:highlight w:val="none"/>
                <w:shd w:val="clear" w:color="auto" w:fill="auto"/>
              </w:rPr>
              <w:t>（</w:t>
            </w:r>
            <w:r>
              <w:rPr>
                <w:rFonts w:hint="eastAsia" w:ascii="宋体" w:hAnsi="宋体" w:cs="宋体"/>
                <w:color w:val="auto"/>
                <w:spacing w:val="0"/>
                <w:sz w:val="24"/>
                <w:highlight w:val="none"/>
                <w:shd w:val="clear" w:color="auto" w:fill="auto"/>
                <w:lang w:val="en-US" w:eastAsia="zh-CN"/>
              </w:rPr>
              <w:t>15分</w:t>
            </w:r>
            <w:r>
              <w:rPr>
                <w:rFonts w:hint="eastAsia" w:ascii="宋体" w:hAnsi="宋体" w:cs="宋体"/>
                <w:color w:val="auto"/>
                <w:spacing w:val="0"/>
                <w:sz w:val="24"/>
                <w:highlight w:val="none"/>
                <w:shd w:val="clear" w:color="auto" w:fill="auto"/>
              </w:rPr>
              <w:t>）</w:t>
            </w:r>
          </w:p>
        </w:tc>
        <w:tc>
          <w:tcPr>
            <w:tcW w:w="6044" w:type="dxa"/>
            <w:tcBorders>
              <w:left w:val="single" w:color="auto" w:sz="4" w:space="0"/>
            </w:tcBorders>
            <w:vAlign w:val="top"/>
          </w:tcPr>
          <w:p w14:paraId="440B2CDE">
            <w:pPr>
              <w:pStyle w:val="21"/>
              <w:spacing w:before="116" w:line="261" w:lineRule="auto"/>
              <w:ind w:left="0" w:right="394" w:firstLine="0"/>
              <w:rPr>
                <w:spacing w:val="-4"/>
              </w:rPr>
            </w:pPr>
            <w:r>
              <w:rPr>
                <w:rFonts w:hint="default"/>
                <w:spacing w:val="-4"/>
                <w:lang w:val="en-US" w:eastAsia="zh-CN"/>
              </w:rPr>
              <w:t>申请人应</w:t>
            </w:r>
            <w:r>
              <w:rPr>
                <w:rFonts w:hint="default"/>
                <w:spacing w:val="-4"/>
                <w:lang w:eastAsia="zh-CN"/>
              </w:rPr>
              <w:t>对</w:t>
            </w:r>
            <w:r>
              <w:rPr>
                <w:rFonts w:hint="eastAsia"/>
                <w:spacing w:val="-4"/>
                <w:lang w:val="en-US" w:eastAsia="zh-CN"/>
              </w:rPr>
              <w:t>本项目可研编制服务</w:t>
            </w:r>
            <w:r>
              <w:rPr>
                <w:rFonts w:hint="default"/>
                <w:spacing w:val="-4"/>
                <w:lang w:eastAsia="zh-CN"/>
              </w:rPr>
              <w:t>的重点、难点</w:t>
            </w:r>
            <w:r>
              <w:rPr>
                <w:rFonts w:hint="default"/>
                <w:spacing w:val="-4"/>
                <w:lang w:val="en-US" w:eastAsia="zh-CN"/>
              </w:rPr>
              <w:t>进行</w:t>
            </w:r>
            <w:r>
              <w:rPr>
                <w:rFonts w:hint="default"/>
                <w:spacing w:val="-4"/>
                <w:lang w:eastAsia="zh-CN"/>
              </w:rPr>
              <w:t>分析，</w:t>
            </w:r>
            <w:r>
              <w:rPr>
                <w:rFonts w:hint="default"/>
                <w:spacing w:val="-4"/>
                <w:lang w:val="en-US" w:eastAsia="zh-CN"/>
              </w:rPr>
              <w:t>并</w:t>
            </w:r>
            <w:r>
              <w:rPr>
                <w:rFonts w:hint="default"/>
                <w:spacing w:val="-4"/>
                <w:lang w:eastAsia="zh-CN"/>
              </w:rPr>
              <w:t>提出应对策略；整体优秀得</w:t>
            </w:r>
            <w:r>
              <w:rPr>
                <w:rFonts w:hint="default"/>
                <w:spacing w:val="-4"/>
                <w:lang w:val="en-US" w:eastAsia="zh-CN"/>
              </w:rPr>
              <w:t>13-15</w:t>
            </w:r>
            <w:r>
              <w:rPr>
                <w:rFonts w:hint="default"/>
                <w:spacing w:val="-4"/>
                <w:lang w:eastAsia="zh-CN"/>
              </w:rPr>
              <w:t>分，良得</w:t>
            </w:r>
            <w:r>
              <w:rPr>
                <w:rFonts w:hint="default"/>
                <w:spacing w:val="-4"/>
                <w:lang w:val="en-US" w:eastAsia="zh-CN"/>
              </w:rPr>
              <w:t>10-12</w:t>
            </w:r>
            <w:r>
              <w:rPr>
                <w:rFonts w:hint="default"/>
                <w:spacing w:val="-4"/>
                <w:lang w:eastAsia="zh-CN"/>
              </w:rPr>
              <w:t>分，一般得</w:t>
            </w:r>
            <w:r>
              <w:rPr>
                <w:rFonts w:hint="default"/>
                <w:spacing w:val="-4"/>
                <w:lang w:val="en-US" w:eastAsia="zh-CN"/>
              </w:rPr>
              <w:t>7-9</w:t>
            </w:r>
            <w:r>
              <w:rPr>
                <w:rFonts w:hint="default"/>
                <w:spacing w:val="-4"/>
                <w:lang w:eastAsia="zh-CN"/>
              </w:rPr>
              <w:t>分，较差得</w:t>
            </w:r>
            <w:r>
              <w:rPr>
                <w:rFonts w:hint="default"/>
                <w:spacing w:val="-4"/>
                <w:lang w:val="en-US" w:eastAsia="zh-CN"/>
              </w:rPr>
              <w:t>4-6</w:t>
            </w:r>
            <w:r>
              <w:rPr>
                <w:rFonts w:hint="default"/>
                <w:spacing w:val="-4"/>
                <w:lang w:eastAsia="zh-CN"/>
              </w:rPr>
              <w:t>分，不合格得1</w:t>
            </w:r>
            <w:r>
              <w:rPr>
                <w:rFonts w:hint="default"/>
                <w:spacing w:val="-4"/>
                <w:lang w:val="en-US" w:eastAsia="zh-CN"/>
              </w:rPr>
              <w:t>-3</w:t>
            </w:r>
            <w:r>
              <w:rPr>
                <w:rFonts w:hint="default"/>
                <w:spacing w:val="-4"/>
                <w:lang w:eastAsia="zh-CN"/>
              </w:rPr>
              <w:t>分。本项最高</w:t>
            </w:r>
            <w:r>
              <w:rPr>
                <w:rFonts w:hint="default"/>
                <w:spacing w:val="-4"/>
                <w:lang w:val="en-US" w:eastAsia="zh-CN"/>
              </w:rPr>
              <w:t>1</w:t>
            </w:r>
            <w:r>
              <w:rPr>
                <w:rFonts w:hint="default"/>
                <w:spacing w:val="-4"/>
                <w:lang w:eastAsia="zh-CN"/>
              </w:rPr>
              <w:t>5分。</w:t>
            </w:r>
          </w:p>
        </w:tc>
      </w:tr>
      <w:tr w14:paraId="1FEA09E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467" w:type="dxa"/>
            <w:vMerge w:val="continue"/>
            <w:tcBorders>
              <w:left w:val="single" w:color="auto" w:sz="4" w:space="0"/>
              <w:right w:val="single" w:color="auto" w:sz="4" w:space="0"/>
            </w:tcBorders>
            <w:vAlign w:val="top"/>
          </w:tcPr>
          <w:p w14:paraId="197B53CF">
            <w:pPr>
              <w:rPr>
                <w:rFonts w:ascii="Arial"/>
                <w:sz w:val="21"/>
              </w:rPr>
            </w:pPr>
          </w:p>
        </w:tc>
        <w:tc>
          <w:tcPr>
            <w:tcW w:w="1771" w:type="dxa"/>
            <w:tcBorders>
              <w:top w:val="single" w:color="auto" w:sz="4" w:space="0"/>
              <w:left w:val="single" w:color="auto" w:sz="4" w:space="0"/>
              <w:bottom w:val="single" w:color="auto" w:sz="4" w:space="0"/>
              <w:right w:val="single" w:color="auto" w:sz="4" w:space="0"/>
            </w:tcBorders>
            <w:vAlign w:val="top"/>
          </w:tcPr>
          <w:p w14:paraId="3FE3FFF0">
            <w:pPr>
              <w:spacing w:line="380" w:lineRule="exact"/>
              <w:jc w:val="center"/>
              <w:rPr>
                <w:rFonts w:hint="eastAsia" w:ascii="宋体" w:hAnsi="宋体" w:cs="宋体"/>
                <w:color w:val="auto"/>
                <w:spacing w:val="0"/>
                <w:sz w:val="24"/>
                <w:highlight w:val="none"/>
                <w:shd w:val="clear" w:color="auto" w:fill="auto"/>
              </w:rPr>
            </w:pPr>
          </w:p>
          <w:p w14:paraId="2FAEF46B">
            <w:pPr>
              <w:spacing w:line="380" w:lineRule="exact"/>
              <w:jc w:val="center"/>
              <w:rPr>
                <w:rFonts w:hint="eastAsia" w:ascii="宋体" w:hAnsi="宋体" w:cs="宋体"/>
                <w:color w:val="auto"/>
                <w:spacing w:val="0"/>
                <w:sz w:val="24"/>
                <w:highlight w:val="none"/>
                <w:shd w:val="clear" w:color="auto" w:fill="auto"/>
              </w:rPr>
            </w:pPr>
          </w:p>
          <w:p w14:paraId="49365A1A">
            <w:pPr>
              <w:spacing w:line="380" w:lineRule="exact"/>
              <w:jc w:val="center"/>
              <w:rPr>
                <w:rFonts w:hint="eastAsia" w:ascii="宋体" w:hAnsi="宋体" w:cs="宋体"/>
                <w:color w:val="auto"/>
                <w:spacing w:val="0"/>
                <w:sz w:val="24"/>
                <w:highlight w:val="none"/>
                <w:shd w:val="clear" w:color="auto" w:fill="auto"/>
              </w:rPr>
            </w:pPr>
            <w:r>
              <w:rPr>
                <w:rFonts w:hint="eastAsia" w:ascii="宋体" w:hAnsi="宋体" w:cs="宋体"/>
                <w:color w:val="auto"/>
                <w:spacing w:val="0"/>
                <w:sz w:val="24"/>
                <w:highlight w:val="none"/>
                <w:shd w:val="clear" w:color="auto" w:fill="auto"/>
              </w:rPr>
              <w:t>进度计划</w:t>
            </w:r>
          </w:p>
          <w:p w14:paraId="60548B4A">
            <w:pPr>
              <w:spacing w:line="380" w:lineRule="exact"/>
              <w:jc w:val="center"/>
              <w:rPr>
                <w:rFonts w:hint="eastAsia" w:ascii="宋体" w:hAnsi="宋体" w:cs="宋体"/>
                <w:color w:val="auto"/>
                <w:sz w:val="24"/>
                <w:highlight w:val="none"/>
                <w:shd w:val="clear" w:color="auto" w:fill="auto"/>
              </w:rPr>
            </w:pPr>
            <w:r>
              <w:rPr>
                <w:rFonts w:hint="eastAsia" w:ascii="宋体" w:hAnsi="宋体" w:cs="宋体"/>
                <w:color w:val="auto"/>
                <w:spacing w:val="0"/>
                <w:sz w:val="24"/>
                <w:highlight w:val="none"/>
                <w:shd w:val="clear" w:color="auto" w:fill="auto"/>
              </w:rPr>
              <w:t>（</w:t>
            </w:r>
            <w:r>
              <w:rPr>
                <w:rFonts w:hint="eastAsia" w:ascii="宋体" w:hAnsi="宋体" w:cs="宋体"/>
                <w:color w:val="auto"/>
                <w:spacing w:val="0"/>
                <w:sz w:val="24"/>
                <w:highlight w:val="none"/>
                <w:shd w:val="clear" w:color="auto" w:fill="auto"/>
                <w:lang w:val="en-US" w:eastAsia="zh-CN"/>
              </w:rPr>
              <w:t>8</w:t>
            </w:r>
            <w:r>
              <w:rPr>
                <w:rFonts w:hint="eastAsia" w:ascii="宋体" w:hAnsi="宋体" w:cs="宋体"/>
                <w:color w:val="auto"/>
                <w:spacing w:val="0"/>
                <w:sz w:val="24"/>
                <w:highlight w:val="none"/>
                <w:shd w:val="clear" w:color="auto" w:fill="auto"/>
              </w:rPr>
              <w:t xml:space="preserve"> 分）</w:t>
            </w:r>
          </w:p>
        </w:tc>
        <w:tc>
          <w:tcPr>
            <w:tcW w:w="6044" w:type="dxa"/>
            <w:tcBorders>
              <w:left w:val="single" w:color="auto" w:sz="4" w:space="0"/>
            </w:tcBorders>
            <w:vAlign w:val="top"/>
          </w:tcPr>
          <w:p w14:paraId="15FE3FD1">
            <w:pPr>
              <w:pStyle w:val="21"/>
              <w:spacing w:before="117" w:line="276" w:lineRule="auto"/>
              <w:ind w:left="116" w:right="49"/>
              <w:jc w:val="both"/>
              <w:rPr>
                <w:color w:val="auto"/>
              </w:rPr>
            </w:pPr>
            <w:r>
              <w:rPr>
                <w:rFonts w:hint="eastAsia"/>
                <w:color w:val="auto"/>
                <w:spacing w:val="-1"/>
                <w:lang w:val="en-US" w:eastAsia="zh-CN"/>
              </w:rPr>
              <w:t>申请人应编制</w:t>
            </w:r>
            <w:r>
              <w:rPr>
                <w:color w:val="auto"/>
                <w:spacing w:val="-1"/>
              </w:rPr>
              <w:t>项目进度计划，</w:t>
            </w:r>
            <w:r>
              <w:rPr>
                <w:rFonts w:hint="eastAsia"/>
                <w:color w:val="auto"/>
                <w:spacing w:val="-1"/>
                <w:lang w:val="en-US" w:eastAsia="zh-CN"/>
              </w:rPr>
              <w:t>要求</w:t>
            </w:r>
            <w:r>
              <w:rPr>
                <w:color w:val="auto"/>
                <w:spacing w:val="-1"/>
              </w:rPr>
              <w:t>阶段进度目标明确</w:t>
            </w:r>
            <w:r>
              <w:rPr>
                <w:rFonts w:hint="eastAsia"/>
                <w:color w:val="auto"/>
                <w:spacing w:val="-1"/>
                <w:lang w:eastAsia="zh-CN"/>
              </w:rPr>
              <w:t>、</w:t>
            </w:r>
            <w:r>
              <w:rPr>
                <w:color w:val="auto"/>
                <w:spacing w:val="-1"/>
              </w:rPr>
              <w:t>进度控制</w:t>
            </w:r>
            <w:r>
              <w:rPr>
                <w:rFonts w:hint="eastAsia"/>
                <w:color w:val="auto"/>
                <w:spacing w:val="-1"/>
                <w:lang w:val="en-US" w:eastAsia="zh-CN"/>
              </w:rPr>
              <w:t>措施</w:t>
            </w:r>
            <w:r>
              <w:rPr>
                <w:color w:val="auto"/>
                <w:spacing w:val="-6"/>
              </w:rPr>
              <w:t>切实可行</w:t>
            </w:r>
            <w:r>
              <w:rPr>
                <w:rFonts w:hint="eastAsia"/>
                <w:color w:val="auto"/>
                <w:spacing w:val="-6"/>
                <w:lang w:val="en-US" w:eastAsia="zh-CN"/>
              </w:rPr>
              <w:t>。</w:t>
            </w:r>
            <w:r>
              <w:rPr>
                <w:rFonts w:hint="eastAsia"/>
                <w:color w:val="auto"/>
                <w:spacing w:val="-4"/>
                <w:lang w:eastAsia="zh-CN"/>
              </w:rPr>
              <w:t>整体优秀得</w:t>
            </w:r>
            <w:r>
              <w:rPr>
                <w:rFonts w:hint="eastAsia"/>
                <w:color w:val="auto"/>
                <w:spacing w:val="-4"/>
                <w:lang w:val="en-US" w:eastAsia="zh-CN"/>
              </w:rPr>
              <w:t>4-6</w:t>
            </w:r>
            <w:r>
              <w:rPr>
                <w:rFonts w:hint="eastAsia"/>
                <w:color w:val="auto"/>
                <w:spacing w:val="-4"/>
                <w:lang w:eastAsia="zh-CN"/>
              </w:rPr>
              <w:t>分，一般得</w:t>
            </w:r>
            <w:r>
              <w:rPr>
                <w:rFonts w:hint="eastAsia"/>
                <w:color w:val="auto"/>
                <w:spacing w:val="-4"/>
                <w:lang w:val="en-US" w:eastAsia="zh-CN"/>
              </w:rPr>
              <w:t>1-3</w:t>
            </w:r>
            <w:r>
              <w:rPr>
                <w:rFonts w:hint="eastAsia"/>
                <w:color w:val="auto"/>
                <w:spacing w:val="-4"/>
                <w:lang w:eastAsia="zh-CN"/>
              </w:rPr>
              <w:t>分，本项最高</w:t>
            </w:r>
            <w:r>
              <w:rPr>
                <w:rFonts w:hint="eastAsia"/>
                <w:color w:val="auto"/>
                <w:spacing w:val="-4"/>
                <w:lang w:val="en-US" w:eastAsia="zh-CN"/>
              </w:rPr>
              <w:t>6</w:t>
            </w:r>
            <w:r>
              <w:rPr>
                <w:rFonts w:hint="eastAsia"/>
                <w:color w:val="auto"/>
                <w:spacing w:val="-4"/>
                <w:lang w:eastAsia="zh-CN"/>
              </w:rPr>
              <w:t>分。</w:t>
            </w:r>
          </w:p>
          <w:p w14:paraId="3472CA40">
            <w:pPr>
              <w:pStyle w:val="21"/>
              <w:spacing w:before="117" w:line="276" w:lineRule="auto"/>
              <w:ind w:left="116" w:right="49"/>
              <w:jc w:val="both"/>
              <w:rPr>
                <w:rFonts w:hint="default"/>
                <w:color w:val="auto"/>
                <w:lang w:val="en-US" w:eastAsia="zh-CN"/>
              </w:rPr>
            </w:pPr>
            <w:r>
              <w:rPr>
                <w:rFonts w:hint="eastAsia" w:ascii="宋体" w:hAnsi="宋体" w:eastAsia="宋体" w:cs="宋体"/>
                <w:color w:val="auto"/>
                <w:sz w:val="24"/>
                <w:szCs w:val="24"/>
                <w:highlight w:val="none"/>
                <w:shd w:val="clear" w:color="auto" w:fill="auto"/>
                <w:lang w:val="en-US" w:eastAsia="zh-CN"/>
              </w:rPr>
              <w:t>在编制周期内，每提前1天完成任务加0.2分。本项最高2分。</w:t>
            </w:r>
          </w:p>
        </w:tc>
      </w:tr>
      <w:tr w14:paraId="6F7FE88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467" w:type="dxa"/>
            <w:vMerge w:val="continue"/>
            <w:tcBorders>
              <w:left w:val="single" w:color="auto" w:sz="4" w:space="0"/>
              <w:bottom w:val="single" w:color="auto" w:sz="4" w:space="0"/>
              <w:right w:val="single" w:color="auto" w:sz="4" w:space="0"/>
            </w:tcBorders>
            <w:shd w:val="clear" w:color="auto" w:fill="auto"/>
            <w:vAlign w:val="center"/>
          </w:tcPr>
          <w:p w14:paraId="0ECA3A32">
            <w:pPr>
              <w:spacing w:line="380" w:lineRule="exact"/>
              <w:jc w:val="center"/>
              <w:rPr>
                <w:rFonts w:hint="default" w:ascii="宋体" w:hAnsi="宋体" w:eastAsia="宋体" w:cs="宋体"/>
                <w:color w:val="0000FF"/>
                <w:kern w:val="2"/>
                <w:sz w:val="24"/>
                <w:szCs w:val="24"/>
                <w:highlight w:val="none"/>
                <w:shd w:val="clear" w:color="auto" w:fill="auto"/>
                <w:lang w:val="en-US" w:eastAsia="zh-CN" w:bidi="ar-SA"/>
              </w:rPr>
            </w:pPr>
          </w:p>
        </w:tc>
        <w:tc>
          <w:tcPr>
            <w:tcW w:w="1771" w:type="dxa"/>
            <w:tcBorders>
              <w:top w:val="single" w:color="auto" w:sz="4" w:space="0"/>
              <w:left w:val="single" w:color="auto" w:sz="4" w:space="0"/>
              <w:bottom w:val="single" w:color="auto" w:sz="4" w:space="0"/>
              <w:right w:val="single" w:color="auto" w:sz="4" w:space="0"/>
            </w:tcBorders>
            <w:shd w:val="clear" w:color="auto" w:fill="auto"/>
            <w:vAlign w:val="center"/>
          </w:tcPr>
          <w:p w14:paraId="2F34F5C0">
            <w:pPr>
              <w:spacing w:line="380" w:lineRule="exact"/>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细微偏差</w:t>
            </w:r>
          </w:p>
          <w:p w14:paraId="45791585">
            <w:pPr>
              <w:spacing w:line="380" w:lineRule="exact"/>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评分标准</w:t>
            </w:r>
          </w:p>
          <w:p w14:paraId="6967A5B3">
            <w:pPr>
              <w:spacing w:line="380" w:lineRule="exact"/>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（2分）</w:t>
            </w:r>
          </w:p>
        </w:tc>
        <w:tc>
          <w:tcPr>
            <w:tcW w:w="6044" w:type="dxa"/>
            <w:tcBorders>
              <w:left w:val="single" w:color="auto" w:sz="4" w:space="0"/>
            </w:tcBorders>
            <w:shd w:val="clear" w:color="auto" w:fill="auto"/>
            <w:vAlign w:val="center"/>
          </w:tcPr>
          <w:p w14:paraId="37FAF038">
            <w:pPr>
              <w:spacing w:line="380" w:lineRule="exact"/>
              <w:rPr>
                <w:rFonts w:hint="default"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lang w:val="en-US" w:eastAsia="zh-CN"/>
              </w:rPr>
              <w:t>发现响应文件存在细微偏差的扣0.2分/处，2分扣完为止。</w:t>
            </w:r>
          </w:p>
        </w:tc>
      </w:tr>
      <w:tr w14:paraId="68C9934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3238" w:type="dxa"/>
            <w:gridSpan w:val="2"/>
            <w:tcBorders>
              <w:top w:val="single" w:color="auto" w:sz="4" w:space="0"/>
              <w:right w:val="single" w:color="auto" w:sz="4" w:space="0"/>
            </w:tcBorders>
            <w:shd w:val="clear" w:color="auto" w:fill="auto"/>
            <w:vAlign w:val="top"/>
          </w:tcPr>
          <w:p w14:paraId="54072958">
            <w:pPr>
              <w:spacing w:line="343" w:lineRule="auto"/>
              <w:rPr>
                <w:rFonts w:ascii="Arial"/>
                <w:sz w:val="21"/>
              </w:rPr>
            </w:pPr>
          </w:p>
          <w:p w14:paraId="69B34148">
            <w:pPr>
              <w:pStyle w:val="21"/>
              <w:spacing w:before="78" w:line="221" w:lineRule="auto"/>
              <w:ind w:left="1388" w:leftChars="0"/>
              <w:rPr>
                <w:rFonts w:ascii="宋体" w:hAnsi="宋体" w:eastAsia="宋体" w:cs="宋体"/>
                <w:kern w:val="2"/>
                <w:sz w:val="24"/>
                <w:szCs w:val="24"/>
                <w:lang w:val="en-US" w:eastAsia="en-US" w:bidi="ar-SA"/>
              </w:rPr>
            </w:pPr>
            <w:r>
              <w:rPr>
                <w:b/>
                <w:bCs/>
                <w:spacing w:val="-9"/>
              </w:rPr>
              <w:t>备注</w:t>
            </w:r>
          </w:p>
        </w:tc>
        <w:tc>
          <w:tcPr>
            <w:tcW w:w="6044" w:type="dxa"/>
            <w:tcBorders>
              <w:left w:val="single" w:color="auto" w:sz="4" w:space="0"/>
            </w:tcBorders>
            <w:shd w:val="clear" w:color="auto" w:fill="auto"/>
            <w:vAlign w:val="top"/>
          </w:tcPr>
          <w:p w14:paraId="247BF751">
            <w:pPr>
              <w:pStyle w:val="21"/>
              <w:spacing w:before="184" w:line="298" w:lineRule="auto"/>
              <w:ind w:left="113" w:leftChars="0" w:right="108" w:rightChars="0" w:hanging="1" w:firstLineChars="0"/>
              <w:rPr>
                <w:rFonts w:hint="eastAsia" w:ascii="宋体" w:hAnsi="宋体" w:eastAsia="宋体" w:cs="宋体"/>
                <w:kern w:val="2"/>
                <w:sz w:val="24"/>
                <w:szCs w:val="24"/>
                <w:lang w:val="en-US" w:eastAsia="zh-CN" w:bidi="ar-SA"/>
              </w:rPr>
            </w:pPr>
            <w:r>
              <w:rPr>
                <w:rFonts w:hint="eastAsia"/>
                <w:spacing w:val="2"/>
                <w:lang w:val="en-US" w:eastAsia="zh-CN"/>
              </w:rPr>
              <w:t>评审</w:t>
            </w:r>
            <w:r>
              <w:rPr>
                <w:spacing w:val="2"/>
              </w:rPr>
              <w:t>小组的平均分数为供应商的最后得分，计算结果四</w:t>
            </w:r>
            <w:r>
              <w:rPr>
                <w:spacing w:val="-1"/>
              </w:rPr>
              <w:t>舍五入保留小数点后两位。</w:t>
            </w:r>
          </w:p>
        </w:tc>
      </w:tr>
    </w:tbl>
    <w:p w14:paraId="40B22F22">
      <w:pPr>
        <w:jc w:val="center"/>
        <w:rPr>
          <w:rFonts w:hint="eastAsia" w:ascii="宋体" w:hAnsi="宋体" w:eastAsia="宋体" w:cs="宋体"/>
          <w:b/>
          <w:sz w:val="44"/>
          <w:szCs w:val="44"/>
          <w:lang w:val="en-US" w:eastAsia="zh-CN"/>
        </w:rPr>
        <w:sectPr>
          <w:pgSz w:w="11906" w:h="16838"/>
          <w:pgMar w:top="1440" w:right="1633" w:bottom="1440" w:left="1633" w:header="851" w:footer="992" w:gutter="0"/>
          <w:pgNumType w:fmt="numberInDash" w:start="1"/>
          <w:cols w:space="425" w:num="1"/>
          <w:docGrid w:type="lines" w:linePitch="312" w:charSpace="0"/>
        </w:sectPr>
      </w:pPr>
    </w:p>
    <w:p w14:paraId="4DDBB26C">
      <w:pPr>
        <w:jc w:val="center"/>
        <w:rPr>
          <w:rFonts w:hint="default" w:ascii="宋体" w:hAnsi="宋体" w:eastAsia="宋体" w:cs="宋体"/>
          <w:sz w:val="32"/>
          <w:szCs w:val="32"/>
          <w:lang w:val="en-US" w:eastAsia="zh-CN"/>
        </w:rPr>
      </w:pPr>
      <w:r>
        <w:rPr>
          <w:rFonts w:hint="eastAsia" w:ascii="宋体" w:hAnsi="宋体" w:eastAsia="宋体" w:cs="宋体"/>
          <w:b/>
          <w:sz w:val="44"/>
          <w:szCs w:val="44"/>
          <w:lang w:val="en-US" w:eastAsia="zh-CN"/>
        </w:rPr>
        <w:t>第五部分：</w:t>
      </w:r>
      <w:r>
        <w:rPr>
          <w:rFonts w:hint="eastAsia" w:ascii="宋体" w:hAnsi="宋体" w:cs="宋体"/>
          <w:b/>
          <w:sz w:val="44"/>
          <w:szCs w:val="44"/>
          <w:lang w:val="en-US" w:eastAsia="zh-CN"/>
        </w:rPr>
        <w:t>响应</w:t>
      </w:r>
      <w:r>
        <w:rPr>
          <w:rFonts w:hint="eastAsia" w:ascii="宋体" w:hAnsi="宋体" w:eastAsia="宋体" w:cs="宋体"/>
          <w:b/>
          <w:sz w:val="44"/>
          <w:szCs w:val="44"/>
          <w:lang w:val="en-US" w:eastAsia="zh-CN"/>
        </w:rPr>
        <w:t>文件格式</w:t>
      </w:r>
    </w:p>
    <w:p w14:paraId="5882F44F">
      <w:pPr>
        <w:keepNext w:val="0"/>
        <w:keepLines w:val="0"/>
        <w:pageBreakBefore w:val="0"/>
        <w:widowControl/>
        <w:kinsoku/>
        <w:wordWrap/>
        <w:overflowPunct/>
        <w:topLinePunct w:val="0"/>
        <w:autoSpaceDE/>
        <w:autoSpaceDN/>
        <w:bidi w:val="0"/>
        <w:adjustRightInd w:val="0"/>
        <w:snapToGrid/>
        <w:spacing w:line="560" w:lineRule="exact"/>
        <w:ind w:left="0" w:right="0" w:rightChars="0" w:firstLine="0"/>
        <w:jc w:val="center"/>
        <w:textAlignment w:val="baseline"/>
        <w:rPr>
          <w:rFonts w:hint="eastAsia" w:ascii="Times New Roman" w:hAnsi="Times New Roman" w:cs="Times New Roman" w:eastAsiaTheme="minorEastAsia"/>
          <w:b/>
          <w:bCs/>
          <w:color w:val="auto"/>
          <w:sz w:val="40"/>
          <w:szCs w:val="40"/>
          <w:highlight w:val="none"/>
          <w:u w:val="none" w:color="auto"/>
          <w:lang w:val="en-US" w:eastAsia="zh-CN"/>
        </w:rPr>
      </w:pPr>
    </w:p>
    <w:p w14:paraId="335D5433">
      <w:pPr>
        <w:keepNext w:val="0"/>
        <w:keepLines w:val="0"/>
        <w:pageBreakBefore w:val="0"/>
        <w:widowControl/>
        <w:kinsoku/>
        <w:wordWrap/>
        <w:overflowPunct/>
        <w:topLinePunct w:val="0"/>
        <w:autoSpaceDE/>
        <w:autoSpaceDN/>
        <w:bidi w:val="0"/>
        <w:adjustRightInd w:val="0"/>
        <w:snapToGrid/>
        <w:spacing w:line="560" w:lineRule="exact"/>
        <w:ind w:left="0" w:right="0" w:rightChars="0" w:firstLine="0"/>
        <w:jc w:val="center"/>
        <w:textAlignment w:val="baseline"/>
        <w:rPr>
          <w:rFonts w:hint="default" w:ascii="Times New Roman" w:hAnsi="Times New Roman" w:cs="Times New Roman" w:eastAsiaTheme="minorEastAsia"/>
          <w:b/>
          <w:bCs/>
          <w:color w:val="auto"/>
          <w:sz w:val="36"/>
          <w:szCs w:val="36"/>
          <w:highlight w:val="none"/>
          <w:u w:val="none" w:color="auto"/>
          <w:lang w:val="en-US"/>
        </w:rPr>
      </w:pPr>
      <w:r>
        <w:rPr>
          <w:rFonts w:hint="eastAsia" w:ascii="Times New Roman" w:hAnsi="Times New Roman" w:cs="Times New Roman" w:eastAsiaTheme="minorEastAsia"/>
          <w:b/>
          <w:bCs/>
          <w:color w:val="auto"/>
          <w:sz w:val="40"/>
          <w:szCs w:val="40"/>
          <w:highlight w:val="none"/>
          <w:u w:val="none" w:color="auto"/>
          <w:lang w:val="en-US" w:eastAsia="zh-CN"/>
        </w:rPr>
        <w:t>项目名称</w:t>
      </w:r>
    </w:p>
    <w:p w14:paraId="0E204108">
      <w:pPr>
        <w:widowControl w:val="0"/>
        <w:spacing w:line="240" w:lineRule="auto"/>
        <w:jc w:val="both"/>
        <w:rPr>
          <w:rFonts w:hint="default" w:ascii="Times New Roman" w:hAnsi="Times New Roman" w:cs="Times New Roman" w:eastAsiaTheme="minorEastAsia"/>
          <w:color w:val="auto"/>
          <w:kern w:val="2"/>
          <w:sz w:val="20"/>
          <w:szCs w:val="21"/>
          <w:highlight w:val="none"/>
        </w:rPr>
      </w:pPr>
    </w:p>
    <w:p w14:paraId="0B55E37F">
      <w:pPr>
        <w:widowControl w:val="0"/>
        <w:spacing w:before="209" w:line="240" w:lineRule="auto"/>
        <w:ind w:firstLine="1760" w:firstLineChars="400"/>
        <w:rPr>
          <w:rFonts w:hint="default" w:ascii="Times New Roman" w:hAnsi="Times New Roman" w:cs="Times New Roman" w:eastAsiaTheme="minorEastAsia"/>
          <w:color w:val="auto"/>
          <w:kern w:val="2"/>
          <w:sz w:val="44"/>
          <w:szCs w:val="24"/>
          <w:highlight w:val="none"/>
        </w:rPr>
      </w:pPr>
    </w:p>
    <w:p w14:paraId="3851EAED">
      <w:pPr>
        <w:tabs>
          <w:tab w:val="left" w:pos="8620"/>
        </w:tabs>
        <w:adjustRightInd w:val="0"/>
        <w:spacing w:line="240" w:lineRule="auto"/>
        <w:ind w:left="10" w:right="20" w:rightChars="0" w:hanging="10"/>
        <w:jc w:val="center"/>
        <w:textAlignment w:val="baseline"/>
        <w:rPr>
          <w:rFonts w:hint="eastAsia" w:ascii="宋体" w:hAnsi="宋体" w:cs="宋体"/>
          <w:b/>
          <w:bCs w:val="0"/>
          <w:kern w:val="0"/>
          <w:sz w:val="56"/>
          <w:szCs w:val="56"/>
          <w:lang w:val="en-US" w:eastAsia="zh-CN"/>
        </w:rPr>
      </w:pPr>
      <w:r>
        <w:rPr>
          <w:rFonts w:hint="eastAsia" w:ascii="宋体" w:hAnsi="宋体" w:cs="宋体"/>
          <w:b/>
          <w:bCs w:val="0"/>
          <w:kern w:val="0"/>
          <w:sz w:val="56"/>
          <w:szCs w:val="56"/>
          <w:lang w:val="en-US" w:eastAsia="zh-CN"/>
        </w:rPr>
        <w:t>响</w:t>
      </w:r>
    </w:p>
    <w:p w14:paraId="5FA5D33E">
      <w:pPr>
        <w:tabs>
          <w:tab w:val="left" w:pos="8620"/>
        </w:tabs>
        <w:adjustRightInd w:val="0"/>
        <w:spacing w:line="240" w:lineRule="auto"/>
        <w:ind w:left="10" w:right="20" w:rightChars="0" w:hanging="10"/>
        <w:jc w:val="center"/>
        <w:textAlignment w:val="baseline"/>
        <w:rPr>
          <w:rFonts w:hint="default" w:ascii="Times New Roman" w:hAnsi="Times New Roman" w:cs="Times New Roman" w:eastAsiaTheme="minorEastAsia"/>
          <w:b/>
          <w:bCs w:val="0"/>
          <w:color w:val="auto"/>
          <w:sz w:val="60"/>
          <w:szCs w:val="60"/>
          <w:highlight w:val="none"/>
          <w:lang w:val="en-US"/>
        </w:rPr>
      </w:pPr>
      <w:r>
        <w:rPr>
          <w:rFonts w:hint="eastAsia" w:ascii="宋体" w:hAnsi="宋体" w:cs="宋体"/>
          <w:b/>
          <w:bCs w:val="0"/>
          <w:kern w:val="0"/>
          <w:sz w:val="56"/>
          <w:szCs w:val="56"/>
          <w:lang w:val="en-US" w:eastAsia="zh-CN"/>
        </w:rPr>
        <w:t>应</w:t>
      </w:r>
    </w:p>
    <w:p w14:paraId="7F9F0793">
      <w:pPr>
        <w:tabs>
          <w:tab w:val="left" w:pos="3480"/>
          <w:tab w:val="left" w:pos="4520"/>
          <w:tab w:val="left" w:pos="5560"/>
        </w:tabs>
        <w:autoSpaceDE w:val="0"/>
        <w:autoSpaceDN w:val="0"/>
        <w:adjustRightInd w:val="0"/>
        <w:spacing w:line="240" w:lineRule="auto"/>
        <w:jc w:val="center"/>
        <w:rPr>
          <w:rFonts w:hint="eastAsia" w:ascii="宋体" w:hAnsi="宋体" w:eastAsia="宋体" w:cs="宋体"/>
          <w:b/>
          <w:bCs w:val="0"/>
          <w:kern w:val="0"/>
          <w:sz w:val="56"/>
          <w:szCs w:val="56"/>
          <w:lang w:val="en-US" w:eastAsia="zh-CN"/>
        </w:rPr>
      </w:pPr>
      <w:r>
        <w:rPr>
          <w:rFonts w:hint="eastAsia" w:ascii="宋体" w:hAnsi="宋体" w:eastAsia="宋体" w:cs="宋体"/>
          <w:b/>
          <w:bCs w:val="0"/>
          <w:kern w:val="0"/>
          <w:sz w:val="56"/>
          <w:szCs w:val="56"/>
          <w:lang w:val="en-US" w:eastAsia="zh-CN"/>
        </w:rPr>
        <w:t>文</w:t>
      </w:r>
    </w:p>
    <w:p w14:paraId="65D1327E">
      <w:pPr>
        <w:tabs>
          <w:tab w:val="left" w:pos="3480"/>
          <w:tab w:val="left" w:pos="4520"/>
          <w:tab w:val="left" w:pos="5560"/>
        </w:tabs>
        <w:autoSpaceDE w:val="0"/>
        <w:autoSpaceDN w:val="0"/>
        <w:adjustRightInd w:val="0"/>
        <w:spacing w:line="240" w:lineRule="auto"/>
        <w:jc w:val="center"/>
        <w:rPr>
          <w:rFonts w:hint="eastAsia" w:ascii="Times New Roman" w:hAnsi="Times New Roman" w:cs="Times New Roman" w:eastAsiaTheme="minorEastAsia"/>
          <w:b/>
          <w:bCs w:val="0"/>
          <w:color w:val="auto"/>
          <w:kern w:val="2"/>
          <w:sz w:val="18"/>
          <w:szCs w:val="21"/>
          <w:highlight w:val="none"/>
          <w:lang w:val="en-US" w:eastAsia="zh-CN"/>
        </w:rPr>
      </w:pPr>
      <w:r>
        <w:rPr>
          <w:rFonts w:hint="eastAsia" w:ascii="宋体" w:hAnsi="宋体" w:eastAsia="宋体" w:cs="宋体"/>
          <w:b/>
          <w:bCs w:val="0"/>
          <w:kern w:val="0"/>
          <w:sz w:val="56"/>
          <w:szCs w:val="56"/>
          <w:lang w:val="en-US" w:eastAsia="zh-CN"/>
        </w:rPr>
        <w:t>件</w:t>
      </w:r>
    </w:p>
    <w:p w14:paraId="2E861AFF">
      <w:pPr>
        <w:widowControl w:val="0"/>
        <w:spacing w:line="240" w:lineRule="auto"/>
        <w:jc w:val="both"/>
        <w:rPr>
          <w:rFonts w:hint="default" w:ascii="Times New Roman" w:hAnsi="Times New Roman" w:cs="Times New Roman" w:eastAsiaTheme="minorEastAsia"/>
          <w:color w:val="auto"/>
          <w:kern w:val="2"/>
          <w:sz w:val="44"/>
          <w:szCs w:val="21"/>
          <w:highlight w:val="none"/>
        </w:rPr>
      </w:pPr>
    </w:p>
    <w:p w14:paraId="4401799A">
      <w:pPr>
        <w:widowControl w:val="0"/>
        <w:spacing w:line="240" w:lineRule="auto"/>
        <w:jc w:val="both"/>
        <w:rPr>
          <w:rFonts w:hint="default" w:ascii="Times New Roman" w:hAnsi="Times New Roman" w:cs="Times New Roman" w:eastAsiaTheme="minorEastAsia"/>
          <w:color w:val="auto"/>
          <w:kern w:val="2"/>
          <w:sz w:val="44"/>
          <w:szCs w:val="21"/>
          <w:highlight w:val="none"/>
        </w:rPr>
      </w:pPr>
    </w:p>
    <w:p w14:paraId="2469FE21">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rPr>
          <w:rFonts w:hint="default" w:ascii="Times New Roman" w:hAnsi="Times New Roman" w:cs="Times New Roman" w:eastAsiaTheme="minorEastAsia"/>
          <w:b/>
          <w:color w:val="auto"/>
          <w:sz w:val="32"/>
          <w:szCs w:val="32"/>
          <w:highlight w:val="none"/>
          <w:lang w:bidi="hi-IN"/>
        </w:rPr>
      </w:pPr>
      <w:bookmarkStart w:id="0" w:name="_Toc211175535"/>
      <w:bookmarkStart w:id="1" w:name="_Toc187846067"/>
      <w:bookmarkStart w:id="2" w:name="_Toc219172545"/>
      <w:bookmarkStart w:id="3" w:name="_Toc256771437"/>
      <w:bookmarkStart w:id="4" w:name="_Toc208734529"/>
      <w:bookmarkStart w:id="5" w:name="_Toc290810777"/>
      <w:bookmarkStart w:id="6" w:name="_Toc222910822"/>
      <w:bookmarkStart w:id="7" w:name="_Toc215805146"/>
      <w:bookmarkStart w:id="8" w:name="_Toc215561299"/>
      <w:bookmarkStart w:id="9" w:name="_Toc214355878"/>
      <w:bookmarkStart w:id="10" w:name="_Toc195864556"/>
      <w:bookmarkStart w:id="11" w:name="_Toc209862508"/>
      <w:bookmarkStart w:id="12" w:name="_Toc222804721"/>
      <w:bookmarkStart w:id="13" w:name="_Toc215556390"/>
      <w:bookmarkStart w:id="14" w:name="_Toc206830157"/>
      <w:bookmarkStart w:id="15" w:name="_Toc187475892"/>
      <w:bookmarkStart w:id="16" w:name="_Toc6782"/>
      <w:r>
        <w:rPr>
          <w:rFonts w:hint="default" w:ascii="Times New Roman" w:hAnsi="Times New Roman" w:cs="Times New Roman" w:eastAsiaTheme="minorEastAsia"/>
          <w:b/>
          <w:color w:val="auto"/>
          <w:sz w:val="32"/>
          <w:szCs w:val="32"/>
          <w:highlight w:val="none"/>
          <w:lang w:bidi="hi-IN"/>
        </w:rPr>
        <w:t>供应商：（盖单位公章）</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51B59455">
      <w:pPr>
        <w:keepNext w:val="0"/>
        <w:keepLines w:val="0"/>
        <w:pageBreakBefore w:val="0"/>
        <w:widowControl w:val="0"/>
        <w:kinsoku/>
        <w:wordWrap/>
        <w:overflowPunct/>
        <w:topLinePunct w:val="0"/>
        <w:autoSpaceDE/>
        <w:autoSpaceDN/>
        <w:bidi w:val="0"/>
        <w:adjustRightInd/>
        <w:snapToGrid/>
        <w:spacing w:line="1000" w:lineRule="exact"/>
        <w:ind w:firstLine="643" w:firstLineChars="200"/>
        <w:jc w:val="both"/>
        <w:textAlignment w:val="auto"/>
        <w:rPr>
          <w:rFonts w:hint="default" w:ascii="Times New Roman" w:hAnsi="Times New Roman" w:cs="Times New Roman" w:eastAsiaTheme="minorEastAsia"/>
          <w:b/>
          <w:color w:val="auto"/>
          <w:sz w:val="32"/>
          <w:szCs w:val="32"/>
          <w:highlight w:val="none"/>
          <w:lang w:bidi="hi-IN"/>
        </w:rPr>
      </w:pPr>
      <w:bookmarkStart w:id="17" w:name="_Toc290810778"/>
      <w:bookmarkStart w:id="18" w:name="_Toc219172546"/>
      <w:bookmarkStart w:id="19" w:name="_Toc211175536"/>
      <w:bookmarkStart w:id="20" w:name="_Toc195864557"/>
      <w:bookmarkStart w:id="21" w:name="_Toc187475893"/>
      <w:bookmarkStart w:id="22" w:name="_Toc209862509"/>
      <w:bookmarkStart w:id="23" w:name="_Toc222804722"/>
      <w:bookmarkStart w:id="24" w:name="_Toc214355879"/>
      <w:bookmarkStart w:id="25" w:name="_Toc215556391"/>
      <w:bookmarkStart w:id="26" w:name="_Toc187846068"/>
      <w:bookmarkStart w:id="27" w:name="_Toc222910823"/>
      <w:bookmarkStart w:id="28" w:name="_Toc256771438"/>
      <w:bookmarkStart w:id="29" w:name="_Toc215805147"/>
      <w:bookmarkStart w:id="30" w:name="_Toc206830158"/>
      <w:bookmarkStart w:id="31" w:name="_Toc215561300"/>
      <w:bookmarkStart w:id="32" w:name="_Toc208734530"/>
      <w:r>
        <w:rPr>
          <w:rFonts w:hint="default" w:ascii="Times New Roman" w:hAnsi="Times New Roman" w:cs="Times New Roman" w:eastAsiaTheme="minorEastAsia"/>
          <w:b/>
          <w:color w:val="auto"/>
          <w:sz w:val="32"/>
          <w:szCs w:val="32"/>
          <w:highlight w:val="none"/>
          <w:lang w:bidi="hi-IN"/>
        </w:rPr>
        <w:t>法定代表人或授权委托人：</w:t>
      </w:r>
      <w:r>
        <w:rPr>
          <w:rFonts w:hint="eastAsia" w:asciiTheme="minorEastAsia" w:hAnsiTheme="minorEastAsia" w:eastAsiaTheme="minorEastAsia" w:cstheme="minorEastAsia"/>
          <w:b/>
          <w:color w:val="auto"/>
          <w:sz w:val="32"/>
          <w:szCs w:val="32"/>
          <w:highlight w:val="none"/>
          <w:u w:val="single"/>
          <w:lang w:bidi="hi-IN"/>
        </w:rPr>
        <w:t xml:space="preserve">    </w:t>
      </w:r>
      <w:r>
        <w:rPr>
          <w:rFonts w:hint="eastAsia" w:asciiTheme="minorEastAsia" w:hAnsiTheme="minorEastAsia" w:eastAsiaTheme="minorEastAsia" w:cstheme="minorEastAsia"/>
          <w:b/>
          <w:color w:val="auto"/>
          <w:sz w:val="32"/>
          <w:szCs w:val="32"/>
          <w:highlight w:val="none"/>
          <w:u w:val="single"/>
          <w:lang w:val="en-US" w:eastAsia="zh-CN" w:bidi="hi-IN"/>
        </w:rPr>
        <w:t xml:space="preserve">  </w:t>
      </w:r>
      <w:r>
        <w:rPr>
          <w:rFonts w:hint="eastAsia" w:asciiTheme="minorEastAsia" w:hAnsiTheme="minorEastAsia" w:eastAsiaTheme="minorEastAsia" w:cstheme="minorEastAsia"/>
          <w:b/>
          <w:color w:val="auto"/>
          <w:sz w:val="32"/>
          <w:szCs w:val="32"/>
          <w:highlight w:val="none"/>
          <w:u w:val="single"/>
          <w:lang w:bidi="hi-IN"/>
        </w:rPr>
        <w:t xml:space="preserve">     </w:t>
      </w:r>
      <w:r>
        <w:rPr>
          <w:rFonts w:hint="default" w:ascii="Times New Roman" w:hAnsi="Times New Roman" w:cs="Times New Roman" w:eastAsiaTheme="minorEastAsia"/>
          <w:b/>
          <w:color w:val="auto"/>
          <w:sz w:val="32"/>
          <w:szCs w:val="32"/>
          <w:highlight w:val="none"/>
          <w:lang w:bidi="hi-IN"/>
        </w:rPr>
        <w:t>（签字或盖章）</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1134D16F">
      <w:pPr>
        <w:keepNext w:val="0"/>
        <w:keepLines w:val="0"/>
        <w:pageBreakBefore w:val="0"/>
        <w:widowControl w:val="0"/>
        <w:kinsoku/>
        <w:wordWrap/>
        <w:overflowPunct/>
        <w:topLinePunct w:val="0"/>
        <w:autoSpaceDE/>
        <w:autoSpaceDN/>
        <w:bidi w:val="0"/>
        <w:adjustRightInd/>
        <w:snapToGrid/>
        <w:spacing w:line="1000" w:lineRule="exact"/>
        <w:ind w:firstLine="643" w:firstLineChars="200"/>
        <w:jc w:val="left"/>
        <w:textAlignment w:val="auto"/>
        <w:rPr>
          <w:rFonts w:hint="default" w:ascii="Times New Roman" w:hAnsi="Times New Roman" w:cs="Times New Roman" w:eastAsiaTheme="minorEastAsia"/>
          <w:b w:val="0"/>
          <w:bCs/>
          <w:color w:val="auto"/>
          <w:sz w:val="24"/>
          <w:szCs w:val="24"/>
          <w:highlight w:val="none"/>
        </w:rPr>
      </w:pPr>
      <w:r>
        <w:rPr>
          <w:rFonts w:hint="eastAsia" w:ascii="Times New Roman" w:hAnsi="Times New Roman" w:cs="Times New Roman" w:eastAsiaTheme="minorEastAsia"/>
          <w:b/>
          <w:bCs w:val="0"/>
          <w:color w:val="auto"/>
          <w:sz w:val="32"/>
          <w:szCs w:val="32"/>
          <w:highlight w:val="none"/>
          <w:u w:val="none"/>
          <w:lang w:val="en-US" w:eastAsia="zh-CN" w:bidi="hi-IN"/>
        </w:rPr>
        <w:t>日  期：</w:t>
      </w:r>
      <w:r>
        <w:rPr>
          <w:rFonts w:hint="default" w:ascii="Times New Roman" w:hAnsi="Times New Roman" w:cs="Times New Roman" w:eastAsiaTheme="minorEastAsia"/>
          <w:b/>
          <w:bCs w:val="0"/>
          <w:color w:val="auto"/>
          <w:sz w:val="32"/>
          <w:szCs w:val="32"/>
          <w:highlight w:val="none"/>
          <w:u w:val="none"/>
          <w:lang w:val="en-US" w:eastAsia="zh-CN" w:bidi="hi-IN"/>
        </w:rPr>
        <w:t>202</w:t>
      </w:r>
      <w:r>
        <w:rPr>
          <w:rFonts w:hint="eastAsia" w:cs="Times New Roman" w:eastAsiaTheme="minorEastAsia"/>
          <w:b/>
          <w:bCs w:val="0"/>
          <w:color w:val="auto"/>
          <w:sz w:val="32"/>
          <w:szCs w:val="32"/>
          <w:highlight w:val="none"/>
          <w:u w:val="none"/>
          <w:lang w:val="en-US" w:eastAsia="zh-CN" w:bidi="hi-IN"/>
        </w:rPr>
        <w:t>6</w:t>
      </w:r>
      <w:r>
        <w:rPr>
          <w:rFonts w:hint="default" w:ascii="Times New Roman" w:hAnsi="Times New Roman" w:cs="Times New Roman" w:eastAsiaTheme="minorEastAsia"/>
          <w:b/>
          <w:bCs w:val="0"/>
          <w:color w:val="auto"/>
          <w:sz w:val="32"/>
          <w:szCs w:val="32"/>
          <w:highlight w:val="none"/>
          <w:u w:val="none"/>
          <w:lang w:bidi="hi-IN"/>
        </w:rPr>
        <w:t>年</w:t>
      </w:r>
      <w:r>
        <w:rPr>
          <w:rFonts w:hint="eastAsia" w:ascii="Times New Roman" w:hAnsi="Times New Roman" w:cs="Times New Roman" w:eastAsiaTheme="minorEastAsia"/>
          <w:b/>
          <w:bCs w:val="0"/>
          <w:color w:val="auto"/>
          <w:sz w:val="32"/>
          <w:szCs w:val="32"/>
          <w:highlight w:val="none"/>
          <w:u w:val="none"/>
          <w:lang w:val="en-US" w:eastAsia="zh-CN" w:bidi="hi-IN"/>
        </w:rPr>
        <w:t xml:space="preserve">    </w:t>
      </w:r>
      <w:r>
        <w:rPr>
          <w:rFonts w:hint="default" w:ascii="Times New Roman" w:hAnsi="Times New Roman" w:cs="Times New Roman" w:eastAsiaTheme="minorEastAsia"/>
          <w:b/>
          <w:bCs w:val="0"/>
          <w:color w:val="auto"/>
          <w:sz w:val="32"/>
          <w:szCs w:val="32"/>
          <w:highlight w:val="none"/>
          <w:u w:val="none"/>
          <w:lang w:bidi="hi-IN"/>
        </w:rPr>
        <w:t>月</w:t>
      </w:r>
      <w:r>
        <w:rPr>
          <w:rFonts w:hint="eastAsia" w:ascii="Times New Roman" w:hAnsi="Times New Roman" w:cs="Times New Roman" w:eastAsiaTheme="minorEastAsia"/>
          <w:b/>
          <w:bCs w:val="0"/>
          <w:color w:val="auto"/>
          <w:sz w:val="32"/>
          <w:szCs w:val="32"/>
          <w:highlight w:val="none"/>
          <w:u w:val="none"/>
          <w:lang w:val="en-US" w:eastAsia="zh-CN" w:bidi="hi-IN"/>
        </w:rPr>
        <w:t xml:space="preserve">    </w:t>
      </w:r>
      <w:r>
        <w:rPr>
          <w:rFonts w:hint="default" w:ascii="Times New Roman" w:hAnsi="Times New Roman" w:cs="Times New Roman" w:eastAsiaTheme="minorEastAsia"/>
          <w:b/>
          <w:bCs w:val="0"/>
          <w:color w:val="auto"/>
          <w:sz w:val="32"/>
          <w:szCs w:val="32"/>
          <w:highlight w:val="none"/>
          <w:u w:val="none"/>
          <w:lang w:bidi="hi-IN"/>
        </w:rPr>
        <w:t>日</w:t>
      </w:r>
      <w:bookmarkEnd w:id="16"/>
    </w:p>
    <w:p w14:paraId="61D28A95">
      <w:pPr>
        <w:bidi w:val="0"/>
        <w:rPr>
          <w:rFonts w:hint="default" w:ascii="Times New Roman" w:hAnsi="Times New Roman" w:cs="Times New Roman" w:eastAsiaTheme="minorEastAsia"/>
          <w:color w:val="auto"/>
          <w:sz w:val="24"/>
          <w:szCs w:val="24"/>
          <w:highlight w:val="none"/>
        </w:rPr>
        <w:sectPr>
          <w:footerReference r:id="rId3" w:type="default"/>
          <w:pgSz w:w="11906" w:h="16838"/>
          <w:pgMar w:top="1440" w:right="1633" w:bottom="1440" w:left="1633" w:header="851" w:footer="992" w:gutter="0"/>
          <w:pgNumType w:fmt="decimal" w:start="1"/>
          <w:cols w:space="425" w:num="1"/>
          <w:docGrid w:type="lines" w:linePitch="312" w:charSpace="0"/>
        </w:sectPr>
      </w:pPr>
    </w:p>
    <w:p w14:paraId="6BCB8D4A">
      <w:pPr>
        <w:pStyle w:val="18"/>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jc w:val="center"/>
        <w:textAlignment w:val="auto"/>
        <w:outlineLvl w:val="2"/>
        <w:rPr>
          <w:rStyle w:val="19"/>
          <w:rFonts w:hint="eastAsia"/>
          <w:sz w:val="32"/>
          <w:szCs w:val="18"/>
          <w:lang w:val="en-US" w:eastAsia="zh-CN"/>
        </w:rPr>
      </w:pPr>
      <w:bookmarkStart w:id="33" w:name="_Toc14732"/>
      <w:r>
        <w:rPr>
          <w:rStyle w:val="19"/>
          <w:rFonts w:hint="eastAsia"/>
          <w:sz w:val="32"/>
          <w:szCs w:val="18"/>
          <w:lang w:val="en-US" w:eastAsia="zh-CN"/>
        </w:rPr>
        <w:t>营业执照及资质证书</w:t>
      </w:r>
      <w:bookmarkEnd w:id="33"/>
    </w:p>
    <w:p w14:paraId="5205E92B">
      <w:pPr>
        <w:pStyle w:val="18"/>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jc w:val="center"/>
        <w:textAlignment w:val="auto"/>
        <w:outlineLvl w:val="2"/>
        <w:rPr>
          <w:rStyle w:val="19"/>
          <w:rFonts w:hint="default"/>
          <w:sz w:val="32"/>
          <w:szCs w:val="18"/>
          <w:lang w:val="en-US" w:eastAsia="zh-CN"/>
        </w:rPr>
        <w:sectPr>
          <w:footerReference r:id="rId4" w:type="default"/>
          <w:pgSz w:w="11906" w:h="16838"/>
          <w:pgMar w:top="1440" w:right="1800" w:bottom="1440" w:left="1800" w:header="851" w:footer="992" w:gutter="0"/>
          <w:pgNumType w:fmt="decimal"/>
          <w:cols w:space="425" w:num="1"/>
          <w:docGrid w:type="lines" w:linePitch="312" w:charSpace="0"/>
        </w:sectPr>
      </w:pPr>
      <w:r>
        <w:rPr>
          <w:rStyle w:val="19"/>
          <w:rFonts w:hint="eastAsia"/>
          <w:sz w:val="32"/>
          <w:szCs w:val="18"/>
          <w:lang w:val="en-US" w:eastAsia="zh-CN"/>
        </w:rPr>
        <w:t>格式自拟</w:t>
      </w:r>
    </w:p>
    <w:p w14:paraId="421BEB3A">
      <w:pPr>
        <w:pStyle w:val="2"/>
        <w:keepNext/>
        <w:keepLines/>
        <w:pageBreakBefore w:val="0"/>
        <w:widowControl/>
        <w:kinsoku/>
        <w:wordWrap/>
        <w:overflowPunct/>
        <w:topLinePunct w:val="0"/>
        <w:autoSpaceDE/>
        <w:autoSpaceDN/>
        <w:bidi w:val="0"/>
        <w:adjustRightInd/>
        <w:snapToGrid/>
        <w:spacing w:before="0" w:after="120" w:line="600" w:lineRule="exact"/>
        <w:jc w:val="center"/>
        <w:textAlignment w:val="auto"/>
        <w:rPr>
          <w:rFonts w:hint="default"/>
          <w:b/>
          <w:sz w:val="32"/>
          <w:szCs w:val="32"/>
        </w:rPr>
      </w:pPr>
      <w:bookmarkStart w:id="34" w:name="_Toc6160"/>
      <w:bookmarkStart w:id="35" w:name="_Toc429381856"/>
      <w:bookmarkStart w:id="36" w:name="_Toc483988111"/>
      <w:bookmarkStart w:id="37" w:name="_Toc21918"/>
      <w:bookmarkStart w:id="38" w:name="_Toc32713"/>
      <w:bookmarkStart w:id="39" w:name="_Toc11726"/>
      <w:bookmarkStart w:id="40" w:name="_Toc183264346"/>
      <w:r>
        <w:rPr>
          <w:rFonts w:hint="eastAsia"/>
          <w:b/>
          <w:sz w:val="32"/>
          <w:szCs w:val="32"/>
          <w:lang w:val="en-US" w:eastAsia="zh-CN"/>
        </w:rPr>
        <w:t xml:space="preserve"> </w:t>
      </w:r>
      <w:r>
        <w:rPr>
          <w:rFonts w:hint="default"/>
          <w:b/>
          <w:sz w:val="32"/>
          <w:szCs w:val="32"/>
        </w:rPr>
        <w:t>法定代表人身份证明及法定代表人授权委托书</w:t>
      </w:r>
      <w:bookmarkEnd w:id="34"/>
    </w:p>
    <w:p w14:paraId="71D79CEA">
      <w:pPr>
        <w:pStyle w:val="18"/>
        <w:keepNext w:val="0"/>
        <w:keepLines w:val="0"/>
        <w:pageBreakBefore w:val="0"/>
        <w:widowControl w:val="0"/>
        <w:kinsoku/>
        <w:wordWrap w:val="0"/>
        <w:overflowPunct/>
        <w:topLinePunct w:val="0"/>
        <w:autoSpaceDE/>
        <w:autoSpaceDN/>
        <w:bidi w:val="0"/>
        <w:adjustRightInd w:val="0"/>
        <w:snapToGrid w:val="0"/>
        <w:spacing w:after="157" w:afterLines="50" w:line="560" w:lineRule="exact"/>
        <w:jc w:val="center"/>
        <w:textAlignment w:val="auto"/>
        <w:outlineLvl w:val="2"/>
        <w:rPr>
          <w:rFonts w:hint="default" w:ascii="Times New Roman" w:hAnsi="Times New Roman" w:cs="Times New Roman" w:eastAsiaTheme="minorEastAsia"/>
          <w:b/>
          <w:bCs/>
          <w:color w:val="auto"/>
          <w:sz w:val="30"/>
          <w:szCs w:val="30"/>
          <w:highlight w:val="none"/>
        </w:rPr>
      </w:pPr>
      <w:r>
        <w:rPr>
          <w:rFonts w:hint="default" w:ascii="Times New Roman" w:hAnsi="Times New Roman" w:cs="Times New Roman" w:eastAsiaTheme="minorEastAsia"/>
          <w:b/>
          <w:bCs/>
          <w:color w:val="auto"/>
          <w:sz w:val="30"/>
          <w:szCs w:val="30"/>
          <w:highlight w:val="none"/>
        </w:rPr>
        <w:t>（一）法定代表人身份证明</w:t>
      </w:r>
    </w:p>
    <w:p w14:paraId="7B016B65">
      <w:pPr>
        <w:keepNext w:val="0"/>
        <w:keepLines w:val="0"/>
        <w:pageBreakBefore w:val="0"/>
        <w:kinsoku/>
        <w:overflowPunct/>
        <w:topLinePunct w:val="0"/>
        <w:bidi w:val="0"/>
        <w:spacing w:line="720" w:lineRule="exact"/>
        <w:ind w:firstLine="560" w:firstLineChars="200"/>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供应商名称：</w:t>
      </w:r>
      <w:r>
        <w:rPr>
          <w:rFonts w:hint="eastAsia" w:ascii="Times New Roman" w:hAnsi="Times New Roman" w:cs="Times New Roman" w:eastAsiaTheme="minorEastAsia"/>
          <w:color w:val="auto"/>
          <w:sz w:val="28"/>
          <w:szCs w:val="28"/>
          <w:highlight w:val="none"/>
          <w:u w:val="single"/>
          <w:lang w:val="en-US" w:eastAsia="zh-CN"/>
        </w:rPr>
        <w:t xml:space="preserve">                           </w:t>
      </w:r>
      <w:r>
        <w:rPr>
          <w:rFonts w:hint="default" w:ascii="Times New Roman" w:hAnsi="Times New Roman" w:cs="Times New Roman" w:eastAsiaTheme="minorEastAsia"/>
          <w:color w:val="auto"/>
          <w:sz w:val="28"/>
          <w:szCs w:val="28"/>
          <w:highlight w:val="none"/>
        </w:rPr>
        <w:t>。</w:t>
      </w:r>
    </w:p>
    <w:p w14:paraId="2DD6BFE3">
      <w:pPr>
        <w:keepNext w:val="0"/>
        <w:keepLines w:val="0"/>
        <w:pageBreakBefore w:val="0"/>
        <w:kinsoku/>
        <w:overflowPunct/>
        <w:topLinePunct w:val="0"/>
        <w:bidi w:val="0"/>
        <w:spacing w:line="720" w:lineRule="exact"/>
        <w:ind w:firstLine="560" w:firstLineChars="200"/>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单位性质：</w:t>
      </w:r>
      <w:r>
        <w:rPr>
          <w:rFonts w:hint="eastAsia" w:ascii="Times New Roman" w:hAnsi="Times New Roman" w:cs="Times New Roman" w:eastAsiaTheme="minorEastAsia"/>
          <w:color w:val="auto"/>
          <w:sz w:val="28"/>
          <w:szCs w:val="28"/>
          <w:highlight w:val="none"/>
          <w:u w:val="single"/>
          <w:lang w:val="en-US" w:eastAsia="zh-CN"/>
        </w:rPr>
        <w:t xml:space="preserve">                       </w:t>
      </w:r>
      <w:r>
        <w:rPr>
          <w:rFonts w:hint="default" w:ascii="Times New Roman" w:hAnsi="Times New Roman" w:cs="Times New Roman" w:eastAsiaTheme="minorEastAsia"/>
          <w:color w:val="auto"/>
          <w:sz w:val="28"/>
          <w:szCs w:val="28"/>
          <w:highlight w:val="none"/>
        </w:rPr>
        <w:t>。</w:t>
      </w:r>
    </w:p>
    <w:p w14:paraId="1B65942A">
      <w:pPr>
        <w:keepNext w:val="0"/>
        <w:keepLines w:val="0"/>
        <w:pageBreakBefore w:val="0"/>
        <w:kinsoku/>
        <w:overflowPunct/>
        <w:topLinePunct w:val="0"/>
        <w:bidi w:val="0"/>
        <w:spacing w:line="720" w:lineRule="exact"/>
        <w:ind w:firstLine="560" w:firstLineChars="200"/>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地    址：</w:t>
      </w:r>
      <w:r>
        <w:rPr>
          <w:rFonts w:hint="eastAsia" w:ascii="Times New Roman" w:hAnsi="Times New Roman" w:cs="Times New Roman" w:eastAsiaTheme="minorEastAsia"/>
          <w:color w:val="auto"/>
          <w:sz w:val="28"/>
          <w:szCs w:val="28"/>
          <w:highlight w:val="none"/>
          <w:u w:val="single"/>
          <w:lang w:val="en-US" w:eastAsia="zh-CN"/>
        </w:rPr>
        <w:t xml:space="preserve">                       </w:t>
      </w:r>
      <w:r>
        <w:rPr>
          <w:rFonts w:hint="default" w:ascii="Times New Roman" w:hAnsi="Times New Roman" w:cs="Times New Roman" w:eastAsiaTheme="minorEastAsia"/>
          <w:color w:val="auto"/>
          <w:sz w:val="28"/>
          <w:szCs w:val="28"/>
          <w:highlight w:val="none"/>
        </w:rPr>
        <w:t>。</w:t>
      </w:r>
    </w:p>
    <w:p w14:paraId="4E57FAED">
      <w:pPr>
        <w:keepNext w:val="0"/>
        <w:keepLines w:val="0"/>
        <w:pageBreakBefore w:val="0"/>
        <w:kinsoku/>
        <w:overflowPunct/>
        <w:topLinePunct w:val="0"/>
        <w:bidi w:val="0"/>
        <w:spacing w:line="720" w:lineRule="exact"/>
        <w:ind w:firstLine="560" w:firstLineChars="200"/>
        <w:rPr>
          <w:rFonts w:hint="default"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color w:val="auto"/>
          <w:sz w:val="28"/>
          <w:szCs w:val="28"/>
          <w:highlight w:val="none"/>
        </w:rPr>
        <w:t>成立时间：</w:t>
      </w:r>
      <w:r>
        <w:rPr>
          <w:rFonts w:hint="eastAsia" w:ascii="Times New Roman" w:hAnsi="Times New Roman" w:cs="Times New Roman" w:eastAsiaTheme="minorEastAsia"/>
          <w:color w:val="auto"/>
          <w:sz w:val="28"/>
          <w:szCs w:val="28"/>
          <w:highlight w:val="none"/>
          <w:u w:val="single"/>
          <w:lang w:val="en-US" w:eastAsia="zh-CN"/>
        </w:rPr>
        <w:t xml:space="preserve">                   </w:t>
      </w:r>
    </w:p>
    <w:p w14:paraId="045FC3C3">
      <w:pPr>
        <w:keepNext w:val="0"/>
        <w:keepLines w:val="0"/>
        <w:pageBreakBefore w:val="0"/>
        <w:kinsoku/>
        <w:overflowPunct/>
        <w:topLinePunct w:val="0"/>
        <w:bidi w:val="0"/>
        <w:spacing w:line="720" w:lineRule="exact"/>
        <w:ind w:firstLine="560" w:firstLineChars="200"/>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经营期限：</w:t>
      </w:r>
      <w:r>
        <w:rPr>
          <w:rFonts w:hint="eastAsia" w:ascii="Times New Roman" w:hAnsi="Times New Roman" w:cs="Times New Roman" w:eastAsiaTheme="minorEastAsia"/>
          <w:color w:val="auto"/>
          <w:sz w:val="28"/>
          <w:szCs w:val="28"/>
          <w:highlight w:val="none"/>
          <w:u w:val="single"/>
          <w:lang w:val="en-US" w:eastAsia="zh-CN"/>
        </w:rPr>
        <w:t xml:space="preserve">         </w:t>
      </w:r>
      <w:r>
        <w:rPr>
          <w:rFonts w:hint="default" w:ascii="Times New Roman" w:hAnsi="Times New Roman" w:cs="Times New Roman" w:eastAsiaTheme="minorEastAsia"/>
          <w:color w:val="auto"/>
          <w:sz w:val="28"/>
          <w:szCs w:val="28"/>
          <w:highlight w:val="none"/>
        </w:rPr>
        <w:t>。</w:t>
      </w:r>
    </w:p>
    <w:p w14:paraId="75670058">
      <w:pPr>
        <w:keepNext w:val="0"/>
        <w:keepLines w:val="0"/>
        <w:pageBreakBefore w:val="0"/>
        <w:kinsoku/>
        <w:overflowPunct/>
        <w:topLinePunct w:val="0"/>
        <w:bidi w:val="0"/>
        <w:spacing w:line="720" w:lineRule="exact"/>
        <w:ind w:firstLine="560" w:firstLineChars="200"/>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姓    名：</w:t>
      </w:r>
      <w:r>
        <w:rPr>
          <w:rFonts w:hint="eastAsia" w:ascii="Times New Roman" w:hAnsi="Times New Roman" w:cs="Times New Roman" w:eastAsiaTheme="minorEastAsia"/>
          <w:color w:val="auto"/>
          <w:sz w:val="28"/>
          <w:szCs w:val="28"/>
          <w:highlight w:val="none"/>
          <w:u w:val="single"/>
          <w:lang w:val="en-US" w:eastAsia="zh-CN"/>
        </w:rPr>
        <w:t xml:space="preserve">       </w:t>
      </w:r>
      <w:r>
        <w:rPr>
          <w:rFonts w:hint="eastAsia" w:ascii="Times New Roman" w:hAnsi="Times New Roman" w:cs="Times New Roman" w:eastAsiaTheme="minorEastAsia"/>
          <w:color w:val="auto"/>
          <w:sz w:val="28"/>
          <w:szCs w:val="28"/>
          <w:highlight w:val="none"/>
          <w:u w:val="none"/>
          <w:lang w:val="en-US" w:eastAsia="zh-CN"/>
        </w:rPr>
        <w:t xml:space="preserve">    </w:t>
      </w:r>
      <w:r>
        <w:rPr>
          <w:rFonts w:hint="default" w:ascii="Times New Roman" w:hAnsi="Times New Roman" w:cs="Times New Roman" w:eastAsiaTheme="minorEastAsia"/>
          <w:color w:val="auto"/>
          <w:sz w:val="28"/>
          <w:szCs w:val="28"/>
          <w:highlight w:val="none"/>
        </w:rPr>
        <w:t>性    别：</w:t>
      </w:r>
      <w:r>
        <w:rPr>
          <w:rFonts w:hint="eastAsia" w:ascii="Times New Roman" w:hAnsi="Times New Roman" w:cs="Times New Roman" w:eastAsiaTheme="minorEastAsia"/>
          <w:color w:val="auto"/>
          <w:sz w:val="28"/>
          <w:szCs w:val="28"/>
          <w:highlight w:val="none"/>
          <w:u w:val="single"/>
          <w:lang w:val="en-US" w:eastAsia="zh-CN"/>
        </w:rPr>
        <w:t xml:space="preserve">      </w:t>
      </w:r>
      <w:r>
        <w:rPr>
          <w:rFonts w:hint="default" w:ascii="Times New Roman" w:hAnsi="Times New Roman" w:cs="Times New Roman" w:eastAsiaTheme="minorEastAsia"/>
          <w:color w:val="auto"/>
          <w:sz w:val="28"/>
          <w:szCs w:val="28"/>
          <w:highlight w:val="none"/>
        </w:rPr>
        <w:t>。</w:t>
      </w:r>
    </w:p>
    <w:p w14:paraId="1E9A63D3">
      <w:pPr>
        <w:keepNext w:val="0"/>
        <w:keepLines w:val="0"/>
        <w:pageBreakBefore w:val="0"/>
        <w:kinsoku/>
        <w:overflowPunct/>
        <w:topLinePunct w:val="0"/>
        <w:bidi w:val="0"/>
        <w:spacing w:line="720" w:lineRule="exact"/>
        <w:ind w:firstLine="560" w:firstLineChars="200"/>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年    龄：</w:t>
      </w:r>
      <w:r>
        <w:rPr>
          <w:rFonts w:hint="eastAsia" w:ascii="Times New Roman" w:hAnsi="Times New Roman" w:cs="Times New Roman" w:eastAsiaTheme="minorEastAsia"/>
          <w:color w:val="auto"/>
          <w:sz w:val="28"/>
          <w:szCs w:val="28"/>
          <w:highlight w:val="none"/>
          <w:u w:val="single"/>
          <w:lang w:val="en-US" w:eastAsia="zh-CN"/>
        </w:rPr>
        <w:t xml:space="preserve">       </w:t>
      </w:r>
      <w:r>
        <w:rPr>
          <w:rFonts w:hint="eastAsia" w:ascii="Times New Roman" w:hAnsi="Times New Roman" w:cs="Times New Roman" w:eastAsiaTheme="minorEastAsia"/>
          <w:color w:val="auto"/>
          <w:sz w:val="28"/>
          <w:szCs w:val="28"/>
          <w:highlight w:val="none"/>
          <w:u w:val="none"/>
          <w:lang w:val="en-US" w:eastAsia="zh-CN"/>
        </w:rPr>
        <w:t xml:space="preserve">  </w:t>
      </w:r>
      <w:r>
        <w:rPr>
          <w:rFonts w:hint="default" w:ascii="Times New Roman" w:hAnsi="Times New Roman" w:cs="Times New Roman" w:eastAsiaTheme="minorEastAsia"/>
          <w:color w:val="auto"/>
          <w:sz w:val="28"/>
          <w:szCs w:val="28"/>
          <w:highlight w:val="none"/>
          <w:u w:val="none"/>
        </w:rPr>
        <w:t xml:space="preserve">  </w:t>
      </w:r>
      <w:r>
        <w:rPr>
          <w:rFonts w:hint="default" w:ascii="Times New Roman" w:hAnsi="Times New Roman" w:cs="Times New Roman" w:eastAsiaTheme="minorEastAsia"/>
          <w:color w:val="auto"/>
          <w:sz w:val="28"/>
          <w:szCs w:val="28"/>
          <w:highlight w:val="none"/>
        </w:rPr>
        <w:t>职    务：</w:t>
      </w:r>
      <w:r>
        <w:rPr>
          <w:rFonts w:hint="eastAsia" w:ascii="Times New Roman" w:hAnsi="Times New Roman" w:cs="Times New Roman" w:eastAsiaTheme="minorEastAsia"/>
          <w:color w:val="auto"/>
          <w:sz w:val="28"/>
          <w:szCs w:val="28"/>
          <w:highlight w:val="none"/>
          <w:u w:val="single"/>
          <w:lang w:val="en-US" w:eastAsia="zh-CN"/>
        </w:rPr>
        <w:t xml:space="preserve">        </w:t>
      </w:r>
      <w:r>
        <w:rPr>
          <w:rFonts w:hint="default" w:ascii="Times New Roman" w:hAnsi="Times New Roman" w:cs="Times New Roman" w:eastAsiaTheme="minorEastAsia"/>
          <w:color w:val="auto"/>
          <w:sz w:val="28"/>
          <w:szCs w:val="28"/>
          <w:highlight w:val="none"/>
        </w:rPr>
        <w:t>。系</w:t>
      </w:r>
      <w:r>
        <w:rPr>
          <w:rFonts w:hint="eastAsia" w:ascii="Times New Roman" w:hAnsi="Times New Roman" w:cs="Times New Roman" w:eastAsiaTheme="minorEastAsia"/>
          <w:color w:val="auto"/>
          <w:sz w:val="28"/>
          <w:szCs w:val="28"/>
          <w:highlight w:val="none"/>
          <w:u w:val="single"/>
          <w:lang w:val="en-US" w:eastAsia="zh-CN"/>
        </w:rPr>
        <w:t xml:space="preserve">         </w:t>
      </w:r>
      <w:r>
        <w:rPr>
          <w:rFonts w:hint="default" w:ascii="Times New Roman" w:hAnsi="Times New Roman" w:cs="Times New Roman" w:eastAsiaTheme="minorEastAsia"/>
          <w:color w:val="auto"/>
          <w:sz w:val="28"/>
          <w:szCs w:val="28"/>
          <w:highlight w:val="none"/>
        </w:rPr>
        <w:t>（供应商名称）的法定代表人。</w:t>
      </w:r>
    </w:p>
    <w:p w14:paraId="6AAB5D0F">
      <w:pPr>
        <w:keepNext w:val="0"/>
        <w:keepLines w:val="0"/>
        <w:pageBreakBefore w:val="0"/>
        <w:kinsoku/>
        <w:overflowPunct/>
        <w:topLinePunct w:val="0"/>
        <w:bidi w:val="0"/>
        <w:spacing w:line="720" w:lineRule="exact"/>
        <w:ind w:firstLine="560" w:firstLineChars="200"/>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特此证明。</w:t>
      </w:r>
    </w:p>
    <w:p w14:paraId="56EC0155">
      <w:pPr>
        <w:keepNext w:val="0"/>
        <w:keepLines w:val="0"/>
        <w:pageBreakBefore w:val="0"/>
        <w:widowControl w:val="0"/>
        <w:kinsoku/>
        <w:wordWrap w:val="0"/>
        <w:overflowPunct/>
        <w:topLinePunct w:val="0"/>
        <w:autoSpaceDE w:val="0"/>
        <w:autoSpaceDN w:val="0"/>
        <w:bidi w:val="0"/>
        <w:adjustRightInd w:val="0"/>
        <w:snapToGrid w:val="0"/>
        <w:spacing w:line="720" w:lineRule="exact"/>
        <w:jc w:val="both"/>
        <w:rPr>
          <w:rFonts w:hint="default" w:ascii="Times New Roman" w:hAnsi="Times New Roman" w:cs="Times New Roman" w:eastAsiaTheme="minorEastAsia"/>
          <w:bCs/>
          <w:color w:val="auto"/>
          <w:sz w:val="28"/>
          <w:szCs w:val="28"/>
          <w:highlight w:val="none"/>
        </w:rPr>
      </w:pPr>
    </w:p>
    <w:p w14:paraId="469F6E94">
      <w:pPr>
        <w:keepNext w:val="0"/>
        <w:keepLines w:val="0"/>
        <w:pageBreakBefore w:val="0"/>
        <w:widowControl w:val="0"/>
        <w:tabs>
          <w:tab w:val="center" w:pos="6604"/>
        </w:tabs>
        <w:kinsoku/>
        <w:wordWrap w:val="0"/>
        <w:overflowPunct/>
        <w:topLinePunct w:val="0"/>
        <w:autoSpaceDE w:val="0"/>
        <w:autoSpaceDN w:val="0"/>
        <w:bidi w:val="0"/>
        <w:adjustRightInd w:val="0"/>
        <w:snapToGrid w:val="0"/>
        <w:spacing w:line="720" w:lineRule="exact"/>
        <w:jc w:val="right"/>
        <w:textAlignment w:val="baseline"/>
        <w:rPr>
          <w:rFonts w:hint="default" w:ascii="Times New Roman" w:hAnsi="Times New Roman" w:cs="Times New Roman" w:eastAsiaTheme="minorEastAsia"/>
          <w:snapToGrid w:val="0"/>
          <w:color w:val="auto"/>
          <w:sz w:val="28"/>
          <w:szCs w:val="28"/>
          <w:highlight w:val="none"/>
        </w:rPr>
      </w:pPr>
    </w:p>
    <w:p w14:paraId="2F1EC7D8">
      <w:pPr>
        <w:keepNext w:val="0"/>
        <w:keepLines w:val="0"/>
        <w:pageBreakBefore w:val="0"/>
        <w:widowControl w:val="0"/>
        <w:tabs>
          <w:tab w:val="center" w:pos="6604"/>
        </w:tabs>
        <w:kinsoku/>
        <w:wordWrap w:val="0"/>
        <w:overflowPunct/>
        <w:topLinePunct w:val="0"/>
        <w:autoSpaceDE w:val="0"/>
        <w:autoSpaceDN w:val="0"/>
        <w:bidi w:val="0"/>
        <w:adjustRightInd w:val="0"/>
        <w:snapToGrid w:val="0"/>
        <w:spacing w:line="720" w:lineRule="exact"/>
        <w:jc w:val="right"/>
        <w:textAlignment w:val="baseline"/>
        <w:rPr>
          <w:rFonts w:hint="default" w:ascii="Times New Roman" w:hAnsi="Times New Roman" w:cs="Times New Roman" w:eastAsiaTheme="minorEastAsia"/>
          <w:b w:val="0"/>
          <w:bCs w:val="0"/>
          <w:snapToGrid w:val="0"/>
          <w:color w:val="auto"/>
          <w:sz w:val="28"/>
          <w:szCs w:val="28"/>
          <w:highlight w:val="none"/>
          <w:u w:val="single"/>
          <w:lang w:val="en-US" w:eastAsia="zh-CN"/>
        </w:rPr>
      </w:pPr>
      <w:r>
        <w:rPr>
          <w:rFonts w:hint="default" w:ascii="Times New Roman" w:hAnsi="Times New Roman" w:cs="Times New Roman" w:eastAsiaTheme="minorEastAsia"/>
          <w:snapToGrid w:val="0"/>
          <w:color w:val="auto"/>
          <w:sz w:val="28"/>
          <w:szCs w:val="28"/>
          <w:highlight w:val="none"/>
        </w:rPr>
        <w:t>供应商名称（盖章）：</w:t>
      </w:r>
      <w:r>
        <w:rPr>
          <w:rFonts w:hint="eastAsia" w:ascii="Times New Roman" w:hAnsi="Times New Roman" w:cs="Times New Roman" w:eastAsiaTheme="minorEastAsia"/>
          <w:b w:val="0"/>
          <w:bCs w:val="0"/>
          <w:color w:val="auto"/>
          <w:sz w:val="28"/>
          <w:szCs w:val="28"/>
          <w:highlight w:val="none"/>
          <w:u w:val="single"/>
          <w:lang w:val="en-US" w:eastAsia="zh-CN"/>
        </w:rPr>
        <w:t xml:space="preserve">                    </w:t>
      </w:r>
    </w:p>
    <w:p w14:paraId="3BB4E873">
      <w:pPr>
        <w:keepNext w:val="0"/>
        <w:keepLines w:val="0"/>
        <w:pageBreakBefore w:val="0"/>
        <w:widowControl w:val="0"/>
        <w:kinsoku/>
        <w:wordWrap w:val="0"/>
        <w:overflowPunct/>
        <w:topLinePunct w:val="0"/>
        <w:autoSpaceDE w:val="0"/>
        <w:autoSpaceDN w:val="0"/>
        <w:bidi w:val="0"/>
        <w:adjustRightInd w:val="0"/>
        <w:snapToGrid w:val="0"/>
        <w:spacing w:line="720" w:lineRule="exact"/>
        <w:ind w:left="0" w:leftChars="0" w:firstLine="4760" w:firstLineChars="1700"/>
        <w:jc w:val="right"/>
        <w:textAlignment w:val="baseline"/>
        <w:rPr>
          <w:rFonts w:hint="default" w:ascii="Times New Roman" w:hAnsi="Times New Roman" w:cs="Times New Roman" w:eastAsiaTheme="minorEastAsia"/>
          <w:snapToGrid w:val="0"/>
          <w:color w:val="auto"/>
          <w:sz w:val="28"/>
          <w:szCs w:val="28"/>
          <w:highlight w:val="none"/>
        </w:rPr>
      </w:pPr>
      <w:r>
        <w:rPr>
          <w:rFonts w:hint="default" w:ascii="Times New Roman" w:hAnsi="Times New Roman" w:cs="Times New Roman" w:eastAsiaTheme="minorEastAsia"/>
          <w:snapToGrid w:val="0"/>
          <w:color w:val="auto"/>
          <w:sz w:val="28"/>
          <w:szCs w:val="28"/>
          <w:highlight w:val="none"/>
        </w:rPr>
        <w:t>日期：</w:t>
      </w:r>
      <w:r>
        <w:rPr>
          <w:rFonts w:hint="eastAsia" w:ascii="Times New Roman" w:hAnsi="Times New Roman" w:cs="Times New Roman" w:eastAsiaTheme="minorEastAsia"/>
          <w:snapToGrid w:val="0"/>
          <w:color w:val="auto"/>
          <w:sz w:val="28"/>
          <w:szCs w:val="28"/>
          <w:highlight w:val="none"/>
          <w:u w:val="none"/>
          <w:lang w:val="en-US" w:eastAsia="zh-CN"/>
        </w:rPr>
        <w:t xml:space="preserve">     </w:t>
      </w:r>
      <w:r>
        <w:rPr>
          <w:rFonts w:hint="default" w:ascii="Times New Roman" w:hAnsi="Times New Roman" w:cs="Times New Roman" w:eastAsiaTheme="minorEastAsia"/>
          <w:snapToGrid w:val="0"/>
          <w:color w:val="auto"/>
          <w:sz w:val="28"/>
          <w:szCs w:val="28"/>
          <w:highlight w:val="none"/>
          <w:u w:val="none"/>
        </w:rPr>
        <w:t>年</w:t>
      </w:r>
      <w:r>
        <w:rPr>
          <w:rFonts w:hint="eastAsia" w:ascii="Times New Roman" w:hAnsi="Times New Roman" w:cs="Times New Roman" w:eastAsiaTheme="minorEastAsia"/>
          <w:snapToGrid w:val="0"/>
          <w:color w:val="auto"/>
          <w:sz w:val="28"/>
          <w:szCs w:val="28"/>
          <w:highlight w:val="none"/>
          <w:u w:val="none"/>
          <w:lang w:val="en-US" w:eastAsia="zh-CN"/>
        </w:rPr>
        <w:t xml:space="preserve">    </w:t>
      </w:r>
      <w:r>
        <w:rPr>
          <w:rFonts w:hint="default" w:ascii="Times New Roman" w:hAnsi="Times New Roman" w:cs="Times New Roman" w:eastAsiaTheme="minorEastAsia"/>
          <w:snapToGrid w:val="0"/>
          <w:color w:val="auto"/>
          <w:sz w:val="28"/>
          <w:szCs w:val="28"/>
          <w:highlight w:val="none"/>
          <w:u w:val="none"/>
        </w:rPr>
        <w:t>月</w:t>
      </w:r>
      <w:r>
        <w:rPr>
          <w:rFonts w:hint="eastAsia" w:ascii="Times New Roman" w:hAnsi="Times New Roman" w:cs="Times New Roman" w:eastAsiaTheme="minorEastAsia"/>
          <w:snapToGrid w:val="0"/>
          <w:color w:val="auto"/>
          <w:sz w:val="28"/>
          <w:szCs w:val="28"/>
          <w:highlight w:val="none"/>
          <w:u w:val="none"/>
          <w:lang w:val="en-US" w:eastAsia="zh-CN"/>
        </w:rPr>
        <w:t xml:space="preserve">   </w:t>
      </w:r>
      <w:r>
        <w:rPr>
          <w:rFonts w:hint="default" w:ascii="Times New Roman" w:hAnsi="Times New Roman" w:cs="Times New Roman" w:eastAsiaTheme="minorEastAsia"/>
          <w:snapToGrid w:val="0"/>
          <w:color w:val="auto"/>
          <w:sz w:val="28"/>
          <w:szCs w:val="28"/>
          <w:highlight w:val="none"/>
          <w:u w:val="none"/>
        </w:rPr>
        <w:t>日</w:t>
      </w:r>
    </w:p>
    <w:p w14:paraId="7C798BE7">
      <w:pPr>
        <w:wordWrap w:val="0"/>
        <w:snapToGrid w:val="0"/>
        <w:spacing w:line="560" w:lineRule="exact"/>
        <w:rPr>
          <w:rFonts w:hint="default" w:ascii="Times New Roman" w:hAnsi="Times New Roman" w:cs="Times New Roman" w:eastAsiaTheme="minorEastAsia"/>
          <w:color w:val="auto"/>
          <w:szCs w:val="24"/>
          <w:highlight w:val="none"/>
        </w:rPr>
      </w:pPr>
    </w:p>
    <w:p w14:paraId="44BD438C">
      <w:pPr>
        <w:pStyle w:val="18"/>
        <w:keepNext w:val="0"/>
        <w:keepLines w:val="0"/>
        <w:pageBreakBefore w:val="0"/>
        <w:widowControl w:val="0"/>
        <w:kinsoku/>
        <w:wordWrap w:val="0"/>
        <w:overflowPunct/>
        <w:topLinePunct w:val="0"/>
        <w:autoSpaceDE/>
        <w:autoSpaceDN/>
        <w:bidi w:val="0"/>
        <w:adjustRightInd w:val="0"/>
        <w:snapToGrid w:val="0"/>
        <w:spacing w:after="157" w:afterLines="50" w:line="560" w:lineRule="exact"/>
        <w:jc w:val="center"/>
        <w:textAlignment w:val="auto"/>
        <w:outlineLvl w:val="2"/>
        <w:rPr>
          <w:rFonts w:hint="default" w:ascii="Times New Roman" w:hAnsi="Times New Roman" w:cs="Times New Roman" w:eastAsiaTheme="minorEastAsia"/>
          <w:color w:val="auto"/>
          <w:szCs w:val="24"/>
          <w:highlight w:val="none"/>
        </w:rPr>
      </w:pPr>
      <w:r>
        <w:rPr>
          <w:rFonts w:hint="default" w:ascii="Times New Roman" w:hAnsi="Times New Roman" w:cs="Times New Roman" w:eastAsiaTheme="minorEastAsia"/>
          <w:color w:val="auto"/>
          <w:highlight w:val="none"/>
        </w:rPr>
        <w:br w:type="page"/>
      </w:r>
      <w:r>
        <w:rPr>
          <w:rFonts w:hint="default" w:ascii="Times New Roman" w:hAnsi="Times New Roman" w:cs="Times New Roman" w:eastAsiaTheme="minorEastAsia"/>
          <w:b/>
          <w:bCs/>
          <w:color w:val="auto"/>
          <w:sz w:val="30"/>
          <w:szCs w:val="30"/>
          <w:highlight w:val="none"/>
        </w:rPr>
        <w:t>（二）法定代表人授权委托书</w:t>
      </w:r>
      <w:bookmarkEnd w:id="35"/>
      <w:bookmarkEnd w:id="36"/>
      <w:bookmarkEnd w:id="37"/>
      <w:bookmarkEnd w:id="38"/>
      <w:bookmarkEnd w:id="39"/>
      <w:bookmarkEnd w:id="40"/>
    </w:p>
    <w:p w14:paraId="446E9987">
      <w:pPr>
        <w:keepNext w:val="0"/>
        <w:keepLines w:val="0"/>
        <w:pageBreakBefore w:val="0"/>
        <w:widowControl w:val="0"/>
        <w:kinsoku/>
        <w:wordWrap/>
        <w:overflowPunct/>
        <w:topLinePunct w:val="0"/>
        <w:autoSpaceDE/>
        <w:autoSpaceDN/>
        <w:bidi w:val="0"/>
        <w:adjustRightInd/>
        <w:snapToGrid w:val="0"/>
        <w:spacing w:line="640" w:lineRule="exact"/>
        <w:ind w:firstLine="560" w:firstLineChars="200"/>
        <w:textAlignment w:val="auto"/>
        <w:rPr>
          <w:rFonts w:hint="default" w:ascii="Times New Roman" w:hAnsi="Times New Roman" w:cs="Times New Roman" w:eastAsiaTheme="minorEastAsia"/>
          <w:color w:val="auto"/>
          <w:kern w:val="2"/>
          <w:sz w:val="28"/>
          <w:szCs w:val="28"/>
          <w:highlight w:val="none"/>
        </w:rPr>
      </w:pPr>
      <w:r>
        <w:rPr>
          <w:rFonts w:hint="default" w:ascii="Times New Roman" w:hAnsi="Times New Roman" w:cs="Times New Roman" w:eastAsiaTheme="minorEastAsia"/>
          <w:color w:val="auto"/>
          <w:kern w:val="2"/>
          <w:sz w:val="28"/>
          <w:szCs w:val="28"/>
          <w:highlight w:val="none"/>
        </w:rPr>
        <w:t>本</w:t>
      </w:r>
      <w:r>
        <w:rPr>
          <w:rFonts w:hint="default" w:ascii="Times New Roman" w:hAnsi="Times New Roman" w:cs="Times New Roman" w:eastAsiaTheme="minorEastAsia"/>
          <w:b w:val="0"/>
          <w:bCs w:val="0"/>
          <w:color w:val="auto"/>
          <w:kern w:val="2"/>
          <w:sz w:val="28"/>
          <w:szCs w:val="28"/>
          <w:highlight w:val="none"/>
          <w:u w:val="none"/>
        </w:rPr>
        <w:t>人</w:t>
      </w:r>
      <w:r>
        <w:rPr>
          <w:rFonts w:hint="eastAsia" w:ascii="Times New Roman" w:hAnsi="Times New Roman" w:cs="Times New Roman" w:eastAsiaTheme="minorEastAsia"/>
          <w:b w:val="0"/>
          <w:bCs w:val="0"/>
          <w:color w:val="auto"/>
          <w:sz w:val="28"/>
          <w:szCs w:val="28"/>
          <w:highlight w:val="none"/>
          <w:u w:val="single"/>
          <w:lang w:val="en-US" w:eastAsia="zh-CN"/>
        </w:rPr>
        <w:t xml:space="preserve">       </w:t>
      </w:r>
      <w:r>
        <w:rPr>
          <w:rFonts w:hint="default" w:ascii="Times New Roman" w:hAnsi="Times New Roman" w:cs="Times New Roman" w:eastAsiaTheme="minorEastAsia"/>
          <w:b w:val="0"/>
          <w:bCs w:val="0"/>
          <w:color w:val="auto"/>
          <w:kern w:val="2"/>
          <w:sz w:val="28"/>
          <w:szCs w:val="28"/>
          <w:highlight w:val="none"/>
          <w:u w:val="none"/>
        </w:rPr>
        <w:t>（姓名）系</w:t>
      </w:r>
      <w:r>
        <w:rPr>
          <w:rFonts w:hint="eastAsia" w:ascii="Times New Roman" w:hAnsi="Times New Roman" w:cs="Times New Roman" w:eastAsiaTheme="minorEastAsia"/>
          <w:b w:val="0"/>
          <w:bCs w:val="0"/>
          <w:color w:val="auto"/>
          <w:kern w:val="2"/>
          <w:sz w:val="28"/>
          <w:szCs w:val="28"/>
          <w:highlight w:val="none"/>
          <w:u w:val="single"/>
          <w:lang w:val="en-US" w:eastAsia="zh-CN"/>
        </w:rPr>
        <w:t xml:space="preserve">              </w:t>
      </w:r>
      <w:r>
        <w:rPr>
          <w:rFonts w:hint="default" w:ascii="Times New Roman" w:hAnsi="Times New Roman" w:cs="Times New Roman" w:eastAsiaTheme="minorEastAsia"/>
          <w:b w:val="0"/>
          <w:bCs w:val="0"/>
          <w:color w:val="auto"/>
          <w:kern w:val="2"/>
          <w:sz w:val="28"/>
          <w:szCs w:val="28"/>
          <w:highlight w:val="none"/>
          <w:u w:val="none"/>
        </w:rPr>
        <w:t>（供应商名称）的法定代表人，现委托</w:t>
      </w:r>
      <w:r>
        <w:rPr>
          <w:rFonts w:hint="eastAsia" w:ascii="Times New Roman" w:hAnsi="Times New Roman" w:cs="Times New Roman" w:eastAsiaTheme="minorEastAsia"/>
          <w:b w:val="0"/>
          <w:bCs w:val="0"/>
          <w:color w:val="auto"/>
          <w:sz w:val="28"/>
          <w:szCs w:val="28"/>
          <w:highlight w:val="none"/>
          <w:u w:val="single"/>
          <w:lang w:val="en-US" w:eastAsia="zh-CN"/>
        </w:rPr>
        <w:t xml:space="preserve">        </w:t>
      </w:r>
      <w:r>
        <w:rPr>
          <w:rFonts w:hint="default" w:ascii="Times New Roman" w:hAnsi="Times New Roman" w:cs="Times New Roman" w:eastAsiaTheme="minorEastAsia"/>
          <w:b w:val="0"/>
          <w:bCs w:val="0"/>
          <w:color w:val="auto"/>
          <w:kern w:val="2"/>
          <w:sz w:val="28"/>
          <w:szCs w:val="28"/>
          <w:highlight w:val="none"/>
          <w:u w:val="none"/>
        </w:rPr>
        <w:t>（姓名）为我方代理人。代理人根据授权，以我方名义签署、澄清、说明、补正、递交、撤回、修改</w:t>
      </w:r>
      <w:r>
        <w:rPr>
          <w:rFonts w:hint="eastAsia" w:ascii="Times New Roman" w:hAnsi="Times New Roman" w:cs="Times New Roman" w:eastAsiaTheme="minorEastAsia"/>
          <w:b w:val="0"/>
          <w:bCs w:val="0"/>
          <w:color w:val="auto"/>
          <w:kern w:val="2"/>
          <w:sz w:val="28"/>
          <w:szCs w:val="28"/>
          <w:highlight w:val="none"/>
          <w:u w:val="single"/>
          <w:lang w:val="en-US" w:eastAsia="zh-CN"/>
        </w:rPr>
        <w:t xml:space="preserve">          </w:t>
      </w:r>
      <w:r>
        <w:rPr>
          <w:rFonts w:hint="default" w:ascii="Times New Roman" w:hAnsi="Times New Roman" w:cs="Times New Roman" w:eastAsiaTheme="minorEastAsia"/>
          <w:b w:val="0"/>
          <w:bCs w:val="0"/>
          <w:color w:val="auto"/>
          <w:kern w:val="2"/>
          <w:sz w:val="28"/>
          <w:szCs w:val="28"/>
          <w:highlight w:val="none"/>
          <w:u w:val="none"/>
        </w:rPr>
        <w:t>（项目名称）</w:t>
      </w:r>
      <w:r>
        <w:rPr>
          <w:rFonts w:hint="eastAsia" w:ascii="Times New Roman" w:hAnsi="Times New Roman" w:cs="Times New Roman" w:eastAsiaTheme="minorEastAsia"/>
          <w:b w:val="0"/>
          <w:bCs w:val="0"/>
          <w:color w:val="auto"/>
          <w:kern w:val="2"/>
          <w:sz w:val="28"/>
          <w:szCs w:val="28"/>
          <w:highlight w:val="none"/>
          <w:u w:val="none"/>
          <w:lang w:val="en-US" w:eastAsia="zh-CN"/>
        </w:rPr>
        <w:t>比选</w:t>
      </w:r>
      <w:r>
        <w:rPr>
          <w:rFonts w:hint="default" w:ascii="Times New Roman" w:hAnsi="Times New Roman" w:cs="Times New Roman" w:eastAsiaTheme="minorEastAsia"/>
          <w:b w:val="0"/>
          <w:bCs w:val="0"/>
          <w:color w:val="auto"/>
          <w:kern w:val="2"/>
          <w:sz w:val="28"/>
          <w:szCs w:val="28"/>
          <w:highlight w:val="none"/>
          <w:u w:val="none"/>
        </w:rPr>
        <w:t>文件、签订合同和处理有关事宜，其</w:t>
      </w:r>
      <w:r>
        <w:rPr>
          <w:rFonts w:hint="default" w:ascii="Times New Roman" w:hAnsi="Times New Roman" w:cs="Times New Roman" w:eastAsiaTheme="minorEastAsia"/>
          <w:color w:val="auto"/>
          <w:kern w:val="2"/>
          <w:sz w:val="28"/>
          <w:szCs w:val="28"/>
          <w:highlight w:val="none"/>
        </w:rPr>
        <w:t>法律后果由我方承担。</w:t>
      </w:r>
    </w:p>
    <w:p w14:paraId="7A25FD48">
      <w:pPr>
        <w:keepNext w:val="0"/>
        <w:keepLines w:val="0"/>
        <w:pageBreakBefore w:val="0"/>
        <w:widowControl w:val="0"/>
        <w:kinsoku/>
        <w:wordWrap/>
        <w:overflowPunct/>
        <w:topLinePunct w:val="0"/>
        <w:autoSpaceDE/>
        <w:autoSpaceDN/>
        <w:bidi w:val="0"/>
        <w:adjustRightInd/>
        <w:snapToGrid w:val="0"/>
        <w:spacing w:line="640" w:lineRule="exact"/>
        <w:ind w:firstLine="560" w:firstLineChars="200"/>
        <w:textAlignment w:val="auto"/>
        <w:rPr>
          <w:rFonts w:hint="default" w:ascii="Times New Roman" w:hAnsi="Times New Roman" w:cs="Times New Roman" w:eastAsiaTheme="minorEastAsia"/>
          <w:color w:val="auto"/>
          <w:kern w:val="2"/>
          <w:sz w:val="28"/>
          <w:szCs w:val="28"/>
          <w:highlight w:val="none"/>
        </w:rPr>
      </w:pPr>
      <w:r>
        <w:rPr>
          <w:rFonts w:hint="default" w:ascii="Times New Roman" w:hAnsi="Times New Roman" w:cs="Times New Roman" w:eastAsiaTheme="minorEastAsia"/>
          <w:color w:val="auto"/>
          <w:kern w:val="2"/>
          <w:sz w:val="28"/>
          <w:szCs w:val="28"/>
          <w:highlight w:val="none"/>
        </w:rPr>
        <w:t>委托期限：</w:t>
      </w:r>
      <w:r>
        <w:rPr>
          <w:rFonts w:hint="eastAsia" w:cs="宋体"/>
          <w:color w:val="auto"/>
          <w:kern w:val="2"/>
          <w:sz w:val="28"/>
          <w:szCs w:val="28"/>
          <w:highlight w:val="none"/>
          <w:u w:val="none"/>
          <w:lang w:val="en-US" w:eastAsia="zh-CN"/>
        </w:rPr>
        <w:t xml:space="preserve">            </w:t>
      </w:r>
      <w:r>
        <w:rPr>
          <w:rFonts w:hint="default" w:ascii="Times New Roman" w:hAnsi="Times New Roman" w:cs="Times New Roman" w:eastAsiaTheme="minorEastAsia"/>
          <w:color w:val="auto"/>
          <w:kern w:val="2"/>
          <w:sz w:val="28"/>
          <w:szCs w:val="28"/>
          <w:highlight w:val="none"/>
        </w:rPr>
        <w:t>。</w:t>
      </w:r>
    </w:p>
    <w:p w14:paraId="67E2A62C">
      <w:pPr>
        <w:pStyle w:val="5"/>
        <w:keepNext w:val="0"/>
        <w:keepLines w:val="0"/>
        <w:pageBreakBefore w:val="0"/>
        <w:kinsoku/>
        <w:wordWrap/>
        <w:overflowPunct/>
        <w:topLinePunct w:val="0"/>
        <w:autoSpaceDE/>
        <w:autoSpaceDN/>
        <w:bidi w:val="0"/>
        <w:adjustRightInd/>
        <w:snapToGrid w:val="0"/>
        <w:spacing w:line="640" w:lineRule="exact"/>
        <w:ind w:firstLine="560" w:firstLineChars="200"/>
        <w:textAlignment w:val="auto"/>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kern w:val="2"/>
          <w:sz w:val="28"/>
          <w:szCs w:val="28"/>
          <w:highlight w:val="none"/>
        </w:rPr>
        <w:t>代理人</w:t>
      </w:r>
      <w:r>
        <w:rPr>
          <w:rFonts w:hint="default" w:ascii="Times New Roman" w:hAnsi="Times New Roman" w:cs="Times New Roman" w:eastAsiaTheme="minorEastAsia"/>
          <w:color w:val="auto"/>
          <w:sz w:val="28"/>
          <w:szCs w:val="28"/>
          <w:highlight w:val="none"/>
        </w:rPr>
        <w:t>无转委托权，特此委托。</w:t>
      </w:r>
    </w:p>
    <w:p w14:paraId="5D02E406">
      <w:pPr>
        <w:pStyle w:val="5"/>
        <w:wordWrap w:val="0"/>
        <w:snapToGrid w:val="0"/>
        <w:spacing w:line="560" w:lineRule="exact"/>
        <w:ind w:firstLine="560" w:firstLineChars="200"/>
        <w:rPr>
          <w:rFonts w:hint="default" w:ascii="Times New Roman" w:hAnsi="Times New Roman" w:cs="Times New Roman" w:eastAsiaTheme="minorEastAsia"/>
          <w:color w:val="auto"/>
          <w:sz w:val="28"/>
          <w:szCs w:val="28"/>
          <w:highlight w:val="none"/>
        </w:rPr>
      </w:pPr>
    </w:p>
    <w:p w14:paraId="5FD24B46">
      <w:pPr>
        <w:pStyle w:val="5"/>
        <w:wordWrap w:val="0"/>
        <w:snapToGrid w:val="0"/>
        <w:spacing w:line="560" w:lineRule="exact"/>
        <w:ind w:firstLine="560" w:firstLineChars="200"/>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（附：法定代表人及被授权人身份证正反面扫描件）</w:t>
      </w:r>
    </w:p>
    <w:p w14:paraId="69F7A88A">
      <w:pPr>
        <w:rPr>
          <w:rFonts w:hint="default" w:ascii="Times New Roman" w:hAnsi="Times New Roman" w:cs="Times New Roman" w:eastAsiaTheme="minorEastAsia"/>
          <w:color w:val="auto"/>
          <w:sz w:val="28"/>
          <w:szCs w:val="28"/>
          <w:highlight w:val="none"/>
        </w:rPr>
      </w:pPr>
    </w:p>
    <w:p w14:paraId="52CBCEA1">
      <w:pPr>
        <w:rPr>
          <w:rFonts w:hint="default" w:ascii="Times New Roman" w:hAnsi="Times New Roman" w:cs="Times New Roman" w:eastAsiaTheme="minorEastAsia"/>
          <w:color w:val="auto"/>
          <w:sz w:val="28"/>
          <w:szCs w:val="28"/>
          <w:highlight w:val="none"/>
        </w:rPr>
      </w:pPr>
    </w:p>
    <w:p w14:paraId="100551A6">
      <w:pPr>
        <w:pStyle w:val="5"/>
        <w:rPr>
          <w:rFonts w:hint="default" w:ascii="Times New Roman" w:hAnsi="Times New Roman" w:cs="Times New Roman" w:eastAsiaTheme="minorEastAsia"/>
          <w:color w:val="auto"/>
          <w:sz w:val="28"/>
          <w:szCs w:val="28"/>
          <w:highlight w:val="none"/>
        </w:rPr>
      </w:pPr>
    </w:p>
    <w:p w14:paraId="64123491">
      <w:pPr>
        <w:rPr>
          <w:rFonts w:hint="default"/>
        </w:rPr>
      </w:pPr>
    </w:p>
    <w:p w14:paraId="1B349977">
      <w:pPr>
        <w:rPr>
          <w:rFonts w:hint="default"/>
        </w:rPr>
      </w:pPr>
    </w:p>
    <w:p w14:paraId="6AE65675">
      <w:pPr>
        <w:pStyle w:val="5"/>
        <w:keepNext w:val="0"/>
        <w:keepLines w:val="0"/>
        <w:pageBreakBefore w:val="0"/>
        <w:kinsoku/>
        <w:wordWrap w:val="0"/>
        <w:overflowPunct/>
        <w:topLinePunct w:val="0"/>
        <w:bidi w:val="0"/>
        <w:snapToGrid w:val="0"/>
        <w:spacing w:line="360" w:lineRule="auto"/>
        <w:ind w:firstLine="560" w:firstLineChars="200"/>
        <w:rPr>
          <w:rFonts w:hint="default"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color w:val="auto"/>
          <w:sz w:val="28"/>
          <w:szCs w:val="28"/>
          <w:highlight w:val="none"/>
        </w:rPr>
        <w:t>供应商名称（加盖公章）：</w:t>
      </w:r>
      <w:r>
        <w:rPr>
          <w:rFonts w:hint="eastAsia" w:ascii="Times New Roman" w:hAnsi="Times New Roman" w:cs="Times New Roman" w:eastAsiaTheme="minorEastAsia"/>
          <w:b w:val="0"/>
          <w:bCs w:val="0"/>
          <w:color w:val="auto"/>
          <w:sz w:val="28"/>
          <w:szCs w:val="28"/>
          <w:highlight w:val="none"/>
          <w:u w:val="single"/>
          <w:lang w:val="en-US" w:eastAsia="zh-CN"/>
        </w:rPr>
        <w:t xml:space="preserve">                       </w:t>
      </w:r>
    </w:p>
    <w:p w14:paraId="44C7994E">
      <w:pPr>
        <w:pStyle w:val="5"/>
        <w:keepNext w:val="0"/>
        <w:keepLines w:val="0"/>
        <w:pageBreakBefore w:val="0"/>
        <w:kinsoku/>
        <w:wordWrap w:val="0"/>
        <w:overflowPunct/>
        <w:topLinePunct w:val="0"/>
        <w:bidi w:val="0"/>
        <w:snapToGrid w:val="0"/>
        <w:spacing w:line="360" w:lineRule="auto"/>
        <w:ind w:firstLine="560" w:firstLineChars="200"/>
        <w:rPr>
          <w:rFonts w:hint="eastAsia"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color w:val="auto"/>
          <w:sz w:val="28"/>
          <w:szCs w:val="28"/>
          <w:highlight w:val="none"/>
        </w:rPr>
        <w:t>法定代表人（签字或盖章）：</w:t>
      </w:r>
      <w:r>
        <w:rPr>
          <w:rFonts w:hint="default" w:ascii="Times New Roman" w:hAnsi="Times New Roman" w:cs="Times New Roman" w:eastAsiaTheme="minorEastAsia"/>
          <w:color w:val="auto"/>
          <w:sz w:val="28"/>
          <w:szCs w:val="28"/>
          <w:highlight w:val="none"/>
          <w:u w:val="single"/>
        </w:rPr>
        <w:t xml:space="preserve">                 </w:t>
      </w:r>
      <w:r>
        <w:rPr>
          <w:rFonts w:hint="eastAsia" w:ascii="Times New Roman" w:hAnsi="Times New Roman" w:cs="Times New Roman" w:eastAsiaTheme="minorEastAsia"/>
          <w:color w:val="auto"/>
          <w:sz w:val="28"/>
          <w:szCs w:val="28"/>
          <w:highlight w:val="none"/>
          <w:u w:val="single"/>
          <w:lang w:val="en-US" w:eastAsia="zh-CN"/>
        </w:rPr>
        <w:t xml:space="preserve"> </w:t>
      </w:r>
    </w:p>
    <w:p w14:paraId="34C7FDB9">
      <w:pPr>
        <w:keepNext w:val="0"/>
        <w:keepLines w:val="0"/>
        <w:pageBreakBefore w:val="0"/>
        <w:kinsoku/>
        <w:wordWrap w:val="0"/>
        <w:overflowPunct/>
        <w:topLinePunct w:val="0"/>
        <w:bidi w:val="0"/>
        <w:snapToGrid w:val="0"/>
        <w:spacing w:line="360" w:lineRule="auto"/>
        <w:ind w:firstLine="560" w:firstLineChars="200"/>
        <w:rPr>
          <w:rFonts w:hint="default"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color w:val="auto"/>
          <w:sz w:val="28"/>
          <w:szCs w:val="28"/>
          <w:highlight w:val="none"/>
        </w:rPr>
        <w:t>法定代表人身份证号码：</w:t>
      </w:r>
      <w:r>
        <w:rPr>
          <w:rFonts w:hint="eastAsia" w:ascii="Times New Roman" w:hAnsi="Times New Roman" w:cs="Times New Roman" w:eastAsiaTheme="minorEastAsia"/>
          <w:color w:val="auto"/>
          <w:sz w:val="28"/>
          <w:szCs w:val="28"/>
          <w:highlight w:val="none"/>
          <w:u w:val="single"/>
          <w:lang w:val="en-US" w:eastAsia="zh-CN"/>
        </w:rPr>
        <w:t xml:space="preserve">                   </w:t>
      </w:r>
    </w:p>
    <w:p w14:paraId="40E80AD2">
      <w:pPr>
        <w:pStyle w:val="5"/>
        <w:keepNext w:val="0"/>
        <w:keepLines w:val="0"/>
        <w:pageBreakBefore w:val="0"/>
        <w:kinsoku/>
        <w:wordWrap w:val="0"/>
        <w:overflowPunct/>
        <w:topLinePunct w:val="0"/>
        <w:bidi w:val="0"/>
        <w:snapToGrid w:val="0"/>
        <w:spacing w:line="360" w:lineRule="auto"/>
        <w:ind w:firstLine="560" w:firstLineChars="200"/>
        <w:rPr>
          <w:rFonts w:hint="default" w:ascii="Times New Roman" w:hAnsi="Times New Roman" w:cs="Times New Roman" w:eastAsiaTheme="minorEastAsia"/>
          <w:color w:val="auto"/>
          <w:sz w:val="28"/>
          <w:szCs w:val="28"/>
          <w:highlight w:val="none"/>
          <w:u w:val="single"/>
        </w:rPr>
      </w:pPr>
      <w:r>
        <w:rPr>
          <w:rFonts w:hint="default" w:ascii="Times New Roman" w:hAnsi="Times New Roman" w:cs="Times New Roman" w:eastAsiaTheme="minorEastAsia"/>
          <w:color w:val="auto"/>
          <w:sz w:val="28"/>
          <w:szCs w:val="28"/>
          <w:highlight w:val="none"/>
        </w:rPr>
        <w:t>被授权人（签字）：</w:t>
      </w:r>
      <w:r>
        <w:rPr>
          <w:rFonts w:hint="default" w:ascii="Times New Roman" w:hAnsi="Times New Roman" w:cs="Times New Roman" w:eastAsiaTheme="minorEastAsia"/>
          <w:color w:val="auto"/>
          <w:sz w:val="28"/>
          <w:szCs w:val="28"/>
          <w:highlight w:val="none"/>
          <w:u w:val="single"/>
        </w:rPr>
        <w:t xml:space="preserve">                          </w:t>
      </w:r>
    </w:p>
    <w:p w14:paraId="68040FAF">
      <w:pPr>
        <w:pStyle w:val="5"/>
        <w:keepNext w:val="0"/>
        <w:keepLines w:val="0"/>
        <w:pageBreakBefore w:val="0"/>
        <w:kinsoku/>
        <w:wordWrap w:val="0"/>
        <w:overflowPunct/>
        <w:topLinePunct w:val="0"/>
        <w:bidi w:val="0"/>
        <w:snapToGrid w:val="0"/>
        <w:spacing w:line="360" w:lineRule="auto"/>
        <w:ind w:firstLine="560" w:firstLineChars="200"/>
        <w:rPr>
          <w:rFonts w:hint="default"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color w:val="auto"/>
          <w:sz w:val="28"/>
          <w:szCs w:val="28"/>
          <w:highlight w:val="none"/>
        </w:rPr>
        <w:t>被授权人身份证号码：</w:t>
      </w:r>
      <w:r>
        <w:rPr>
          <w:rFonts w:hint="eastAsia" w:ascii="Times New Roman" w:hAnsi="Times New Roman" w:cs="Times New Roman" w:eastAsiaTheme="minorEastAsia"/>
          <w:color w:val="auto"/>
          <w:sz w:val="28"/>
          <w:szCs w:val="28"/>
          <w:highlight w:val="none"/>
          <w:u w:val="single"/>
          <w:lang w:val="en-US" w:eastAsia="zh-CN"/>
        </w:rPr>
        <w:t xml:space="preserve">                     </w:t>
      </w:r>
    </w:p>
    <w:p w14:paraId="7454D3B1">
      <w:pPr>
        <w:keepNext w:val="0"/>
        <w:keepLines w:val="0"/>
        <w:pageBreakBefore w:val="0"/>
        <w:widowControl w:val="0"/>
        <w:kinsoku/>
        <w:wordWrap w:val="0"/>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cs="Times New Roman" w:eastAsiaTheme="minorEastAsia"/>
          <w:snapToGrid w:val="0"/>
          <w:color w:val="auto"/>
          <w:sz w:val="28"/>
          <w:szCs w:val="28"/>
          <w:highlight w:val="none"/>
          <w:u w:val="single"/>
        </w:rPr>
      </w:pPr>
      <w:r>
        <w:rPr>
          <w:rFonts w:hint="default" w:ascii="Times New Roman" w:hAnsi="Times New Roman" w:cs="Times New Roman" w:eastAsiaTheme="minorEastAsia"/>
          <w:snapToGrid w:val="0"/>
          <w:color w:val="auto"/>
          <w:sz w:val="28"/>
          <w:szCs w:val="28"/>
          <w:highlight w:val="none"/>
        </w:rPr>
        <w:t>日</w:t>
      </w:r>
      <w:r>
        <w:rPr>
          <w:rFonts w:hint="eastAsia" w:ascii="Times New Roman" w:hAnsi="Times New Roman" w:cs="Times New Roman" w:eastAsiaTheme="minorEastAsia"/>
          <w:snapToGrid w:val="0"/>
          <w:color w:val="auto"/>
          <w:sz w:val="28"/>
          <w:szCs w:val="28"/>
          <w:highlight w:val="none"/>
          <w:lang w:val="en-US" w:eastAsia="zh-CN"/>
        </w:rPr>
        <w:t xml:space="preserve">    </w:t>
      </w:r>
      <w:r>
        <w:rPr>
          <w:rFonts w:hint="default" w:ascii="Times New Roman" w:hAnsi="Times New Roman" w:cs="Times New Roman" w:eastAsiaTheme="minorEastAsia"/>
          <w:snapToGrid w:val="0"/>
          <w:color w:val="auto"/>
          <w:sz w:val="28"/>
          <w:szCs w:val="28"/>
          <w:highlight w:val="none"/>
        </w:rPr>
        <w:t>期：</w:t>
      </w:r>
      <w:r>
        <w:rPr>
          <w:rFonts w:hint="eastAsia" w:ascii="Times New Roman" w:hAnsi="Times New Roman" w:cs="Times New Roman" w:eastAsiaTheme="minorEastAsia"/>
          <w:snapToGrid w:val="0"/>
          <w:color w:val="auto"/>
          <w:sz w:val="28"/>
          <w:szCs w:val="28"/>
          <w:highlight w:val="none"/>
          <w:u w:val="none"/>
          <w:lang w:val="en-US" w:eastAsia="zh-CN"/>
        </w:rPr>
        <w:t xml:space="preserve">      </w:t>
      </w:r>
      <w:r>
        <w:rPr>
          <w:rFonts w:hint="default" w:ascii="Times New Roman" w:hAnsi="Times New Roman" w:cs="Times New Roman" w:eastAsiaTheme="minorEastAsia"/>
          <w:snapToGrid w:val="0"/>
          <w:color w:val="auto"/>
          <w:sz w:val="28"/>
          <w:szCs w:val="28"/>
          <w:highlight w:val="none"/>
          <w:u w:val="none"/>
        </w:rPr>
        <w:t>年</w:t>
      </w:r>
      <w:r>
        <w:rPr>
          <w:rFonts w:hint="eastAsia" w:ascii="Times New Roman" w:hAnsi="Times New Roman" w:cs="Times New Roman" w:eastAsiaTheme="minorEastAsia"/>
          <w:snapToGrid w:val="0"/>
          <w:color w:val="auto"/>
          <w:sz w:val="28"/>
          <w:szCs w:val="28"/>
          <w:highlight w:val="none"/>
          <w:u w:val="none"/>
          <w:lang w:val="en-US" w:eastAsia="zh-CN"/>
        </w:rPr>
        <w:t xml:space="preserve">    </w:t>
      </w:r>
      <w:r>
        <w:rPr>
          <w:rFonts w:hint="default" w:ascii="Times New Roman" w:hAnsi="Times New Roman" w:cs="Times New Roman" w:eastAsiaTheme="minorEastAsia"/>
          <w:snapToGrid w:val="0"/>
          <w:color w:val="auto"/>
          <w:sz w:val="28"/>
          <w:szCs w:val="28"/>
          <w:highlight w:val="none"/>
          <w:u w:val="none"/>
        </w:rPr>
        <w:t>月</w:t>
      </w:r>
      <w:r>
        <w:rPr>
          <w:rFonts w:hint="eastAsia" w:ascii="Times New Roman" w:hAnsi="Times New Roman" w:cs="Times New Roman" w:eastAsiaTheme="minorEastAsia"/>
          <w:snapToGrid w:val="0"/>
          <w:color w:val="auto"/>
          <w:sz w:val="28"/>
          <w:szCs w:val="28"/>
          <w:highlight w:val="none"/>
          <w:u w:val="none"/>
          <w:lang w:val="en-US" w:eastAsia="zh-CN"/>
        </w:rPr>
        <w:t xml:space="preserve">     </w:t>
      </w:r>
      <w:r>
        <w:rPr>
          <w:rFonts w:hint="default" w:ascii="Times New Roman" w:hAnsi="Times New Roman" w:cs="Times New Roman" w:eastAsiaTheme="minorEastAsia"/>
          <w:snapToGrid w:val="0"/>
          <w:color w:val="auto"/>
          <w:sz w:val="28"/>
          <w:szCs w:val="28"/>
          <w:highlight w:val="none"/>
          <w:u w:val="none"/>
        </w:rPr>
        <w:t>日</w:t>
      </w:r>
    </w:p>
    <w:p w14:paraId="2F287C52">
      <w:pPr>
        <w:rPr>
          <w:rFonts w:hint="eastAsia" w:ascii="Times New Roman" w:hAnsi="Times New Roman" w:cs="Times New Roman" w:eastAsiaTheme="minorEastAsia"/>
          <w:color w:val="auto"/>
          <w:sz w:val="28"/>
          <w:szCs w:val="28"/>
          <w:highlight w:val="none"/>
          <w:lang w:eastAsia="zh-CN"/>
        </w:rPr>
      </w:pPr>
      <w:r>
        <w:rPr>
          <w:rFonts w:hint="eastAsia" w:ascii="Times New Roman" w:hAnsi="Times New Roman" w:cs="Times New Roman" w:eastAsiaTheme="minorEastAsia"/>
          <w:color w:val="auto"/>
          <w:sz w:val="28"/>
          <w:szCs w:val="28"/>
          <w:highlight w:val="none"/>
          <w:lang w:eastAsia="zh-CN"/>
        </w:rPr>
        <w:br w:type="page"/>
      </w:r>
    </w:p>
    <w:p w14:paraId="3862CADC">
      <w:pPr>
        <w:numPr>
          <w:ilvl w:val="0"/>
          <w:numId w:val="0"/>
        </w:numPr>
        <w:rPr>
          <w:rFonts w:hint="default"/>
          <w:lang w:val="en-US" w:eastAsia="zh-CN"/>
        </w:rPr>
        <w:sectPr>
          <w:footerReference r:id="rId5" w:type="default"/>
          <w:pgSz w:w="11906" w:h="16838"/>
          <w:pgMar w:top="1440" w:right="1800" w:bottom="1440" w:left="1800" w:header="851" w:footer="992" w:gutter="0"/>
          <w:pgNumType w:fmt="decimal"/>
          <w:cols w:space="425" w:num="1"/>
          <w:docGrid w:type="lines" w:linePitch="312" w:charSpace="0"/>
        </w:sectPr>
      </w:pPr>
    </w:p>
    <w:p w14:paraId="5F093FF2">
      <w:pPr>
        <w:keepNext w:val="0"/>
        <w:keepLines w:val="0"/>
        <w:pageBreakBefore/>
        <w:widowControl/>
        <w:numPr>
          <w:ilvl w:val="0"/>
          <w:numId w:val="0"/>
        </w:numPr>
        <w:kinsoku/>
        <w:wordWrap/>
        <w:overflowPunct/>
        <w:topLinePunct w:val="0"/>
        <w:autoSpaceDE/>
        <w:autoSpaceDN/>
        <w:bidi w:val="0"/>
        <w:adjustRightInd/>
        <w:snapToGrid/>
        <w:jc w:val="center"/>
        <w:textAlignment w:val="auto"/>
        <w:outlineLvl w:val="0"/>
        <w:rPr>
          <w:rFonts w:hint="eastAsia"/>
          <w:b/>
          <w:sz w:val="32"/>
          <w:szCs w:val="32"/>
          <w:highlight w:val="none"/>
          <w:lang w:val="en-US" w:eastAsia="zh-CN"/>
        </w:rPr>
      </w:pPr>
      <w:bookmarkStart w:id="41" w:name="_Toc21291"/>
      <w:bookmarkStart w:id="42" w:name="_Toc429381881"/>
      <w:bookmarkStart w:id="43" w:name="_Toc12355"/>
      <w:bookmarkStart w:id="44" w:name="_Toc483988113"/>
      <w:bookmarkStart w:id="45" w:name="_Toc427669558"/>
      <w:r>
        <w:rPr>
          <w:rFonts w:hint="eastAsia"/>
          <w:b/>
          <w:sz w:val="32"/>
          <w:szCs w:val="32"/>
          <w:highlight w:val="none"/>
          <w:lang w:val="en-US" w:eastAsia="zh-CN"/>
        </w:rPr>
        <w:t xml:space="preserve"> 报价表</w:t>
      </w:r>
      <w:bookmarkEnd w:id="41"/>
    </w:p>
    <w:p w14:paraId="6BBB6195">
      <w:pPr>
        <w:pStyle w:val="5"/>
        <w:numPr>
          <w:ilvl w:val="0"/>
          <w:numId w:val="0"/>
        </w:numPr>
        <w:rPr>
          <w:rFonts w:hint="default" w:eastAsia="宋体"/>
          <w:lang w:val="en-US" w:eastAsia="zh-CN"/>
        </w:rPr>
      </w:pPr>
    </w:p>
    <w:p w14:paraId="1D9B7638">
      <w:pPr>
        <w:pStyle w:val="5"/>
        <w:snapToGrid w:val="0"/>
        <w:spacing w:line="560" w:lineRule="exact"/>
        <w:jc w:val="center"/>
        <w:rPr>
          <w:rFonts w:hint="default" w:ascii="Times New Roman" w:hAnsi="Times New Roman" w:cs="Times New Roman" w:eastAsiaTheme="minorEastAsia"/>
          <w:color w:val="auto"/>
          <w:kern w:val="2"/>
          <w:sz w:val="44"/>
          <w:szCs w:val="52"/>
          <w:highlight w:val="none"/>
          <w:lang w:val="en-US" w:eastAsia="zh-CN"/>
        </w:rPr>
      </w:pPr>
      <w:r>
        <w:rPr>
          <w:rFonts w:hint="eastAsia" w:ascii="Times New Roman" w:hAnsi="Times New Roman" w:cs="Times New Roman" w:eastAsiaTheme="minorEastAsia"/>
          <w:color w:val="auto"/>
          <w:kern w:val="2"/>
          <w:sz w:val="28"/>
          <w:szCs w:val="28"/>
          <w:highlight w:val="none"/>
          <w:lang w:val="en-US" w:eastAsia="zh-CN"/>
        </w:rPr>
        <w:t>格式自拟</w:t>
      </w:r>
    </w:p>
    <w:p w14:paraId="085FE57D">
      <w:pPr>
        <w:pStyle w:val="5"/>
        <w:snapToGrid w:val="0"/>
        <w:spacing w:line="560" w:lineRule="exact"/>
        <w:rPr>
          <w:rFonts w:hint="eastAsia" w:ascii="Times New Roman" w:hAnsi="Times New Roman" w:cs="Times New Roman" w:eastAsiaTheme="minorEastAsia"/>
          <w:color w:val="auto"/>
          <w:kern w:val="2"/>
          <w:szCs w:val="24"/>
          <w:highlight w:val="none"/>
          <w:lang w:val="en-US" w:eastAsia="zh-CN"/>
        </w:rPr>
      </w:pPr>
    </w:p>
    <w:p w14:paraId="54DE120D">
      <w:pPr>
        <w:rPr>
          <w:rFonts w:hint="eastAsia" w:ascii="Times New Roman" w:hAnsi="Times New Roman" w:cs="Times New Roman" w:eastAsiaTheme="minorEastAsia"/>
          <w:color w:val="auto"/>
          <w:kern w:val="2"/>
          <w:szCs w:val="24"/>
          <w:highlight w:val="none"/>
          <w:lang w:val="en-US" w:eastAsia="zh-CN"/>
        </w:rPr>
      </w:pPr>
    </w:p>
    <w:p w14:paraId="5019FA5F">
      <w:pPr>
        <w:rPr>
          <w:rFonts w:hint="eastAsia" w:ascii="Times New Roman" w:hAnsi="Times New Roman" w:cs="Times New Roman" w:eastAsiaTheme="minorEastAsia"/>
          <w:color w:val="auto"/>
          <w:kern w:val="2"/>
          <w:szCs w:val="24"/>
          <w:highlight w:val="none"/>
          <w:lang w:val="en-US" w:eastAsia="zh-CN"/>
        </w:rPr>
      </w:pPr>
    </w:p>
    <w:p w14:paraId="7F5F7977">
      <w:pPr>
        <w:rPr>
          <w:rFonts w:hint="eastAsia" w:ascii="Times New Roman" w:hAnsi="Times New Roman" w:cs="Times New Roman" w:eastAsiaTheme="minorEastAsia"/>
          <w:color w:val="auto"/>
          <w:kern w:val="2"/>
          <w:szCs w:val="24"/>
          <w:highlight w:val="none"/>
          <w:lang w:val="en-US" w:eastAsia="zh-CN"/>
        </w:rPr>
      </w:pPr>
    </w:p>
    <w:p w14:paraId="0A9D0D5D">
      <w:pPr>
        <w:widowControl w:val="0"/>
        <w:tabs>
          <w:tab w:val="center" w:pos="6604"/>
        </w:tabs>
        <w:wordWrap w:val="0"/>
        <w:autoSpaceDE w:val="0"/>
        <w:autoSpaceDN w:val="0"/>
        <w:adjustRightInd w:val="0"/>
        <w:snapToGrid w:val="0"/>
        <w:spacing w:line="560" w:lineRule="exact"/>
        <w:jc w:val="right"/>
        <w:textAlignment w:val="baseline"/>
        <w:rPr>
          <w:rFonts w:hint="default" w:ascii="Times New Roman" w:hAnsi="Times New Roman" w:cs="Times New Roman" w:eastAsiaTheme="minorEastAsia"/>
          <w:snapToGrid w:val="0"/>
          <w:color w:val="auto"/>
          <w:szCs w:val="24"/>
          <w:highlight w:val="none"/>
        </w:rPr>
      </w:pPr>
    </w:p>
    <w:p w14:paraId="53D5CA43">
      <w:pPr>
        <w:keepNext w:val="0"/>
        <w:keepLines w:val="0"/>
        <w:pageBreakBefore w:val="0"/>
        <w:widowControl w:val="0"/>
        <w:tabs>
          <w:tab w:val="center" w:pos="6604"/>
        </w:tabs>
        <w:kinsoku/>
        <w:wordWrap w:val="0"/>
        <w:overflowPunct/>
        <w:topLinePunct w:val="0"/>
        <w:autoSpaceDE w:val="0"/>
        <w:autoSpaceDN w:val="0"/>
        <w:bidi w:val="0"/>
        <w:adjustRightInd w:val="0"/>
        <w:snapToGrid w:val="0"/>
        <w:spacing w:line="1000" w:lineRule="atLeast"/>
        <w:jc w:val="right"/>
        <w:textAlignment w:val="baseline"/>
        <w:rPr>
          <w:rFonts w:hint="default" w:ascii="Times New Roman" w:hAnsi="Times New Roman" w:cs="Times New Roman" w:eastAsiaTheme="minorEastAsia"/>
          <w:snapToGrid w:val="0"/>
          <w:color w:val="auto"/>
          <w:sz w:val="28"/>
          <w:szCs w:val="28"/>
          <w:highlight w:val="none"/>
          <w:u w:val="single"/>
          <w:lang w:val="en-US" w:eastAsia="zh-CN"/>
        </w:rPr>
      </w:pPr>
      <w:r>
        <w:rPr>
          <w:rFonts w:hint="default" w:ascii="Times New Roman" w:hAnsi="Times New Roman" w:cs="Times New Roman" w:eastAsiaTheme="minorEastAsia"/>
          <w:snapToGrid w:val="0"/>
          <w:color w:val="auto"/>
          <w:sz w:val="28"/>
          <w:szCs w:val="28"/>
          <w:highlight w:val="none"/>
        </w:rPr>
        <w:t>供应商名称（盖章）：</w:t>
      </w:r>
      <w:r>
        <w:rPr>
          <w:rFonts w:hint="eastAsia" w:ascii="Times New Roman" w:hAnsi="Times New Roman" w:cs="Times New Roman" w:eastAsiaTheme="minorEastAsia"/>
          <w:b w:val="0"/>
          <w:bCs w:val="0"/>
          <w:color w:val="auto"/>
          <w:sz w:val="28"/>
          <w:szCs w:val="28"/>
          <w:highlight w:val="none"/>
          <w:u w:val="single"/>
          <w:lang w:val="en-US" w:eastAsia="zh-CN"/>
        </w:rPr>
        <w:t xml:space="preserve">                     </w:t>
      </w:r>
    </w:p>
    <w:p w14:paraId="6ACEC482">
      <w:pPr>
        <w:keepNext w:val="0"/>
        <w:keepLines w:val="0"/>
        <w:pageBreakBefore w:val="0"/>
        <w:widowControl w:val="0"/>
        <w:kinsoku/>
        <w:wordWrap w:val="0"/>
        <w:overflowPunct/>
        <w:topLinePunct w:val="0"/>
        <w:autoSpaceDE w:val="0"/>
        <w:autoSpaceDN w:val="0"/>
        <w:bidi w:val="0"/>
        <w:adjustRightInd w:val="0"/>
        <w:snapToGrid w:val="0"/>
        <w:spacing w:line="1000" w:lineRule="atLeast"/>
        <w:jc w:val="right"/>
        <w:textAlignment w:val="baseline"/>
        <w:rPr>
          <w:rFonts w:hint="default" w:ascii="Times New Roman" w:hAnsi="Times New Roman" w:cs="Times New Roman" w:eastAsiaTheme="minorEastAsia"/>
          <w:snapToGrid w:val="0"/>
          <w:color w:val="auto"/>
          <w:sz w:val="28"/>
          <w:szCs w:val="28"/>
          <w:highlight w:val="none"/>
        </w:rPr>
      </w:pPr>
      <w:r>
        <w:rPr>
          <w:rFonts w:hint="default" w:ascii="Times New Roman" w:hAnsi="Times New Roman" w:cs="Times New Roman" w:eastAsiaTheme="minorEastAsia"/>
          <w:snapToGrid w:val="0"/>
          <w:color w:val="auto"/>
          <w:sz w:val="28"/>
          <w:szCs w:val="28"/>
          <w:highlight w:val="none"/>
        </w:rPr>
        <w:t>法定代表人或授权委托人（签字或盖章）：</w:t>
      </w:r>
      <w:r>
        <w:rPr>
          <w:rFonts w:hint="default" w:ascii="Times New Roman" w:hAnsi="Times New Roman" w:cs="Times New Roman" w:eastAsiaTheme="minorEastAsia"/>
          <w:snapToGrid w:val="0"/>
          <w:color w:val="auto"/>
          <w:sz w:val="28"/>
          <w:szCs w:val="28"/>
          <w:highlight w:val="none"/>
          <w:u w:val="single"/>
        </w:rPr>
        <w:t xml:space="preserve">                 </w:t>
      </w:r>
    </w:p>
    <w:p w14:paraId="1C0E501B">
      <w:pPr>
        <w:keepNext w:val="0"/>
        <w:keepLines w:val="0"/>
        <w:pageBreakBefore w:val="0"/>
        <w:widowControl w:val="0"/>
        <w:kinsoku/>
        <w:wordWrap w:val="0"/>
        <w:overflowPunct/>
        <w:topLinePunct w:val="0"/>
        <w:autoSpaceDE w:val="0"/>
        <w:autoSpaceDN w:val="0"/>
        <w:bidi w:val="0"/>
        <w:adjustRightInd w:val="0"/>
        <w:snapToGrid w:val="0"/>
        <w:spacing w:line="1000" w:lineRule="atLeast"/>
        <w:ind w:left="0" w:leftChars="0" w:firstLine="4760" w:firstLineChars="1700"/>
        <w:jc w:val="right"/>
        <w:textAlignment w:val="baseline"/>
        <w:rPr>
          <w:rFonts w:hint="default"/>
        </w:rPr>
      </w:pPr>
      <w:r>
        <w:rPr>
          <w:rFonts w:hint="default" w:ascii="Times New Roman" w:hAnsi="Times New Roman" w:cs="Times New Roman" w:eastAsiaTheme="minorEastAsia"/>
          <w:snapToGrid w:val="0"/>
          <w:color w:val="auto"/>
          <w:sz w:val="28"/>
          <w:szCs w:val="28"/>
          <w:highlight w:val="none"/>
        </w:rPr>
        <w:t>日期：</w:t>
      </w:r>
      <w:r>
        <w:rPr>
          <w:rFonts w:hint="eastAsia" w:ascii="Times New Roman" w:hAnsi="Times New Roman" w:cs="Times New Roman" w:eastAsiaTheme="minorEastAsia"/>
          <w:snapToGrid w:val="0"/>
          <w:color w:val="auto"/>
          <w:sz w:val="28"/>
          <w:szCs w:val="28"/>
          <w:highlight w:val="none"/>
          <w:u w:val="none"/>
          <w:lang w:val="en-US" w:eastAsia="zh-CN"/>
        </w:rPr>
        <w:t xml:space="preserve">      </w:t>
      </w:r>
      <w:r>
        <w:rPr>
          <w:rFonts w:hint="default" w:ascii="Times New Roman" w:hAnsi="Times New Roman" w:cs="Times New Roman" w:eastAsiaTheme="minorEastAsia"/>
          <w:snapToGrid w:val="0"/>
          <w:color w:val="auto"/>
          <w:sz w:val="28"/>
          <w:szCs w:val="28"/>
          <w:highlight w:val="none"/>
          <w:u w:val="none"/>
        </w:rPr>
        <w:t>年</w:t>
      </w:r>
      <w:r>
        <w:rPr>
          <w:rFonts w:hint="eastAsia" w:ascii="Times New Roman" w:hAnsi="Times New Roman" w:cs="Times New Roman" w:eastAsiaTheme="minorEastAsia"/>
          <w:snapToGrid w:val="0"/>
          <w:color w:val="auto"/>
          <w:sz w:val="28"/>
          <w:szCs w:val="28"/>
          <w:highlight w:val="none"/>
          <w:u w:val="none"/>
          <w:lang w:val="en-US" w:eastAsia="zh-CN"/>
        </w:rPr>
        <w:t xml:space="preserve">   </w:t>
      </w:r>
      <w:r>
        <w:rPr>
          <w:rFonts w:hint="default" w:ascii="Times New Roman" w:hAnsi="Times New Roman" w:cs="Times New Roman" w:eastAsiaTheme="minorEastAsia"/>
          <w:snapToGrid w:val="0"/>
          <w:color w:val="auto"/>
          <w:sz w:val="28"/>
          <w:szCs w:val="28"/>
          <w:highlight w:val="none"/>
          <w:u w:val="none"/>
        </w:rPr>
        <w:t>月</w:t>
      </w:r>
      <w:r>
        <w:rPr>
          <w:rFonts w:hint="eastAsia" w:ascii="Times New Roman" w:hAnsi="Times New Roman" w:cs="Times New Roman" w:eastAsiaTheme="minorEastAsia"/>
          <w:snapToGrid w:val="0"/>
          <w:color w:val="auto"/>
          <w:sz w:val="28"/>
          <w:szCs w:val="28"/>
          <w:highlight w:val="none"/>
          <w:u w:val="none"/>
          <w:lang w:val="en-US" w:eastAsia="zh-CN"/>
        </w:rPr>
        <w:t xml:space="preserve">   </w:t>
      </w:r>
      <w:r>
        <w:rPr>
          <w:rFonts w:hint="default" w:ascii="Times New Roman" w:hAnsi="Times New Roman" w:cs="Times New Roman" w:eastAsiaTheme="minorEastAsia"/>
          <w:snapToGrid w:val="0"/>
          <w:color w:val="auto"/>
          <w:sz w:val="28"/>
          <w:szCs w:val="28"/>
          <w:highlight w:val="none"/>
          <w:u w:val="none"/>
        </w:rPr>
        <w:t>日</w:t>
      </w:r>
    </w:p>
    <w:p w14:paraId="59C6275E">
      <w:pPr>
        <w:bidi w:val="0"/>
        <w:rPr>
          <w:rFonts w:hint="default"/>
        </w:rPr>
        <w:sectPr>
          <w:pgSz w:w="11906" w:h="16838"/>
          <w:pgMar w:top="1440" w:right="1800" w:bottom="1440" w:left="1800" w:header="851" w:footer="992" w:gutter="0"/>
          <w:pgNumType w:fmt="decimal"/>
          <w:cols w:space="425" w:num="1"/>
          <w:docGrid w:type="lines" w:linePitch="312" w:charSpace="0"/>
        </w:sectPr>
      </w:pPr>
    </w:p>
    <w:bookmarkEnd w:id="42"/>
    <w:bookmarkEnd w:id="43"/>
    <w:bookmarkEnd w:id="44"/>
    <w:bookmarkEnd w:id="45"/>
    <w:p w14:paraId="493D8961">
      <w:pPr>
        <w:pStyle w:val="2"/>
        <w:bidi w:val="0"/>
        <w:jc w:val="center"/>
        <w:rPr>
          <w:rFonts w:hint="default"/>
          <w:sz w:val="32"/>
          <w:szCs w:val="18"/>
        </w:rPr>
      </w:pPr>
      <w:bookmarkStart w:id="46" w:name="_Toc7769"/>
      <w:r>
        <w:rPr>
          <w:rFonts w:hint="eastAsia"/>
          <w:sz w:val="32"/>
          <w:szCs w:val="18"/>
          <w:lang w:val="en-US" w:eastAsia="zh-CN"/>
        </w:rPr>
        <w:t xml:space="preserve"> </w:t>
      </w:r>
      <w:r>
        <w:rPr>
          <w:rFonts w:hint="default"/>
          <w:sz w:val="32"/>
          <w:szCs w:val="18"/>
        </w:rPr>
        <w:t>近</w:t>
      </w:r>
      <w:r>
        <w:rPr>
          <w:rFonts w:hint="eastAsia"/>
          <w:sz w:val="32"/>
          <w:szCs w:val="18"/>
          <w:lang w:val="en-US" w:eastAsia="zh-CN"/>
        </w:rPr>
        <w:t>三</w:t>
      </w:r>
      <w:r>
        <w:rPr>
          <w:rFonts w:hint="default"/>
          <w:sz w:val="32"/>
          <w:szCs w:val="18"/>
        </w:rPr>
        <w:t>年完成的主要类似项目情况表</w:t>
      </w:r>
      <w:bookmarkEnd w:id="46"/>
    </w:p>
    <w:p w14:paraId="156A24A7">
      <w:pPr>
        <w:keepNext w:val="0"/>
        <w:keepLines w:val="0"/>
        <w:pageBreakBefore w:val="0"/>
        <w:widowControl/>
        <w:kinsoku/>
        <w:wordWrap/>
        <w:overflowPunct/>
        <w:topLinePunct w:val="0"/>
        <w:autoSpaceDE/>
        <w:autoSpaceDN/>
        <w:bidi w:val="0"/>
        <w:adjustRightInd/>
        <w:snapToGrid/>
        <w:spacing w:line="560" w:lineRule="exact"/>
        <w:textAlignment w:val="auto"/>
        <w:rPr>
          <w:rFonts w:hint="default"/>
          <w:b/>
          <w:bCs/>
          <w:sz w:val="28"/>
          <w:szCs w:val="28"/>
        </w:rPr>
      </w:pPr>
    </w:p>
    <w:tbl>
      <w:tblPr>
        <w:tblStyle w:val="20"/>
        <w:tblW w:w="9171" w:type="dxa"/>
        <w:tblInd w:w="-4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5"/>
        <w:gridCol w:w="2716"/>
        <w:gridCol w:w="1716"/>
        <w:gridCol w:w="1467"/>
        <w:gridCol w:w="1533"/>
        <w:gridCol w:w="1184"/>
      </w:tblGrid>
      <w:tr w14:paraId="696FA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55" w:type="dxa"/>
            <w:vAlign w:val="center"/>
          </w:tcPr>
          <w:p w14:paraId="29169980">
            <w:pPr>
              <w:keepNext w:val="0"/>
              <w:keepLines w:val="0"/>
              <w:pageBreakBefore w:val="0"/>
              <w:widowControl/>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cs="Times New Roman" w:eastAsiaTheme="minorEastAsia"/>
                <w:b/>
                <w:bCs/>
                <w:color w:val="auto"/>
                <w:sz w:val="24"/>
                <w:szCs w:val="24"/>
                <w:highlight w:val="none"/>
              </w:rPr>
            </w:pPr>
            <w:bookmarkStart w:id="47" w:name="_Toc134802907"/>
            <w:r>
              <w:rPr>
                <w:rFonts w:hint="default" w:ascii="Times New Roman" w:hAnsi="Times New Roman" w:cs="Times New Roman" w:eastAsiaTheme="minorEastAsia"/>
                <w:b/>
                <w:bCs/>
                <w:color w:val="auto"/>
                <w:spacing w:val="-3"/>
                <w:sz w:val="24"/>
                <w:szCs w:val="24"/>
                <w:highlight w:val="none"/>
              </w:rPr>
              <w:t>序</w:t>
            </w:r>
            <w:r>
              <w:rPr>
                <w:rFonts w:hint="default" w:ascii="Times New Roman" w:hAnsi="Times New Roman" w:cs="Times New Roman" w:eastAsiaTheme="minorEastAsia"/>
                <w:b/>
                <w:bCs/>
                <w:color w:val="auto"/>
                <w:spacing w:val="-2"/>
                <w:sz w:val="24"/>
                <w:szCs w:val="24"/>
                <w:highlight w:val="none"/>
              </w:rPr>
              <w:t>号</w:t>
            </w:r>
          </w:p>
        </w:tc>
        <w:tc>
          <w:tcPr>
            <w:tcW w:w="2716" w:type="dxa"/>
            <w:vAlign w:val="center"/>
          </w:tcPr>
          <w:p w14:paraId="0E5A1268">
            <w:pPr>
              <w:keepNext w:val="0"/>
              <w:keepLines w:val="0"/>
              <w:pageBreakBefore w:val="0"/>
              <w:widowControl/>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pacing w:val="-4"/>
                <w:sz w:val="24"/>
                <w:szCs w:val="24"/>
                <w:highlight w:val="none"/>
              </w:rPr>
              <w:t>项</w:t>
            </w:r>
            <w:r>
              <w:rPr>
                <w:rFonts w:hint="default" w:ascii="Times New Roman" w:hAnsi="Times New Roman" w:cs="Times New Roman" w:eastAsiaTheme="minorEastAsia"/>
                <w:b/>
                <w:bCs/>
                <w:color w:val="auto"/>
                <w:spacing w:val="-2"/>
                <w:sz w:val="24"/>
                <w:szCs w:val="24"/>
                <w:highlight w:val="none"/>
              </w:rPr>
              <w:t>目名称</w:t>
            </w:r>
          </w:p>
        </w:tc>
        <w:tc>
          <w:tcPr>
            <w:tcW w:w="1716" w:type="dxa"/>
            <w:vAlign w:val="center"/>
          </w:tcPr>
          <w:p w14:paraId="637A1A26">
            <w:pPr>
              <w:keepNext w:val="0"/>
              <w:keepLines w:val="0"/>
              <w:pageBreakBefore w:val="0"/>
              <w:widowControl/>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cs="Times New Roman" w:eastAsiaTheme="minorEastAsia"/>
                <w:b/>
                <w:bCs/>
                <w:color w:val="auto"/>
                <w:sz w:val="24"/>
                <w:szCs w:val="24"/>
                <w:highlight w:val="none"/>
              </w:rPr>
            </w:pPr>
            <w:r>
              <w:rPr>
                <w:rFonts w:hint="eastAsia" w:ascii="Times New Roman" w:hAnsi="Times New Roman" w:cs="Times New Roman" w:eastAsiaTheme="minorEastAsia"/>
                <w:b/>
                <w:bCs/>
                <w:color w:val="auto"/>
                <w:spacing w:val="-4"/>
                <w:sz w:val="24"/>
                <w:szCs w:val="24"/>
                <w:highlight w:val="none"/>
                <w:lang w:val="en-US" w:eastAsia="zh-CN"/>
              </w:rPr>
              <w:t>业主</w:t>
            </w:r>
            <w:r>
              <w:rPr>
                <w:rFonts w:hint="default" w:ascii="Times New Roman" w:hAnsi="Times New Roman" w:cs="Times New Roman" w:eastAsiaTheme="minorEastAsia"/>
                <w:b/>
                <w:bCs/>
                <w:color w:val="auto"/>
                <w:spacing w:val="-2"/>
                <w:sz w:val="24"/>
                <w:szCs w:val="24"/>
                <w:highlight w:val="none"/>
              </w:rPr>
              <w:t>单位</w:t>
            </w:r>
          </w:p>
        </w:tc>
        <w:tc>
          <w:tcPr>
            <w:tcW w:w="1467" w:type="dxa"/>
            <w:vAlign w:val="center"/>
          </w:tcPr>
          <w:p w14:paraId="002E55FD">
            <w:pPr>
              <w:keepNext w:val="0"/>
              <w:keepLines w:val="0"/>
              <w:pageBreakBefore w:val="0"/>
              <w:widowControl/>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pacing w:val="-4"/>
                <w:sz w:val="24"/>
                <w:szCs w:val="24"/>
                <w:highlight w:val="none"/>
              </w:rPr>
              <w:t>服</w:t>
            </w:r>
            <w:r>
              <w:rPr>
                <w:rFonts w:hint="default" w:ascii="Times New Roman" w:hAnsi="Times New Roman" w:cs="Times New Roman" w:eastAsiaTheme="minorEastAsia"/>
                <w:b/>
                <w:bCs/>
                <w:color w:val="auto"/>
                <w:spacing w:val="-2"/>
                <w:sz w:val="24"/>
                <w:szCs w:val="24"/>
                <w:highlight w:val="none"/>
              </w:rPr>
              <w:t>务区域</w:t>
            </w:r>
          </w:p>
        </w:tc>
        <w:tc>
          <w:tcPr>
            <w:tcW w:w="1533" w:type="dxa"/>
            <w:vAlign w:val="center"/>
          </w:tcPr>
          <w:p w14:paraId="5B38DE0C">
            <w:pPr>
              <w:keepNext w:val="0"/>
              <w:keepLines w:val="0"/>
              <w:pageBreakBefore w:val="0"/>
              <w:widowControl/>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pacing w:val="-5"/>
                <w:sz w:val="24"/>
                <w:szCs w:val="24"/>
                <w:highlight w:val="none"/>
              </w:rPr>
              <w:t>合</w:t>
            </w:r>
            <w:r>
              <w:rPr>
                <w:rFonts w:hint="default" w:ascii="Times New Roman" w:hAnsi="Times New Roman" w:cs="Times New Roman" w:eastAsiaTheme="minorEastAsia"/>
                <w:b/>
                <w:bCs/>
                <w:color w:val="auto"/>
                <w:spacing w:val="-3"/>
                <w:sz w:val="24"/>
                <w:szCs w:val="24"/>
                <w:highlight w:val="none"/>
              </w:rPr>
              <w:t>同签</w:t>
            </w:r>
            <w:r>
              <w:rPr>
                <w:rFonts w:hint="default" w:ascii="Times New Roman" w:hAnsi="Times New Roman" w:cs="Times New Roman" w:eastAsiaTheme="minorEastAsia"/>
                <w:b/>
                <w:bCs/>
                <w:color w:val="auto"/>
                <w:spacing w:val="-5"/>
                <w:sz w:val="24"/>
                <w:szCs w:val="24"/>
                <w:highlight w:val="none"/>
              </w:rPr>
              <w:t>订</w:t>
            </w:r>
            <w:r>
              <w:rPr>
                <w:rFonts w:hint="default" w:ascii="Times New Roman" w:hAnsi="Times New Roman" w:cs="Times New Roman" w:eastAsiaTheme="minorEastAsia"/>
                <w:b/>
                <w:bCs/>
                <w:color w:val="auto"/>
                <w:spacing w:val="-4"/>
                <w:sz w:val="24"/>
                <w:szCs w:val="24"/>
                <w:highlight w:val="none"/>
              </w:rPr>
              <w:t>时间</w:t>
            </w:r>
          </w:p>
        </w:tc>
        <w:tc>
          <w:tcPr>
            <w:tcW w:w="1184" w:type="dxa"/>
            <w:vAlign w:val="center"/>
          </w:tcPr>
          <w:p w14:paraId="2B95D3AC">
            <w:pPr>
              <w:keepNext w:val="0"/>
              <w:keepLines w:val="0"/>
              <w:pageBreakBefore w:val="0"/>
              <w:widowControl/>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pacing w:val="-4"/>
                <w:sz w:val="24"/>
                <w:szCs w:val="24"/>
                <w:highlight w:val="none"/>
              </w:rPr>
              <w:t>备</w:t>
            </w:r>
            <w:r>
              <w:rPr>
                <w:rFonts w:hint="default" w:ascii="Times New Roman" w:hAnsi="Times New Roman" w:cs="Times New Roman" w:eastAsiaTheme="minorEastAsia"/>
                <w:b/>
                <w:bCs/>
                <w:color w:val="auto"/>
                <w:spacing w:val="-3"/>
                <w:sz w:val="24"/>
                <w:szCs w:val="24"/>
                <w:highlight w:val="none"/>
              </w:rPr>
              <w:t>注</w:t>
            </w:r>
          </w:p>
        </w:tc>
      </w:tr>
      <w:tr w14:paraId="6210D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555" w:type="dxa"/>
            <w:vAlign w:val="center"/>
          </w:tcPr>
          <w:p w14:paraId="6C1024A1">
            <w:pPr>
              <w:keepNext w:val="0"/>
              <w:keepLines w:val="0"/>
              <w:pageBreakBefore w:val="0"/>
              <w:widowControl/>
              <w:kinsoku/>
              <w:wordWrap/>
              <w:overflowPunct/>
              <w:topLinePunct w:val="0"/>
              <w:autoSpaceDE/>
              <w:autoSpaceDN/>
              <w:bidi w:val="0"/>
              <w:adjustRightInd/>
              <w:snapToGrid/>
              <w:spacing w:line="320" w:lineRule="exact"/>
              <w:ind w:left="0" w:right="0" w:firstLine="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w:t>
            </w:r>
          </w:p>
        </w:tc>
        <w:tc>
          <w:tcPr>
            <w:tcW w:w="2716" w:type="dxa"/>
            <w:vAlign w:val="center"/>
          </w:tcPr>
          <w:p w14:paraId="1E939132">
            <w:pPr>
              <w:keepNext w:val="0"/>
              <w:keepLines w:val="0"/>
              <w:pageBreakBefore w:val="0"/>
              <w:widowControl/>
              <w:kinsoku/>
              <w:wordWrap/>
              <w:overflowPunct/>
              <w:topLinePunct w:val="0"/>
              <w:autoSpaceDE/>
              <w:autoSpaceDN/>
              <w:bidi w:val="0"/>
              <w:adjustRightInd/>
              <w:snapToGrid/>
              <w:spacing w:line="320" w:lineRule="exact"/>
              <w:ind w:left="0" w:right="0" w:firstLine="0"/>
              <w:jc w:val="both"/>
              <w:textAlignment w:val="auto"/>
              <w:rPr>
                <w:rFonts w:hint="eastAsia" w:ascii="Times New Roman" w:hAnsi="Times New Roman" w:cs="Times New Roman" w:eastAsiaTheme="minorEastAsia"/>
                <w:color w:val="auto"/>
                <w:sz w:val="21"/>
                <w:szCs w:val="21"/>
                <w:highlight w:val="none"/>
                <w:lang w:eastAsia="zh-CN"/>
              </w:rPr>
            </w:pPr>
          </w:p>
        </w:tc>
        <w:tc>
          <w:tcPr>
            <w:tcW w:w="1716" w:type="dxa"/>
            <w:vAlign w:val="center"/>
          </w:tcPr>
          <w:p w14:paraId="5BB78C84">
            <w:pPr>
              <w:keepNext w:val="0"/>
              <w:keepLines w:val="0"/>
              <w:pageBreakBefore w:val="0"/>
              <w:widowControl/>
              <w:kinsoku/>
              <w:wordWrap/>
              <w:overflowPunct/>
              <w:topLinePunct w:val="0"/>
              <w:autoSpaceDE/>
              <w:autoSpaceDN/>
              <w:bidi w:val="0"/>
              <w:adjustRightInd/>
              <w:snapToGrid/>
              <w:spacing w:line="320" w:lineRule="exact"/>
              <w:ind w:left="0" w:right="0" w:firstLine="0"/>
              <w:jc w:val="center"/>
              <w:textAlignment w:val="auto"/>
              <w:rPr>
                <w:rFonts w:hint="eastAsia" w:ascii="Times New Roman" w:hAnsi="Times New Roman" w:cs="Times New Roman" w:eastAsiaTheme="minorEastAsia"/>
                <w:color w:val="auto"/>
                <w:sz w:val="21"/>
                <w:szCs w:val="21"/>
                <w:highlight w:val="none"/>
                <w:lang w:eastAsia="zh-CN"/>
              </w:rPr>
            </w:pPr>
          </w:p>
        </w:tc>
        <w:tc>
          <w:tcPr>
            <w:tcW w:w="1467" w:type="dxa"/>
            <w:vAlign w:val="center"/>
          </w:tcPr>
          <w:p w14:paraId="5EE5C010">
            <w:pPr>
              <w:keepNext w:val="0"/>
              <w:keepLines w:val="0"/>
              <w:pageBreakBefore w:val="0"/>
              <w:widowControl/>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533" w:type="dxa"/>
            <w:vAlign w:val="center"/>
          </w:tcPr>
          <w:p w14:paraId="0BDC4D24">
            <w:pPr>
              <w:keepNext w:val="0"/>
              <w:keepLines w:val="0"/>
              <w:pageBreakBefore w:val="0"/>
              <w:widowControl/>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84" w:type="dxa"/>
            <w:vAlign w:val="center"/>
          </w:tcPr>
          <w:p w14:paraId="2005EE70">
            <w:pPr>
              <w:keepNext w:val="0"/>
              <w:keepLines w:val="0"/>
              <w:pageBreakBefore w:val="0"/>
              <w:widowControl/>
              <w:kinsoku/>
              <w:wordWrap/>
              <w:overflowPunct/>
              <w:topLinePunct w:val="0"/>
              <w:autoSpaceDE/>
              <w:autoSpaceDN/>
              <w:bidi w:val="0"/>
              <w:adjustRightInd/>
              <w:snapToGrid/>
              <w:spacing w:line="320" w:lineRule="exact"/>
              <w:ind w:left="0" w:right="0" w:firstLine="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r>
      <w:tr w14:paraId="43E5E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55" w:type="dxa"/>
            <w:vAlign w:val="center"/>
          </w:tcPr>
          <w:p w14:paraId="32360BFD">
            <w:pPr>
              <w:keepNext w:val="0"/>
              <w:keepLines w:val="0"/>
              <w:pageBreakBefore w:val="0"/>
              <w:widowControl/>
              <w:kinsoku/>
              <w:wordWrap/>
              <w:overflowPunct/>
              <w:topLinePunct w:val="0"/>
              <w:autoSpaceDE/>
              <w:autoSpaceDN/>
              <w:bidi w:val="0"/>
              <w:adjustRightInd/>
              <w:snapToGrid/>
              <w:spacing w:line="320" w:lineRule="exact"/>
              <w:ind w:left="0" w:right="0" w:firstLine="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w:t>
            </w:r>
          </w:p>
        </w:tc>
        <w:tc>
          <w:tcPr>
            <w:tcW w:w="2716" w:type="dxa"/>
            <w:vAlign w:val="center"/>
          </w:tcPr>
          <w:p w14:paraId="1D838E1A">
            <w:pPr>
              <w:keepNext w:val="0"/>
              <w:keepLines w:val="0"/>
              <w:pageBreakBefore w:val="0"/>
              <w:widowControl/>
              <w:kinsoku/>
              <w:wordWrap/>
              <w:overflowPunct/>
              <w:topLinePunct w:val="0"/>
              <w:autoSpaceDE/>
              <w:autoSpaceDN/>
              <w:bidi w:val="0"/>
              <w:adjustRightInd/>
              <w:snapToGrid/>
              <w:spacing w:line="320" w:lineRule="exact"/>
              <w:ind w:left="0" w:right="0" w:firstLine="0"/>
              <w:jc w:val="left"/>
              <w:textAlignment w:val="auto"/>
              <w:rPr>
                <w:rFonts w:hint="eastAsia" w:ascii="Times New Roman" w:hAnsi="Times New Roman" w:cs="Times New Roman" w:eastAsiaTheme="minorEastAsia"/>
                <w:color w:val="auto"/>
                <w:sz w:val="21"/>
                <w:szCs w:val="21"/>
                <w:highlight w:val="none"/>
                <w:lang w:eastAsia="zh-CN"/>
              </w:rPr>
            </w:pPr>
          </w:p>
        </w:tc>
        <w:tc>
          <w:tcPr>
            <w:tcW w:w="1716" w:type="dxa"/>
            <w:vAlign w:val="center"/>
          </w:tcPr>
          <w:p w14:paraId="08A2E971">
            <w:pPr>
              <w:keepNext w:val="0"/>
              <w:keepLines w:val="0"/>
              <w:pageBreakBefore w:val="0"/>
              <w:widowControl/>
              <w:kinsoku/>
              <w:wordWrap/>
              <w:overflowPunct/>
              <w:topLinePunct w:val="0"/>
              <w:autoSpaceDE/>
              <w:autoSpaceDN/>
              <w:bidi w:val="0"/>
              <w:adjustRightInd/>
              <w:snapToGrid/>
              <w:spacing w:line="320" w:lineRule="exact"/>
              <w:ind w:left="0" w:right="0" w:firstLine="0"/>
              <w:jc w:val="center"/>
              <w:textAlignment w:val="auto"/>
              <w:rPr>
                <w:rFonts w:hint="eastAsia" w:ascii="Times New Roman" w:hAnsi="Times New Roman" w:cs="Times New Roman" w:eastAsiaTheme="minorEastAsia"/>
                <w:color w:val="auto"/>
                <w:sz w:val="21"/>
                <w:szCs w:val="21"/>
                <w:highlight w:val="none"/>
                <w:lang w:eastAsia="zh-CN"/>
              </w:rPr>
            </w:pPr>
          </w:p>
        </w:tc>
        <w:tc>
          <w:tcPr>
            <w:tcW w:w="1467" w:type="dxa"/>
            <w:vAlign w:val="center"/>
          </w:tcPr>
          <w:p w14:paraId="144E0E6C">
            <w:pPr>
              <w:keepNext w:val="0"/>
              <w:keepLines w:val="0"/>
              <w:pageBreakBefore w:val="0"/>
              <w:widowControl/>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cs="Times New Roman" w:eastAsiaTheme="minorEastAsia"/>
                <w:color w:val="auto"/>
                <w:sz w:val="21"/>
                <w:szCs w:val="21"/>
                <w:highlight w:val="none"/>
              </w:rPr>
            </w:pPr>
          </w:p>
        </w:tc>
        <w:tc>
          <w:tcPr>
            <w:tcW w:w="1533" w:type="dxa"/>
            <w:vAlign w:val="center"/>
          </w:tcPr>
          <w:p w14:paraId="461F810F">
            <w:pPr>
              <w:keepNext w:val="0"/>
              <w:keepLines w:val="0"/>
              <w:pageBreakBefore w:val="0"/>
              <w:widowControl/>
              <w:kinsoku/>
              <w:wordWrap/>
              <w:overflowPunct/>
              <w:topLinePunct w:val="0"/>
              <w:autoSpaceDE/>
              <w:autoSpaceDN/>
              <w:bidi w:val="0"/>
              <w:adjustRightInd/>
              <w:snapToGrid/>
              <w:spacing w:line="320" w:lineRule="exact"/>
              <w:ind w:left="0" w:right="0" w:firstLine="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1184" w:type="dxa"/>
            <w:vAlign w:val="center"/>
          </w:tcPr>
          <w:p w14:paraId="5980CF71">
            <w:pPr>
              <w:keepNext w:val="0"/>
              <w:keepLines w:val="0"/>
              <w:pageBreakBefore w:val="0"/>
              <w:widowControl/>
              <w:kinsoku/>
              <w:wordWrap/>
              <w:overflowPunct/>
              <w:topLinePunct w:val="0"/>
              <w:autoSpaceDE/>
              <w:autoSpaceDN/>
              <w:bidi w:val="0"/>
              <w:adjustRightInd/>
              <w:snapToGrid/>
              <w:spacing w:line="320" w:lineRule="exact"/>
              <w:ind w:left="0" w:right="0" w:firstLine="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w:t>
            </w:r>
          </w:p>
        </w:tc>
      </w:tr>
    </w:tbl>
    <w:p w14:paraId="24E6A329">
      <w:pPr>
        <w:widowControl w:val="0"/>
        <w:wordWrap w:val="0"/>
        <w:autoSpaceDE w:val="0"/>
        <w:autoSpaceDN w:val="0"/>
        <w:adjustRightInd w:val="0"/>
        <w:snapToGrid w:val="0"/>
        <w:spacing w:after="180" w:line="560" w:lineRule="exact"/>
        <w:textAlignment w:val="baseline"/>
        <w:rPr>
          <w:rFonts w:hint="default" w:ascii="Times New Roman" w:hAnsi="Times New Roman" w:cs="Times New Roman" w:eastAsiaTheme="minorEastAsia"/>
          <w:snapToGrid w:val="0"/>
          <w:color w:val="auto"/>
          <w:szCs w:val="24"/>
          <w:highlight w:val="none"/>
          <w:lang w:val="en-US" w:eastAsia="zh-CN"/>
        </w:rPr>
      </w:pPr>
      <w:r>
        <w:rPr>
          <w:rFonts w:hint="default" w:ascii="Times New Roman" w:hAnsi="Times New Roman" w:cs="Times New Roman" w:eastAsiaTheme="minorEastAsia"/>
          <w:snapToGrid w:val="0"/>
          <w:color w:val="auto"/>
          <w:szCs w:val="24"/>
          <w:highlight w:val="none"/>
        </w:rPr>
        <w:t>注：附类似项目业绩合同扫描件</w:t>
      </w:r>
      <w:r>
        <w:rPr>
          <w:rFonts w:hint="eastAsia" w:ascii="Times New Roman" w:hAnsi="Times New Roman" w:cs="Times New Roman" w:eastAsiaTheme="minorEastAsia"/>
          <w:snapToGrid w:val="0"/>
          <w:color w:val="auto"/>
          <w:szCs w:val="24"/>
          <w:highlight w:val="none"/>
          <w:lang w:val="en-US" w:eastAsia="zh-CN"/>
        </w:rPr>
        <w:t>主页</w:t>
      </w:r>
    </w:p>
    <w:p w14:paraId="7ED50481">
      <w:pPr>
        <w:widowControl w:val="0"/>
        <w:wordWrap w:val="0"/>
        <w:autoSpaceDE w:val="0"/>
        <w:autoSpaceDN w:val="0"/>
        <w:adjustRightInd w:val="0"/>
        <w:snapToGrid w:val="0"/>
        <w:spacing w:after="180" w:line="560" w:lineRule="exact"/>
        <w:textAlignment w:val="baseline"/>
        <w:rPr>
          <w:rFonts w:hint="default" w:ascii="Times New Roman" w:hAnsi="Times New Roman" w:cs="Times New Roman" w:eastAsiaTheme="minorEastAsia"/>
          <w:snapToGrid w:val="0"/>
          <w:color w:val="auto"/>
          <w:szCs w:val="24"/>
          <w:highlight w:val="none"/>
        </w:rPr>
      </w:pPr>
    </w:p>
    <w:p w14:paraId="54BA79AA">
      <w:pPr>
        <w:keepNext w:val="0"/>
        <w:keepLines w:val="0"/>
        <w:pageBreakBefore w:val="0"/>
        <w:widowControl w:val="0"/>
        <w:tabs>
          <w:tab w:val="center" w:pos="6604"/>
        </w:tabs>
        <w:kinsoku/>
        <w:wordWrap w:val="0"/>
        <w:overflowPunct/>
        <w:topLinePunct w:val="0"/>
        <w:autoSpaceDE w:val="0"/>
        <w:autoSpaceDN w:val="0"/>
        <w:bidi w:val="0"/>
        <w:adjustRightInd w:val="0"/>
        <w:snapToGrid w:val="0"/>
        <w:spacing w:line="800" w:lineRule="exact"/>
        <w:jc w:val="right"/>
        <w:textAlignment w:val="baseline"/>
        <w:rPr>
          <w:rFonts w:hint="default" w:ascii="Times New Roman" w:hAnsi="Times New Roman" w:cs="Times New Roman" w:eastAsiaTheme="minorEastAsia"/>
          <w:snapToGrid w:val="0"/>
          <w:color w:val="auto"/>
          <w:sz w:val="28"/>
          <w:szCs w:val="28"/>
          <w:highlight w:val="none"/>
          <w:u w:val="single"/>
          <w:lang w:val="en-US" w:eastAsia="zh-CN"/>
        </w:rPr>
      </w:pPr>
      <w:r>
        <w:rPr>
          <w:rFonts w:hint="default" w:ascii="Times New Roman" w:hAnsi="Times New Roman" w:cs="Times New Roman" w:eastAsiaTheme="minorEastAsia"/>
          <w:snapToGrid w:val="0"/>
          <w:color w:val="auto"/>
          <w:sz w:val="28"/>
          <w:szCs w:val="28"/>
          <w:highlight w:val="none"/>
        </w:rPr>
        <w:t>供应商名称（盖章）：</w:t>
      </w:r>
      <w:r>
        <w:rPr>
          <w:rFonts w:hint="eastAsia" w:ascii="Times New Roman" w:hAnsi="Times New Roman" w:cs="Times New Roman" w:eastAsiaTheme="minorEastAsia"/>
          <w:color w:val="auto"/>
          <w:sz w:val="28"/>
          <w:szCs w:val="28"/>
          <w:highlight w:val="none"/>
          <w:u w:val="single"/>
          <w:lang w:val="en-US" w:eastAsia="zh-CN"/>
        </w:rPr>
        <w:t xml:space="preserve">                  </w:t>
      </w:r>
    </w:p>
    <w:p w14:paraId="4504A0A2">
      <w:pPr>
        <w:keepNext w:val="0"/>
        <w:keepLines w:val="0"/>
        <w:pageBreakBefore w:val="0"/>
        <w:widowControl w:val="0"/>
        <w:kinsoku/>
        <w:wordWrap w:val="0"/>
        <w:overflowPunct/>
        <w:topLinePunct w:val="0"/>
        <w:autoSpaceDE w:val="0"/>
        <w:autoSpaceDN w:val="0"/>
        <w:bidi w:val="0"/>
        <w:adjustRightInd w:val="0"/>
        <w:snapToGrid w:val="0"/>
        <w:spacing w:line="800" w:lineRule="exact"/>
        <w:jc w:val="right"/>
        <w:textAlignment w:val="baseline"/>
        <w:rPr>
          <w:rFonts w:hint="default" w:ascii="Times New Roman" w:hAnsi="Times New Roman" w:cs="Times New Roman" w:eastAsiaTheme="minorEastAsia"/>
          <w:snapToGrid w:val="0"/>
          <w:color w:val="auto"/>
          <w:sz w:val="28"/>
          <w:szCs w:val="28"/>
          <w:highlight w:val="none"/>
        </w:rPr>
      </w:pPr>
      <w:r>
        <w:rPr>
          <w:rFonts w:hint="default" w:ascii="Times New Roman" w:hAnsi="Times New Roman" w:cs="Times New Roman" w:eastAsiaTheme="minorEastAsia"/>
          <w:snapToGrid w:val="0"/>
          <w:color w:val="auto"/>
          <w:sz w:val="28"/>
          <w:szCs w:val="28"/>
          <w:highlight w:val="none"/>
        </w:rPr>
        <w:t>法定代表人或授权委托人（签字或盖章）：</w:t>
      </w:r>
      <w:r>
        <w:rPr>
          <w:rFonts w:hint="default" w:ascii="Times New Roman" w:hAnsi="Times New Roman" w:cs="Times New Roman" w:eastAsiaTheme="minorEastAsia"/>
          <w:snapToGrid w:val="0"/>
          <w:color w:val="auto"/>
          <w:sz w:val="28"/>
          <w:szCs w:val="28"/>
          <w:highlight w:val="none"/>
          <w:u w:val="single"/>
        </w:rPr>
        <w:t xml:space="preserve">                 </w:t>
      </w:r>
    </w:p>
    <w:p w14:paraId="51E3BD02">
      <w:pPr>
        <w:keepNext w:val="0"/>
        <w:keepLines w:val="0"/>
        <w:pageBreakBefore w:val="0"/>
        <w:widowControl w:val="0"/>
        <w:kinsoku/>
        <w:wordWrap w:val="0"/>
        <w:overflowPunct/>
        <w:topLinePunct w:val="0"/>
        <w:autoSpaceDE w:val="0"/>
        <w:autoSpaceDN w:val="0"/>
        <w:bidi w:val="0"/>
        <w:adjustRightInd w:val="0"/>
        <w:snapToGrid w:val="0"/>
        <w:spacing w:line="800" w:lineRule="exact"/>
        <w:ind w:left="0" w:leftChars="0" w:firstLine="4760" w:firstLineChars="1700"/>
        <w:jc w:val="right"/>
        <w:textAlignment w:val="baseline"/>
        <w:rPr>
          <w:rFonts w:hint="default" w:ascii="Times New Roman" w:hAnsi="Times New Roman" w:cs="Times New Roman" w:eastAsiaTheme="minorEastAsia"/>
          <w:snapToGrid w:val="0"/>
          <w:color w:val="auto"/>
          <w:sz w:val="28"/>
          <w:szCs w:val="28"/>
          <w:highlight w:val="none"/>
          <w:u w:val="none"/>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eastAsiaTheme="minorEastAsia"/>
          <w:snapToGrid w:val="0"/>
          <w:color w:val="auto"/>
          <w:sz w:val="28"/>
          <w:szCs w:val="28"/>
          <w:highlight w:val="none"/>
        </w:rPr>
        <w:t>日期：</w:t>
      </w:r>
      <w:r>
        <w:rPr>
          <w:rFonts w:hint="eastAsia" w:ascii="Times New Roman" w:hAnsi="Times New Roman" w:cs="Times New Roman" w:eastAsiaTheme="minorEastAsia"/>
          <w:snapToGrid w:val="0"/>
          <w:color w:val="auto"/>
          <w:sz w:val="28"/>
          <w:szCs w:val="28"/>
          <w:highlight w:val="none"/>
          <w:u w:val="none"/>
          <w:lang w:val="en-US" w:eastAsia="zh-CN"/>
        </w:rPr>
        <w:t xml:space="preserve">      </w:t>
      </w:r>
      <w:r>
        <w:rPr>
          <w:rFonts w:hint="default" w:ascii="Times New Roman" w:hAnsi="Times New Roman" w:cs="Times New Roman" w:eastAsiaTheme="minorEastAsia"/>
          <w:snapToGrid w:val="0"/>
          <w:color w:val="auto"/>
          <w:sz w:val="28"/>
          <w:szCs w:val="28"/>
          <w:highlight w:val="none"/>
          <w:u w:val="none"/>
        </w:rPr>
        <w:t>年</w:t>
      </w:r>
      <w:r>
        <w:rPr>
          <w:rFonts w:hint="eastAsia" w:ascii="Times New Roman" w:hAnsi="Times New Roman" w:cs="Times New Roman" w:eastAsiaTheme="minorEastAsia"/>
          <w:snapToGrid w:val="0"/>
          <w:color w:val="auto"/>
          <w:sz w:val="28"/>
          <w:szCs w:val="28"/>
          <w:highlight w:val="none"/>
          <w:u w:val="none"/>
          <w:lang w:val="en-US" w:eastAsia="zh-CN"/>
        </w:rPr>
        <w:t xml:space="preserve">   </w:t>
      </w:r>
      <w:r>
        <w:rPr>
          <w:rFonts w:hint="default" w:ascii="Times New Roman" w:hAnsi="Times New Roman" w:cs="Times New Roman" w:eastAsiaTheme="minorEastAsia"/>
          <w:snapToGrid w:val="0"/>
          <w:color w:val="auto"/>
          <w:sz w:val="28"/>
          <w:szCs w:val="28"/>
          <w:highlight w:val="none"/>
          <w:u w:val="none"/>
        </w:rPr>
        <w:t>月</w:t>
      </w:r>
      <w:r>
        <w:rPr>
          <w:rFonts w:hint="eastAsia" w:ascii="Times New Roman" w:hAnsi="Times New Roman" w:cs="Times New Roman" w:eastAsiaTheme="minorEastAsia"/>
          <w:snapToGrid w:val="0"/>
          <w:color w:val="auto"/>
          <w:sz w:val="28"/>
          <w:szCs w:val="28"/>
          <w:highlight w:val="none"/>
          <w:u w:val="none"/>
          <w:lang w:val="en-US" w:eastAsia="zh-CN"/>
        </w:rPr>
        <w:t xml:space="preserve">   </w:t>
      </w:r>
      <w:r>
        <w:rPr>
          <w:rFonts w:hint="default" w:ascii="Times New Roman" w:hAnsi="Times New Roman" w:cs="Times New Roman" w:eastAsiaTheme="minorEastAsia"/>
          <w:snapToGrid w:val="0"/>
          <w:color w:val="auto"/>
          <w:sz w:val="28"/>
          <w:szCs w:val="28"/>
          <w:highlight w:val="none"/>
          <w:u w:val="none"/>
        </w:rPr>
        <w:t>日</w:t>
      </w:r>
    </w:p>
    <w:bookmarkEnd w:id="47"/>
    <w:p w14:paraId="7BADA31B">
      <w:pPr>
        <w:pStyle w:val="2"/>
        <w:bidi w:val="0"/>
        <w:rPr>
          <w:rFonts w:hint="eastAsia"/>
          <w:sz w:val="32"/>
          <w:szCs w:val="18"/>
          <w:lang w:eastAsia="zh-CN"/>
        </w:rPr>
      </w:pPr>
      <w:bookmarkStart w:id="48" w:name="_Toc1536"/>
      <w:r>
        <w:rPr>
          <w:rFonts w:hint="eastAsia"/>
          <w:sz w:val="32"/>
          <w:szCs w:val="18"/>
          <w:lang w:eastAsia="zh-CN"/>
        </w:rPr>
        <w:t>通过“信用中国”网站查询，供应商未被列入失信被执行人、企业经营异常名录、重大税收违法案件当事人名单</w:t>
      </w:r>
      <w:bookmarkEnd w:id="48"/>
    </w:p>
    <w:p w14:paraId="6D7C144D">
      <w:pPr>
        <w:spacing w:before="78" w:line="219" w:lineRule="auto"/>
        <w:ind w:left="4"/>
        <w:jc w:val="center"/>
        <w:outlineLvl w:val="1"/>
        <w:rPr>
          <w:rFonts w:ascii="宋体" w:hAnsi="宋体" w:eastAsia="宋体" w:cs="宋体"/>
          <w:sz w:val="24"/>
          <w:szCs w:val="24"/>
        </w:rPr>
      </w:pPr>
      <w:r>
        <w:rPr>
          <w:rFonts w:hint="eastAsia"/>
          <w:sz w:val="32"/>
          <w:szCs w:val="18"/>
          <w:lang w:eastAsia="zh-CN"/>
        </w:rPr>
        <w:br w:type="page"/>
      </w:r>
      <w:r>
        <w:rPr>
          <w:rFonts w:hint="default" w:ascii="Times New Roman" w:hAnsi="Times New Roman" w:eastAsia="宋体" w:cs="Times New Roman"/>
          <w:b/>
          <w:kern w:val="44"/>
          <w:sz w:val="32"/>
          <w:szCs w:val="18"/>
          <w:lang w:val="en-US" w:eastAsia="zh-CN" w:bidi="ar-SA"/>
        </w:rPr>
        <w:t>技术部分</w:t>
      </w:r>
    </w:p>
    <w:p w14:paraId="7DD0C9B6">
      <w:pPr>
        <w:pStyle w:val="5"/>
        <w:spacing w:line="313" w:lineRule="auto"/>
      </w:pPr>
    </w:p>
    <w:p w14:paraId="1299E5ED">
      <w:pPr>
        <w:spacing w:before="78" w:line="432" w:lineRule="auto"/>
        <w:ind w:firstLine="480"/>
        <w:rPr>
          <w:rFonts w:ascii="宋体" w:hAnsi="宋体" w:eastAsia="宋体" w:cs="宋体"/>
          <w:sz w:val="24"/>
          <w:szCs w:val="24"/>
        </w:rPr>
      </w:pPr>
      <w:r>
        <w:rPr>
          <w:rFonts w:ascii="宋体" w:hAnsi="宋体" w:eastAsia="宋体" w:cs="宋体"/>
          <w:spacing w:val="-2"/>
          <w:sz w:val="24"/>
          <w:szCs w:val="24"/>
        </w:rPr>
        <w:t>包括但不限于第四部分评分细则里的内容，格式自拟。供应商自行编制，以最大限</w:t>
      </w:r>
      <w:r>
        <w:rPr>
          <w:rFonts w:ascii="宋体" w:hAnsi="宋体" w:eastAsia="宋体" w:cs="宋体"/>
          <w:spacing w:val="-1"/>
          <w:sz w:val="24"/>
          <w:szCs w:val="24"/>
        </w:rPr>
        <w:t>度满足本采购文件评分标准。</w:t>
      </w:r>
    </w:p>
    <w:p w14:paraId="6BA07F86">
      <w:pPr>
        <w:rPr>
          <w:rFonts w:hint="eastAsia"/>
          <w:sz w:val="32"/>
          <w:szCs w:val="18"/>
          <w:lang w:eastAsia="zh-CN"/>
        </w:rPr>
      </w:pPr>
      <w:r>
        <w:rPr>
          <w:rFonts w:hint="eastAsia"/>
          <w:sz w:val="32"/>
          <w:szCs w:val="18"/>
          <w:lang w:eastAsia="zh-CN"/>
        </w:rPr>
        <w:br w:type="page"/>
      </w:r>
    </w:p>
    <w:p w14:paraId="7535C239">
      <w:pPr>
        <w:spacing w:before="78" w:line="219" w:lineRule="auto"/>
        <w:ind w:left="128"/>
        <w:jc w:val="center"/>
        <w:rPr>
          <w:rFonts w:ascii="宋体" w:hAnsi="宋体" w:eastAsia="宋体" w:cs="宋体"/>
          <w:sz w:val="24"/>
          <w:szCs w:val="24"/>
        </w:rPr>
      </w:pPr>
      <w:r>
        <w:rPr>
          <w:rFonts w:hint="default" w:ascii="Times New Roman" w:hAnsi="Times New Roman" w:eastAsia="宋体" w:cs="Times New Roman"/>
          <w:b/>
          <w:kern w:val="44"/>
          <w:sz w:val="32"/>
          <w:szCs w:val="18"/>
          <w:lang w:val="en-US" w:eastAsia="zh-CN" w:bidi="ar-SA"/>
        </w:rPr>
        <w:t>商务部分</w:t>
      </w:r>
    </w:p>
    <w:p w14:paraId="7FB60414">
      <w:pPr>
        <w:pStyle w:val="5"/>
        <w:spacing w:line="313" w:lineRule="auto"/>
      </w:pPr>
    </w:p>
    <w:p w14:paraId="731A5FFF">
      <w:pPr>
        <w:spacing w:before="78" w:line="219" w:lineRule="auto"/>
        <w:ind w:left="122"/>
        <w:rPr>
          <w:rFonts w:ascii="宋体" w:hAnsi="宋体" w:eastAsia="宋体" w:cs="宋体"/>
          <w:sz w:val="24"/>
          <w:szCs w:val="24"/>
        </w:rPr>
      </w:pPr>
      <w:r>
        <w:rPr>
          <w:rFonts w:ascii="宋体" w:hAnsi="宋体" w:eastAsia="宋体" w:cs="宋体"/>
          <w:spacing w:val="-2"/>
          <w:sz w:val="24"/>
          <w:szCs w:val="24"/>
        </w:rPr>
        <w:t>包括但不限于第四部分评分细则里的内容，格式自拟。供应商自行编制，以最大限度满足本采购文件评分标准。</w:t>
      </w:r>
    </w:p>
    <w:p w14:paraId="6CA91E22">
      <w:pPr>
        <w:spacing w:before="276" w:line="219" w:lineRule="auto"/>
        <w:ind w:left="123"/>
        <w:jc w:val="center"/>
        <w:rPr>
          <w:rFonts w:ascii="宋体" w:hAnsi="宋体" w:eastAsia="宋体" w:cs="宋体"/>
          <w:sz w:val="24"/>
          <w:szCs w:val="24"/>
        </w:rPr>
      </w:pPr>
      <w:r>
        <w:rPr>
          <w:rFonts w:ascii="宋体" w:hAnsi="宋体" w:eastAsia="宋体" w:cs="宋体"/>
          <w:b/>
          <w:bCs/>
          <w:spacing w:val="-4"/>
          <w:sz w:val="24"/>
          <w:szCs w:val="24"/>
        </w:rPr>
        <w:t>参加本项目人员汇总表</w:t>
      </w:r>
    </w:p>
    <w:p w14:paraId="1E43B172">
      <w:pPr>
        <w:spacing w:line="33" w:lineRule="exact"/>
      </w:pPr>
    </w:p>
    <w:tbl>
      <w:tblPr>
        <w:tblStyle w:val="20"/>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9"/>
        <w:gridCol w:w="930"/>
        <w:gridCol w:w="931"/>
        <w:gridCol w:w="1537"/>
        <w:gridCol w:w="931"/>
        <w:gridCol w:w="932"/>
        <w:gridCol w:w="937"/>
        <w:gridCol w:w="943"/>
      </w:tblGrid>
      <w:tr w14:paraId="1D63C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2149" w:type="dxa"/>
            <w:vMerge w:val="restart"/>
            <w:tcBorders>
              <w:bottom w:val="nil"/>
            </w:tcBorders>
            <w:vAlign w:val="top"/>
          </w:tcPr>
          <w:p w14:paraId="001C1BF0">
            <w:pPr>
              <w:spacing w:line="462" w:lineRule="auto"/>
              <w:rPr>
                <w:rFonts w:ascii="Arial"/>
                <w:sz w:val="21"/>
              </w:rPr>
            </w:pPr>
          </w:p>
          <w:p w14:paraId="276C0957">
            <w:pPr>
              <w:pStyle w:val="21"/>
              <w:spacing w:before="78" w:line="219" w:lineRule="auto"/>
              <w:ind w:left="862"/>
            </w:pPr>
            <w:r>
              <w:rPr>
                <w:spacing w:val="-6"/>
              </w:rPr>
              <w:t>职务</w:t>
            </w:r>
          </w:p>
        </w:tc>
        <w:tc>
          <w:tcPr>
            <w:tcW w:w="930" w:type="dxa"/>
            <w:vMerge w:val="restart"/>
            <w:tcBorders>
              <w:bottom w:val="nil"/>
            </w:tcBorders>
            <w:vAlign w:val="top"/>
          </w:tcPr>
          <w:p w14:paraId="6CCB5228">
            <w:pPr>
              <w:spacing w:line="462" w:lineRule="auto"/>
              <w:rPr>
                <w:rFonts w:ascii="Arial"/>
                <w:sz w:val="21"/>
              </w:rPr>
            </w:pPr>
          </w:p>
          <w:p w14:paraId="6EE86A64">
            <w:pPr>
              <w:pStyle w:val="21"/>
              <w:spacing w:before="78" w:line="219" w:lineRule="auto"/>
              <w:ind w:left="250"/>
            </w:pPr>
            <w:r>
              <w:rPr>
                <w:spacing w:val="-5"/>
              </w:rPr>
              <w:t>姓名</w:t>
            </w:r>
          </w:p>
        </w:tc>
        <w:tc>
          <w:tcPr>
            <w:tcW w:w="931" w:type="dxa"/>
            <w:vMerge w:val="restart"/>
            <w:tcBorders>
              <w:bottom w:val="nil"/>
            </w:tcBorders>
            <w:vAlign w:val="top"/>
          </w:tcPr>
          <w:p w14:paraId="0C9DCF51">
            <w:pPr>
              <w:spacing w:line="462" w:lineRule="auto"/>
              <w:rPr>
                <w:rFonts w:ascii="Arial"/>
                <w:sz w:val="21"/>
              </w:rPr>
            </w:pPr>
          </w:p>
          <w:p w14:paraId="42ED75C1">
            <w:pPr>
              <w:pStyle w:val="21"/>
              <w:spacing w:before="78" w:line="221" w:lineRule="auto"/>
              <w:ind w:left="253"/>
            </w:pPr>
            <w:r>
              <w:rPr>
                <w:spacing w:val="-6"/>
              </w:rPr>
              <w:t>职称</w:t>
            </w:r>
          </w:p>
        </w:tc>
        <w:tc>
          <w:tcPr>
            <w:tcW w:w="4337" w:type="dxa"/>
            <w:gridSpan w:val="4"/>
            <w:vAlign w:val="top"/>
          </w:tcPr>
          <w:p w14:paraId="550B0377">
            <w:pPr>
              <w:pStyle w:val="21"/>
              <w:spacing w:before="252" w:line="219" w:lineRule="auto"/>
              <w:ind w:left="1116"/>
            </w:pPr>
            <w:r>
              <w:rPr>
                <w:spacing w:val="-2"/>
              </w:rPr>
              <w:t>执业或职业资格证明</w:t>
            </w:r>
          </w:p>
        </w:tc>
        <w:tc>
          <w:tcPr>
            <w:tcW w:w="943" w:type="dxa"/>
            <w:vMerge w:val="restart"/>
            <w:tcBorders>
              <w:bottom w:val="nil"/>
            </w:tcBorders>
            <w:vAlign w:val="top"/>
          </w:tcPr>
          <w:p w14:paraId="33ADE5FF">
            <w:pPr>
              <w:spacing w:line="461" w:lineRule="auto"/>
              <w:rPr>
                <w:rFonts w:ascii="Arial"/>
                <w:sz w:val="21"/>
              </w:rPr>
            </w:pPr>
          </w:p>
          <w:p w14:paraId="3DA2E9BB">
            <w:pPr>
              <w:pStyle w:val="21"/>
              <w:spacing w:before="78" w:line="221" w:lineRule="auto"/>
              <w:ind w:left="262"/>
            </w:pPr>
            <w:r>
              <w:rPr>
                <w:spacing w:val="-7"/>
              </w:rPr>
              <w:t>备注</w:t>
            </w:r>
          </w:p>
        </w:tc>
      </w:tr>
      <w:tr w14:paraId="7A2EC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2149" w:type="dxa"/>
            <w:vMerge w:val="continue"/>
            <w:tcBorders>
              <w:top w:val="nil"/>
            </w:tcBorders>
            <w:vAlign w:val="top"/>
          </w:tcPr>
          <w:p w14:paraId="2AA00749">
            <w:pPr>
              <w:rPr>
                <w:rFonts w:ascii="Arial"/>
                <w:sz w:val="21"/>
              </w:rPr>
            </w:pPr>
          </w:p>
        </w:tc>
        <w:tc>
          <w:tcPr>
            <w:tcW w:w="930" w:type="dxa"/>
            <w:vMerge w:val="continue"/>
            <w:tcBorders>
              <w:top w:val="nil"/>
            </w:tcBorders>
            <w:vAlign w:val="top"/>
          </w:tcPr>
          <w:p w14:paraId="2C0A8B88">
            <w:pPr>
              <w:rPr>
                <w:rFonts w:ascii="Arial"/>
                <w:sz w:val="21"/>
              </w:rPr>
            </w:pPr>
          </w:p>
        </w:tc>
        <w:tc>
          <w:tcPr>
            <w:tcW w:w="931" w:type="dxa"/>
            <w:vMerge w:val="continue"/>
            <w:tcBorders>
              <w:top w:val="nil"/>
            </w:tcBorders>
            <w:vAlign w:val="top"/>
          </w:tcPr>
          <w:p w14:paraId="683FAE54">
            <w:pPr>
              <w:rPr>
                <w:rFonts w:ascii="Arial"/>
                <w:sz w:val="21"/>
              </w:rPr>
            </w:pPr>
          </w:p>
        </w:tc>
        <w:tc>
          <w:tcPr>
            <w:tcW w:w="1537" w:type="dxa"/>
            <w:vAlign w:val="top"/>
          </w:tcPr>
          <w:p w14:paraId="6276C56D">
            <w:pPr>
              <w:pStyle w:val="21"/>
              <w:spacing w:before="247" w:line="219" w:lineRule="auto"/>
              <w:ind w:left="314"/>
            </w:pPr>
            <w:r>
              <w:rPr>
                <w:spacing w:val="-3"/>
              </w:rPr>
              <w:t>证书名称</w:t>
            </w:r>
          </w:p>
        </w:tc>
        <w:tc>
          <w:tcPr>
            <w:tcW w:w="931" w:type="dxa"/>
            <w:vAlign w:val="top"/>
          </w:tcPr>
          <w:p w14:paraId="61F2D621">
            <w:pPr>
              <w:pStyle w:val="21"/>
              <w:spacing w:before="247" w:line="220" w:lineRule="auto"/>
              <w:ind w:left="257"/>
            </w:pPr>
            <w:r>
              <w:rPr>
                <w:spacing w:val="-7"/>
              </w:rPr>
              <w:t>级别</w:t>
            </w:r>
          </w:p>
        </w:tc>
        <w:tc>
          <w:tcPr>
            <w:tcW w:w="932" w:type="dxa"/>
            <w:vAlign w:val="top"/>
          </w:tcPr>
          <w:p w14:paraId="5159E302">
            <w:pPr>
              <w:pStyle w:val="21"/>
              <w:spacing w:before="247" w:line="221" w:lineRule="auto"/>
              <w:ind w:left="253"/>
            </w:pPr>
            <w:r>
              <w:rPr>
                <w:spacing w:val="-5"/>
              </w:rPr>
              <w:t>证号</w:t>
            </w:r>
          </w:p>
        </w:tc>
        <w:tc>
          <w:tcPr>
            <w:tcW w:w="937" w:type="dxa"/>
            <w:vAlign w:val="top"/>
          </w:tcPr>
          <w:p w14:paraId="1539042C">
            <w:pPr>
              <w:pStyle w:val="21"/>
              <w:spacing w:before="247" w:line="220" w:lineRule="auto"/>
              <w:ind w:left="258"/>
            </w:pPr>
            <w:r>
              <w:rPr>
                <w:spacing w:val="-6"/>
              </w:rPr>
              <w:t>专业</w:t>
            </w:r>
          </w:p>
        </w:tc>
        <w:tc>
          <w:tcPr>
            <w:tcW w:w="943" w:type="dxa"/>
            <w:vMerge w:val="continue"/>
            <w:tcBorders>
              <w:top w:val="nil"/>
            </w:tcBorders>
            <w:vAlign w:val="top"/>
          </w:tcPr>
          <w:p w14:paraId="2A9E78B7">
            <w:pPr>
              <w:rPr>
                <w:rFonts w:ascii="Arial"/>
                <w:sz w:val="21"/>
              </w:rPr>
            </w:pPr>
          </w:p>
        </w:tc>
      </w:tr>
      <w:tr w14:paraId="37FAF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2149" w:type="dxa"/>
            <w:vAlign w:val="top"/>
          </w:tcPr>
          <w:p w14:paraId="4A564A7C">
            <w:pPr>
              <w:pStyle w:val="21"/>
              <w:spacing w:before="251" w:line="219" w:lineRule="auto"/>
              <w:ind w:left="505"/>
            </w:pPr>
          </w:p>
        </w:tc>
        <w:tc>
          <w:tcPr>
            <w:tcW w:w="930" w:type="dxa"/>
            <w:vAlign w:val="top"/>
          </w:tcPr>
          <w:p w14:paraId="1251BCCB">
            <w:pPr>
              <w:rPr>
                <w:rFonts w:ascii="Arial"/>
                <w:sz w:val="21"/>
              </w:rPr>
            </w:pPr>
          </w:p>
        </w:tc>
        <w:tc>
          <w:tcPr>
            <w:tcW w:w="931" w:type="dxa"/>
            <w:vAlign w:val="top"/>
          </w:tcPr>
          <w:p w14:paraId="47709787">
            <w:pPr>
              <w:rPr>
                <w:rFonts w:ascii="Arial"/>
                <w:sz w:val="21"/>
              </w:rPr>
            </w:pPr>
          </w:p>
        </w:tc>
        <w:tc>
          <w:tcPr>
            <w:tcW w:w="1537" w:type="dxa"/>
            <w:vAlign w:val="top"/>
          </w:tcPr>
          <w:p w14:paraId="6B404916">
            <w:pPr>
              <w:rPr>
                <w:rFonts w:ascii="Arial"/>
                <w:sz w:val="21"/>
              </w:rPr>
            </w:pPr>
          </w:p>
        </w:tc>
        <w:tc>
          <w:tcPr>
            <w:tcW w:w="931" w:type="dxa"/>
            <w:vAlign w:val="top"/>
          </w:tcPr>
          <w:p w14:paraId="65EA1F7F">
            <w:pPr>
              <w:rPr>
                <w:rFonts w:ascii="Arial"/>
                <w:sz w:val="21"/>
              </w:rPr>
            </w:pPr>
          </w:p>
        </w:tc>
        <w:tc>
          <w:tcPr>
            <w:tcW w:w="932" w:type="dxa"/>
            <w:vAlign w:val="top"/>
          </w:tcPr>
          <w:p w14:paraId="0D0CF7CE">
            <w:pPr>
              <w:rPr>
                <w:rFonts w:ascii="Arial"/>
                <w:sz w:val="21"/>
              </w:rPr>
            </w:pPr>
          </w:p>
        </w:tc>
        <w:tc>
          <w:tcPr>
            <w:tcW w:w="937" w:type="dxa"/>
            <w:vAlign w:val="top"/>
          </w:tcPr>
          <w:p w14:paraId="03EC2D60">
            <w:pPr>
              <w:rPr>
                <w:rFonts w:ascii="Arial"/>
                <w:sz w:val="21"/>
              </w:rPr>
            </w:pPr>
          </w:p>
        </w:tc>
        <w:tc>
          <w:tcPr>
            <w:tcW w:w="943" w:type="dxa"/>
            <w:vAlign w:val="top"/>
          </w:tcPr>
          <w:p w14:paraId="77F7B725">
            <w:pPr>
              <w:rPr>
                <w:rFonts w:ascii="Arial"/>
                <w:sz w:val="21"/>
              </w:rPr>
            </w:pPr>
          </w:p>
        </w:tc>
      </w:tr>
      <w:tr w14:paraId="085B2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2149" w:type="dxa"/>
            <w:vAlign w:val="top"/>
          </w:tcPr>
          <w:p w14:paraId="63775A84">
            <w:pPr>
              <w:rPr>
                <w:rFonts w:ascii="Arial"/>
                <w:sz w:val="21"/>
              </w:rPr>
            </w:pPr>
          </w:p>
        </w:tc>
        <w:tc>
          <w:tcPr>
            <w:tcW w:w="930" w:type="dxa"/>
            <w:vAlign w:val="top"/>
          </w:tcPr>
          <w:p w14:paraId="0188773B">
            <w:pPr>
              <w:rPr>
                <w:rFonts w:ascii="Arial"/>
                <w:sz w:val="21"/>
              </w:rPr>
            </w:pPr>
          </w:p>
        </w:tc>
        <w:tc>
          <w:tcPr>
            <w:tcW w:w="931" w:type="dxa"/>
            <w:vAlign w:val="top"/>
          </w:tcPr>
          <w:p w14:paraId="71333A6E">
            <w:pPr>
              <w:rPr>
                <w:rFonts w:ascii="Arial"/>
                <w:sz w:val="21"/>
              </w:rPr>
            </w:pPr>
          </w:p>
        </w:tc>
        <w:tc>
          <w:tcPr>
            <w:tcW w:w="1537" w:type="dxa"/>
            <w:vAlign w:val="top"/>
          </w:tcPr>
          <w:p w14:paraId="3FDA310A">
            <w:pPr>
              <w:rPr>
                <w:rFonts w:ascii="Arial"/>
                <w:sz w:val="21"/>
              </w:rPr>
            </w:pPr>
          </w:p>
        </w:tc>
        <w:tc>
          <w:tcPr>
            <w:tcW w:w="931" w:type="dxa"/>
            <w:vAlign w:val="top"/>
          </w:tcPr>
          <w:p w14:paraId="79B0ACE4">
            <w:pPr>
              <w:rPr>
                <w:rFonts w:ascii="Arial"/>
                <w:sz w:val="21"/>
              </w:rPr>
            </w:pPr>
          </w:p>
        </w:tc>
        <w:tc>
          <w:tcPr>
            <w:tcW w:w="932" w:type="dxa"/>
            <w:vAlign w:val="top"/>
          </w:tcPr>
          <w:p w14:paraId="121BE9C6">
            <w:pPr>
              <w:rPr>
                <w:rFonts w:ascii="Arial"/>
                <w:sz w:val="21"/>
              </w:rPr>
            </w:pPr>
          </w:p>
        </w:tc>
        <w:tc>
          <w:tcPr>
            <w:tcW w:w="937" w:type="dxa"/>
            <w:vAlign w:val="top"/>
          </w:tcPr>
          <w:p w14:paraId="217E3A65">
            <w:pPr>
              <w:rPr>
                <w:rFonts w:ascii="Arial"/>
                <w:sz w:val="21"/>
              </w:rPr>
            </w:pPr>
          </w:p>
        </w:tc>
        <w:tc>
          <w:tcPr>
            <w:tcW w:w="943" w:type="dxa"/>
            <w:vAlign w:val="top"/>
          </w:tcPr>
          <w:p w14:paraId="6404A6CF">
            <w:pPr>
              <w:rPr>
                <w:rFonts w:ascii="Arial"/>
                <w:sz w:val="21"/>
              </w:rPr>
            </w:pPr>
          </w:p>
        </w:tc>
      </w:tr>
      <w:tr w14:paraId="67257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2149" w:type="dxa"/>
            <w:vAlign w:val="top"/>
          </w:tcPr>
          <w:p w14:paraId="4091B65A">
            <w:pPr>
              <w:rPr>
                <w:rFonts w:ascii="Arial"/>
                <w:sz w:val="21"/>
              </w:rPr>
            </w:pPr>
          </w:p>
        </w:tc>
        <w:tc>
          <w:tcPr>
            <w:tcW w:w="930" w:type="dxa"/>
            <w:vAlign w:val="top"/>
          </w:tcPr>
          <w:p w14:paraId="0C90C3F0">
            <w:pPr>
              <w:rPr>
                <w:rFonts w:ascii="Arial"/>
                <w:sz w:val="21"/>
              </w:rPr>
            </w:pPr>
          </w:p>
        </w:tc>
        <w:tc>
          <w:tcPr>
            <w:tcW w:w="931" w:type="dxa"/>
            <w:vAlign w:val="top"/>
          </w:tcPr>
          <w:p w14:paraId="3802ED61">
            <w:pPr>
              <w:rPr>
                <w:rFonts w:ascii="Arial"/>
                <w:sz w:val="21"/>
              </w:rPr>
            </w:pPr>
          </w:p>
        </w:tc>
        <w:tc>
          <w:tcPr>
            <w:tcW w:w="1537" w:type="dxa"/>
            <w:vAlign w:val="top"/>
          </w:tcPr>
          <w:p w14:paraId="053989C9">
            <w:pPr>
              <w:rPr>
                <w:rFonts w:ascii="Arial"/>
                <w:sz w:val="21"/>
              </w:rPr>
            </w:pPr>
          </w:p>
        </w:tc>
        <w:tc>
          <w:tcPr>
            <w:tcW w:w="931" w:type="dxa"/>
            <w:vAlign w:val="top"/>
          </w:tcPr>
          <w:p w14:paraId="41797092">
            <w:pPr>
              <w:rPr>
                <w:rFonts w:ascii="Arial"/>
                <w:sz w:val="21"/>
              </w:rPr>
            </w:pPr>
          </w:p>
        </w:tc>
        <w:tc>
          <w:tcPr>
            <w:tcW w:w="932" w:type="dxa"/>
            <w:vAlign w:val="top"/>
          </w:tcPr>
          <w:p w14:paraId="6A3E0EA8">
            <w:pPr>
              <w:rPr>
                <w:rFonts w:ascii="Arial"/>
                <w:sz w:val="21"/>
              </w:rPr>
            </w:pPr>
          </w:p>
        </w:tc>
        <w:tc>
          <w:tcPr>
            <w:tcW w:w="937" w:type="dxa"/>
            <w:vAlign w:val="top"/>
          </w:tcPr>
          <w:p w14:paraId="2C76E277">
            <w:pPr>
              <w:rPr>
                <w:rFonts w:ascii="Arial"/>
                <w:sz w:val="21"/>
              </w:rPr>
            </w:pPr>
          </w:p>
        </w:tc>
        <w:tc>
          <w:tcPr>
            <w:tcW w:w="943" w:type="dxa"/>
            <w:vAlign w:val="top"/>
          </w:tcPr>
          <w:p w14:paraId="386BD6D0">
            <w:pPr>
              <w:rPr>
                <w:rFonts w:ascii="Arial"/>
                <w:sz w:val="21"/>
              </w:rPr>
            </w:pPr>
          </w:p>
        </w:tc>
      </w:tr>
      <w:tr w14:paraId="13D00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2149" w:type="dxa"/>
            <w:vAlign w:val="top"/>
          </w:tcPr>
          <w:p w14:paraId="0919ACB0">
            <w:pPr>
              <w:rPr>
                <w:rFonts w:ascii="Arial"/>
                <w:sz w:val="21"/>
              </w:rPr>
            </w:pPr>
          </w:p>
        </w:tc>
        <w:tc>
          <w:tcPr>
            <w:tcW w:w="930" w:type="dxa"/>
            <w:vAlign w:val="top"/>
          </w:tcPr>
          <w:p w14:paraId="003D366B">
            <w:pPr>
              <w:rPr>
                <w:rFonts w:ascii="Arial"/>
                <w:sz w:val="21"/>
              </w:rPr>
            </w:pPr>
          </w:p>
        </w:tc>
        <w:tc>
          <w:tcPr>
            <w:tcW w:w="931" w:type="dxa"/>
            <w:vAlign w:val="top"/>
          </w:tcPr>
          <w:p w14:paraId="75D5F702">
            <w:pPr>
              <w:rPr>
                <w:rFonts w:ascii="Arial"/>
                <w:sz w:val="21"/>
              </w:rPr>
            </w:pPr>
          </w:p>
        </w:tc>
        <w:tc>
          <w:tcPr>
            <w:tcW w:w="1537" w:type="dxa"/>
            <w:vAlign w:val="top"/>
          </w:tcPr>
          <w:p w14:paraId="70C96DFD">
            <w:pPr>
              <w:rPr>
                <w:rFonts w:ascii="Arial"/>
                <w:sz w:val="21"/>
              </w:rPr>
            </w:pPr>
          </w:p>
        </w:tc>
        <w:tc>
          <w:tcPr>
            <w:tcW w:w="931" w:type="dxa"/>
            <w:vAlign w:val="top"/>
          </w:tcPr>
          <w:p w14:paraId="31B7DA1F">
            <w:pPr>
              <w:rPr>
                <w:rFonts w:ascii="Arial"/>
                <w:sz w:val="21"/>
              </w:rPr>
            </w:pPr>
          </w:p>
        </w:tc>
        <w:tc>
          <w:tcPr>
            <w:tcW w:w="932" w:type="dxa"/>
            <w:vAlign w:val="top"/>
          </w:tcPr>
          <w:p w14:paraId="2897130D">
            <w:pPr>
              <w:rPr>
                <w:rFonts w:ascii="Arial"/>
                <w:sz w:val="21"/>
              </w:rPr>
            </w:pPr>
          </w:p>
        </w:tc>
        <w:tc>
          <w:tcPr>
            <w:tcW w:w="937" w:type="dxa"/>
            <w:vAlign w:val="top"/>
          </w:tcPr>
          <w:p w14:paraId="2582E5BD">
            <w:pPr>
              <w:rPr>
                <w:rFonts w:ascii="Arial"/>
                <w:sz w:val="21"/>
              </w:rPr>
            </w:pPr>
          </w:p>
        </w:tc>
        <w:tc>
          <w:tcPr>
            <w:tcW w:w="943" w:type="dxa"/>
            <w:vAlign w:val="top"/>
          </w:tcPr>
          <w:p w14:paraId="6F8C8C23">
            <w:pPr>
              <w:rPr>
                <w:rFonts w:ascii="Arial"/>
                <w:sz w:val="21"/>
              </w:rPr>
            </w:pPr>
          </w:p>
        </w:tc>
      </w:tr>
      <w:tr w14:paraId="6E028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2149" w:type="dxa"/>
            <w:vAlign w:val="top"/>
          </w:tcPr>
          <w:p w14:paraId="3FD0A4E2">
            <w:pPr>
              <w:rPr>
                <w:rFonts w:ascii="Arial"/>
                <w:sz w:val="21"/>
              </w:rPr>
            </w:pPr>
          </w:p>
        </w:tc>
        <w:tc>
          <w:tcPr>
            <w:tcW w:w="930" w:type="dxa"/>
            <w:vAlign w:val="top"/>
          </w:tcPr>
          <w:p w14:paraId="0241598F">
            <w:pPr>
              <w:rPr>
                <w:rFonts w:ascii="Arial"/>
                <w:sz w:val="21"/>
              </w:rPr>
            </w:pPr>
          </w:p>
        </w:tc>
        <w:tc>
          <w:tcPr>
            <w:tcW w:w="931" w:type="dxa"/>
            <w:vAlign w:val="top"/>
          </w:tcPr>
          <w:p w14:paraId="58410CA1">
            <w:pPr>
              <w:rPr>
                <w:rFonts w:ascii="Arial"/>
                <w:sz w:val="21"/>
              </w:rPr>
            </w:pPr>
          </w:p>
        </w:tc>
        <w:tc>
          <w:tcPr>
            <w:tcW w:w="1537" w:type="dxa"/>
            <w:vAlign w:val="top"/>
          </w:tcPr>
          <w:p w14:paraId="086804C8">
            <w:pPr>
              <w:rPr>
                <w:rFonts w:ascii="Arial"/>
                <w:sz w:val="21"/>
              </w:rPr>
            </w:pPr>
          </w:p>
        </w:tc>
        <w:tc>
          <w:tcPr>
            <w:tcW w:w="931" w:type="dxa"/>
            <w:vAlign w:val="top"/>
          </w:tcPr>
          <w:p w14:paraId="4E9BE57D">
            <w:pPr>
              <w:rPr>
                <w:rFonts w:ascii="Arial"/>
                <w:sz w:val="21"/>
              </w:rPr>
            </w:pPr>
          </w:p>
        </w:tc>
        <w:tc>
          <w:tcPr>
            <w:tcW w:w="932" w:type="dxa"/>
            <w:vAlign w:val="top"/>
          </w:tcPr>
          <w:p w14:paraId="42E38AB6">
            <w:pPr>
              <w:rPr>
                <w:rFonts w:ascii="Arial"/>
                <w:sz w:val="21"/>
              </w:rPr>
            </w:pPr>
          </w:p>
        </w:tc>
        <w:tc>
          <w:tcPr>
            <w:tcW w:w="937" w:type="dxa"/>
            <w:vAlign w:val="top"/>
          </w:tcPr>
          <w:p w14:paraId="5FDD9D95">
            <w:pPr>
              <w:rPr>
                <w:rFonts w:ascii="Arial"/>
                <w:sz w:val="21"/>
              </w:rPr>
            </w:pPr>
          </w:p>
        </w:tc>
        <w:tc>
          <w:tcPr>
            <w:tcW w:w="943" w:type="dxa"/>
            <w:vAlign w:val="top"/>
          </w:tcPr>
          <w:p w14:paraId="093817B1">
            <w:pPr>
              <w:rPr>
                <w:rFonts w:ascii="Arial"/>
                <w:sz w:val="21"/>
              </w:rPr>
            </w:pPr>
          </w:p>
        </w:tc>
      </w:tr>
      <w:tr w14:paraId="570A6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2149" w:type="dxa"/>
            <w:vAlign w:val="top"/>
          </w:tcPr>
          <w:p w14:paraId="29D13D86">
            <w:pPr>
              <w:pStyle w:val="21"/>
              <w:spacing w:before="252" w:line="315" w:lineRule="exact"/>
              <w:ind w:left="996"/>
            </w:pPr>
            <w:r>
              <w:rPr>
                <w:position w:val="1"/>
              </w:rPr>
              <w:t>…</w:t>
            </w:r>
          </w:p>
        </w:tc>
        <w:tc>
          <w:tcPr>
            <w:tcW w:w="930" w:type="dxa"/>
            <w:vAlign w:val="top"/>
          </w:tcPr>
          <w:p w14:paraId="64ECEDF2">
            <w:pPr>
              <w:rPr>
                <w:rFonts w:ascii="Arial"/>
                <w:sz w:val="21"/>
              </w:rPr>
            </w:pPr>
          </w:p>
        </w:tc>
        <w:tc>
          <w:tcPr>
            <w:tcW w:w="931" w:type="dxa"/>
            <w:vAlign w:val="top"/>
          </w:tcPr>
          <w:p w14:paraId="10E07C39">
            <w:pPr>
              <w:rPr>
                <w:rFonts w:ascii="Arial"/>
                <w:sz w:val="21"/>
              </w:rPr>
            </w:pPr>
          </w:p>
        </w:tc>
        <w:tc>
          <w:tcPr>
            <w:tcW w:w="1537" w:type="dxa"/>
            <w:vAlign w:val="top"/>
          </w:tcPr>
          <w:p w14:paraId="35F82943">
            <w:pPr>
              <w:rPr>
                <w:rFonts w:ascii="Arial"/>
                <w:sz w:val="21"/>
              </w:rPr>
            </w:pPr>
          </w:p>
        </w:tc>
        <w:tc>
          <w:tcPr>
            <w:tcW w:w="931" w:type="dxa"/>
            <w:vAlign w:val="top"/>
          </w:tcPr>
          <w:p w14:paraId="7BDAEFFB">
            <w:pPr>
              <w:rPr>
                <w:rFonts w:ascii="Arial"/>
                <w:sz w:val="21"/>
              </w:rPr>
            </w:pPr>
          </w:p>
        </w:tc>
        <w:tc>
          <w:tcPr>
            <w:tcW w:w="932" w:type="dxa"/>
            <w:vAlign w:val="top"/>
          </w:tcPr>
          <w:p w14:paraId="08BEC2D7">
            <w:pPr>
              <w:rPr>
                <w:rFonts w:ascii="Arial"/>
                <w:sz w:val="21"/>
              </w:rPr>
            </w:pPr>
          </w:p>
        </w:tc>
        <w:tc>
          <w:tcPr>
            <w:tcW w:w="937" w:type="dxa"/>
            <w:vAlign w:val="top"/>
          </w:tcPr>
          <w:p w14:paraId="1A97D74D">
            <w:pPr>
              <w:rPr>
                <w:rFonts w:ascii="Arial"/>
                <w:sz w:val="21"/>
              </w:rPr>
            </w:pPr>
          </w:p>
        </w:tc>
        <w:tc>
          <w:tcPr>
            <w:tcW w:w="943" w:type="dxa"/>
            <w:vAlign w:val="top"/>
          </w:tcPr>
          <w:p w14:paraId="4202FDA2">
            <w:pPr>
              <w:rPr>
                <w:rFonts w:ascii="Arial"/>
                <w:sz w:val="21"/>
              </w:rPr>
            </w:pPr>
          </w:p>
        </w:tc>
      </w:tr>
    </w:tbl>
    <w:p w14:paraId="69730274">
      <w:pPr>
        <w:spacing w:before="241" w:line="219" w:lineRule="auto"/>
        <w:ind w:left="5256"/>
        <w:rPr>
          <w:rFonts w:ascii="宋体" w:hAnsi="宋体" w:eastAsia="宋体" w:cs="宋体"/>
          <w:sz w:val="24"/>
          <w:szCs w:val="24"/>
        </w:rPr>
      </w:pPr>
      <w:r>
        <w:rPr>
          <w:rFonts w:ascii="宋体" w:hAnsi="宋体" w:eastAsia="宋体" w:cs="宋体"/>
          <w:spacing w:val="6"/>
          <w:sz w:val="24"/>
          <w:szCs w:val="24"/>
        </w:rPr>
        <w:t>供应商</w:t>
      </w:r>
      <w:r>
        <w:rPr>
          <w:rFonts w:ascii="宋体" w:hAnsi="宋体" w:eastAsia="宋体" w:cs="宋体"/>
          <w:spacing w:val="-17"/>
          <w:sz w:val="24"/>
          <w:szCs w:val="24"/>
        </w:rPr>
        <w:t>：</w:t>
      </w:r>
      <w:r>
        <w:rPr>
          <w:rFonts w:ascii="宋体" w:hAnsi="宋体" w:eastAsia="宋体" w:cs="宋体"/>
          <w:spacing w:val="61"/>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17"/>
          <w:sz w:val="24"/>
          <w:szCs w:val="24"/>
        </w:rPr>
        <w:t>（</w:t>
      </w:r>
      <w:r>
        <w:rPr>
          <w:rFonts w:ascii="宋体" w:hAnsi="宋体" w:eastAsia="宋体" w:cs="宋体"/>
          <w:spacing w:val="6"/>
          <w:sz w:val="24"/>
          <w:szCs w:val="24"/>
        </w:rPr>
        <w:t>盖公章）</w:t>
      </w:r>
    </w:p>
    <w:p w14:paraId="0588ABF0">
      <w:pPr>
        <w:spacing w:before="277" w:line="219" w:lineRule="auto"/>
        <w:ind w:left="3673"/>
        <w:rPr>
          <w:rFonts w:ascii="宋体" w:hAnsi="宋体" w:eastAsia="宋体" w:cs="宋体"/>
          <w:sz w:val="24"/>
          <w:szCs w:val="24"/>
        </w:rPr>
      </w:pPr>
      <w:r>
        <w:rPr>
          <w:rFonts w:ascii="宋体" w:hAnsi="宋体" w:eastAsia="宋体" w:cs="宋体"/>
          <w:spacing w:val="1"/>
          <w:sz w:val="24"/>
          <w:szCs w:val="24"/>
        </w:rPr>
        <w:t>法定代表人（或委托代表人</w:t>
      </w:r>
      <w:r>
        <w:rPr>
          <w:rFonts w:ascii="宋体" w:hAnsi="宋体" w:eastAsia="宋体" w:cs="宋体"/>
          <w:spacing w:val="-10"/>
          <w:sz w:val="24"/>
          <w:szCs w:val="24"/>
        </w:rPr>
        <w:t>）：</w:t>
      </w:r>
      <w:r>
        <w:rPr>
          <w:rFonts w:ascii="宋体" w:hAnsi="宋体" w:eastAsia="宋体" w:cs="宋体"/>
          <w:spacing w:val="40"/>
          <w:sz w:val="24"/>
          <w:szCs w:val="24"/>
          <w:u w:val="single" w:color="auto"/>
        </w:rPr>
        <w:t xml:space="preserve">   </w:t>
      </w:r>
      <w:r>
        <w:rPr>
          <w:rFonts w:ascii="宋体" w:hAnsi="宋体" w:eastAsia="宋体" w:cs="宋体"/>
          <w:spacing w:val="-10"/>
          <w:sz w:val="24"/>
          <w:szCs w:val="24"/>
          <w:u w:val="single" w:color="auto"/>
        </w:rPr>
        <w:t>（</w:t>
      </w:r>
      <w:r>
        <w:rPr>
          <w:rFonts w:ascii="宋体" w:hAnsi="宋体" w:eastAsia="宋体" w:cs="宋体"/>
          <w:spacing w:val="1"/>
          <w:sz w:val="24"/>
          <w:szCs w:val="24"/>
          <w:u w:val="single" w:color="auto"/>
        </w:rPr>
        <w:t>签字或盖章）</w:t>
      </w:r>
    </w:p>
    <w:p w14:paraId="3CE74649">
      <w:pPr>
        <w:tabs>
          <w:tab w:val="left" w:pos="7502"/>
        </w:tabs>
        <w:spacing w:before="276" w:line="219" w:lineRule="auto"/>
        <w:ind w:left="237" w:leftChars="113" w:firstLine="6677" w:firstLineChars="30350"/>
        <w:jc w:val="left"/>
        <w:rPr>
          <w:rFonts w:ascii="宋体" w:hAnsi="宋体" w:eastAsia="宋体" w:cs="宋体"/>
          <w:sz w:val="24"/>
          <w:szCs w:val="24"/>
        </w:rPr>
      </w:pP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18751B3F">
      <w:pPr>
        <w:rPr>
          <w:rFonts w:ascii="宋体" w:hAnsi="宋体" w:eastAsia="宋体" w:cs="宋体"/>
          <w:sz w:val="24"/>
          <w:szCs w:val="24"/>
        </w:rPr>
      </w:pPr>
      <w:r>
        <w:rPr>
          <w:rFonts w:ascii="宋体" w:hAnsi="宋体" w:eastAsia="宋体" w:cs="宋体"/>
          <w:sz w:val="24"/>
          <w:szCs w:val="24"/>
        </w:rPr>
        <w:br w:type="page"/>
      </w:r>
    </w:p>
    <w:p w14:paraId="11113237">
      <w:pPr>
        <w:spacing w:line="219" w:lineRule="auto"/>
        <w:rPr>
          <w:rFonts w:ascii="宋体" w:hAnsi="宋体" w:eastAsia="宋体" w:cs="宋体"/>
          <w:sz w:val="24"/>
          <w:szCs w:val="24"/>
        </w:rPr>
      </w:pPr>
    </w:p>
    <w:p w14:paraId="7D9A1CB0">
      <w:pPr>
        <w:spacing w:before="78" w:line="219" w:lineRule="auto"/>
        <w:ind w:left="128"/>
        <w:jc w:val="center"/>
        <w:rPr>
          <w:rFonts w:hint="default" w:ascii="Times New Roman" w:hAnsi="Times New Roman" w:eastAsia="宋体" w:cs="Times New Roman"/>
          <w:b/>
          <w:kern w:val="44"/>
          <w:sz w:val="32"/>
          <w:szCs w:val="18"/>
          <w:lang w:val="en-US" w:eastAsia="zh-CN" w:bidi="ar-SA"/>
        </w:rPr>
      </w:pPr>
      <w:r>
        <w:rPr>
          <w:rFonts w:hint="default" w:ascii="Times New Roman" w:hAnsi="Times New Roman" w:eastAsia="宋体" w:cs="Times New Roman"/>
          <w:b/>
          <w:kern w:val="44"/>
          <w:sz w:val="32"/>
          <w:szCs w:val="18"/>
          <w:lang w:val="en-US" w:eastAsia="zh-CN" w:bidi="ar-SA"/>
        </w:rPr>
        <w:t>其他资料</w:t>
      </w:r>
    </w:p>
    <w:p w14:paraId="2E273008">
      <w:pPr>
        <w:spacing w:line="360" w:lineRule="auto"/>
        <w:rPr>
          <w:rFonts w:hint="eastAsia"/>
          <w:sz w:val="32"/>
          <w:szCs w:val="18"/>
          <w:lang w:eastAsia="zh-CN"/>
        </w:rPr>
      </w:pPr>
      <w:r>
        <w:rPr>
          <w:rFonts w:ascii="宋体" w:hAnsi="宋体" w:eastAsia="宋体" w:cs="宋体"/>
          <w:spacing w:val="-1"/>
          <w:sz w:val="24"/>
          <w:szCs w:val="24"/>
        </w:rPr>
        <w:t>供应商认为其他需要补充的资料等。</w:t>
      </w:r>
    </w:p>
    <w:p w14:paraId="4AD25AE6">
      <w:pPr>
        <w:rPr>
          <w:rFonts w:hint="eastAsia"/>
          <w:lang w:eastAsia="zh-CN"/>
        </w:rPr>
      </w:pPr>
    </w:p>
    <w:p w14:paraId="55CC3C8B">
      <w:pPr>
        <w:rPr>
          <w:rFonts w:hint="default" w:ascii="宋体" w:hAnsi="宋体" w:eastAsia="宋体" w:cs="宋体"/>
          <w:sz w:val="32"/>
          <w:szCs w:val="32"/>
          <w:lang w:val="en-US" w:eastAsia="zh-CN"/>
        </w:rPr>
      </w:pPr>
    </w:p>
    <w:p w14:paraId="24B1F10F">
      <w:pPr>
        <w:tabs>
          <w:tab w:val="left" w:pos="2200"/>
          <w:tab w:val="left" w:pos="5400"/>
        </w:tabs>
        <w:autoSpaceDE w:val="0"/>
        <w:autoSpaceDN w:val="0"/>
        <w:adjustRightInd w:val="0"/>
        <w:rPr>
          <w:rFonts w:hint="eastAsia" w:ascii="宋体" w:hAnsi="宋体" w:eastAsia="宋体" w:cs="宋体"/>
        </w:rPr>
      </w:pPr>
    </w:p>
    <w:sectPr>
      <w:headerReference r:id="rId6" w:type="default"/>
      <w:footerReference r:id="rId7" w:type="default"/>
      <w:pgSz w:w="11906" w:h="16838"/>
      <w:pgMar w:top="1531" w:right="1588" w:bottom="1474" w:left="170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03601">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21D6AA">
                          <w:pPr>
                            <w:pStyle w:val="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221D6AA">
                    <w:pPr>
                      <w:pStyle w:val="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B1831">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BC4C58">
                          <w:pPr>
                            <w:pStyle w:val="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EBC4C58">
                    <w:pPr>
                      <w:pStyle w:val="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FBDA0">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A2B08F">
                          <w:pPr>
                            <w:pStyle w:val="8"/>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FA2B08F">
                    <w:pPr>
                      <w:pStyle w:val="8"/>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B8585">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B2765B">
                          <w:pPr>
                            <w:pStyle w:val="8"/>
                          </w:pPr>
                          <w:r>
                            <w:fldChar w:fldCharType="begin"/>
                          </w:r>
                          <w:r>
                            <w:instrText xml:space="preserve"> PAGE  \* MERGEFORMAT </w:instrText>
                          </w:r>
                          <w:r>
                            <w:fldChar w:fldCharType="separate"/>
                          </w:r>
                          <w:r>
                            <w:t>- 7 -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B2765B">
                    <w:pPr>
                      <w:pStyle w:val="8"/>
                    </w:pPr>
                    <w:r>
                      <w:fldChar w:fldCharType="begin"/>
                    </w:r>
                    <w:r>
                      <w:instrText xml:space="preserve"> PAGE  \* MERGEFORMAT </w:instrText>
                    </w:r>
                    <w:r>
                      <w:fldChar w:fldCharType="separate"/>
                    </w:r>
                    <w:r>
                      <w:t>- 7 -</w:t>
                    </w:r>
                    <w:r>
                      <w:fldChar w:fldCharType="end"/>
                    </w:r>
                  </w:p>
                </w:txbxContent>
              </v:textbox>
            </v:shape>
          </w:pict>
        </mc:Fallback>
      </mc:AlternateContent>
    </w:r>
  </w:p>
  <w:p w14:paraId="226D643A">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C1EDB">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485A99"/>
    <w:multiLevelType w:val="singleLevel"/>
    <w:tmpl w:val="46485A99"/>
    <w:lvl w:ilvl="0" w:tentative="0">
      <w:start w:val="1"/>
      <w:numFmt w:val="decimal"/>
      <w:lvlText w:val="%1."/>
      <w:lvlJc w:val="left"/>
      <w:pPr>
        <w:tabs>
          <w:tab w:val="left" w:pos="312"/>
        </w:tabs>
      </w:pPr>
    </w:lvl>
  </w:abstractNum>
  <w:abstractNum w:abstractNumId="1">
    <w:nsid w:val="54960AC6"/>
    <w:multiLevelType w:val="singleLevel"/>
    <w:tmpl w:val="54960AC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16D"/>
    <w:rsid w:val="0000011F"/>
    <w:rsid w:val="0000283C"/>
    <w:rsid w:val="00004DE4"/>
    <w:rsid w:val="00013DE3"/>
    <w:rsid w:val="00014957"/>
    <w:rsid w:val="00020257"/>
    <w:rsid w:val="000239E9"/>
    <w:rsid w:val="00030106"/>
    <w:rsid w:val="000403C9"/>
    <w:rsid w:val="0004376F"/>
    <w:rsid w:val="00043884"/>
    <w:rsid w:val="00045107"/>
    <w:rsid w:val="00045AC1"/>
    <w:rsid w:val="000476D2"/>
    <w:rsid w:val="00052BCA"/>
    <w:rsid w:val="00053D63"/>
    <w:rsid w:val="00053E1A"/>
    <w:rsid w:val="0006077F"/>
    <w:rsid w:val="000647C0"/>
    <w:rsid w:val="00073313"/>
    <w:rsid w:val="00074F33"/>
    <w:rsid w:val="000777F1"/>
    <w:rsid w:val="000875EE"/>
    <w:rsid w:val="00090B08"/>
    <w:rsid w:val="00092368"/>
    <w:rsid w:val="000931DC"/>
    <w:rsid w:val="000A1696"/>
    <w:rsid w:val="000A1E89"/>
    <w:rsid w:val="000A2F46"/>
    <w:rsid w:val="000A4BC5"/>
    <w:rsid w:val="000B15A1"/>
    <w:rsid w:val="000B3E04"/>
    <w:rsid w:val="000B426A"/>
    <w:rsid w:val="000B6A45"/>
    <w:rsid w:val="000B6AE8"/>
    <w:rsid w:val="000D43F6"/>
    <w:rsid w:val="000D5087"/>
    <w:rsid w:val="000E309F"/>
    <w:rsid w:val="00110034"/>
    <w:rsid w:val="00113CC4"/>
    <w:rsid w:val="00117BCC"/>
    <w:rsid w:val="00121C34"/>
    <w:rsid w:val="00122EA0"/>
    <w:rsid w:val="001250D3"/>
    <w:rsid w:val="00125857"/>
    <w:rsid w:val="00130073"/>
    <w:rsid w:val="0013159E"/>
    <w:rsid w:val="001319BA"/>
    <w:rsid w:val="00132954"/>
    <w:rsid w:val="001348C6"/>
    <w:rsid w:val="00137293"/>
    <w:rsid w:val="001433E0"/>
    <w:rsid w:val="00143DFA"/>
    <w:rsid w:val="00145581"/>
    <w:rsid w:val="001554A0"/>
    <w:rsid w:val="001566BB"/>
    <w:rsid w:val="00157F85"/>
    <w:rsid w:val="00163644"/>
    <w:rsid w:val="001637BF"/>
    <w:rsid w:val="00167995"/>
    <w:rsid w:val="0017273C"/>
    <w:rsid w:val="00172C42"/>
    <w:rsid w:val="001740E0"/>
    <w:rsid w:val="00174223"/>
    <w:rsid w:val="00175FD0"/>
    <w:rsid w:val="001803E8"/>
    <w:rsid w:val="00180457"/>
    <w:rsid w:val="00183D0B"/>
    <w:rsid w:val="001860F2"/>
    <w:rsid w:val="00190F66"/>
    <w:rsid w:val="00194488"/>
    <w:rsid w:val="00194578"/>
    <w:rsid w:val="001956E7"/>
    <w:rsid w:val="0019653D"/>
    <w:rsid w:val="00197888"/>
    <w:rsid w:val="001A0689"/>
    <w:rsid w:val="001A46F3"/>
    <w:rsid w:val="001A565B"/>
    <w:rsid w:val="001A57AB"/>
    <w:rsid w:val="001B2DD9"/>
    <w:rsid w:val="001B7078"/>
    <w:rsid w:val="001B7CEB"/>
    <w:rsid w:val="001C1DE2"/>
    <w:rsid w:val="001C3D86"/>
    <w:rsid w:val="001C7B94"/>
    <w:rsid w:val="001D1D76"/>
    <w:rsid w:val="001D364E"/>
    <w:rsid w:val="001D56E5"/>
    <w:rsid w:val="001D71B2"/>
    <w:rsid w:val="001E2389"/>
    <w:rsid w:val="001E3CA9"/>
    <w:rsid w:val="001F38CF"/>
    <w:rsid w:val="001F6250"/>
    <w:rsid w:val="001F6CDB"/>
    <w:rsid w:val="00206F76"/>
    <w:rsid w:val="00213EF0"/>
    <w:rsid w:val="00214055"/>
    <w:rsid w:val="00215756"/>
    <w:rsid w:val="00217992"/>
    <w:rsid w:val="0022133B"/>
    <w:rsid w:val="00221D6B"/>
    <w:rsid w:val="002230EB"/>
    <w:rsid w:val="00224F25"/>
    <w:rsid w:val="00225E82"/>
    <w:rsid w:val="00226689"/>
    <w:rsid w:val="00226801"/>
    <w:rsid w:val="0023210A"/>
    <w:rsid w:val="00240C91"/>
    <w:rsid w:val="00240EF2"/>
    <w:rsid w:val="002464B4"/>
    <w:rsid w:val="0024747C"/>
    <w:rsid w:val="002506E0"/>
    <w:rsid w:val="00254B3F"/>
    <w:rsid w:val="002559C2"/>
    <w:rsid w:val="00260105"/>
    <w:rsid w:val="00262390"/>
    <w:rsid w:val="00263AC7"/>
    <w:rsid w:val="00265D64"/>
    <w:rsid w:val="002718AF"/>
    <w:rsid w:val="002868DC"/>
    <w:rsid w:val="00286A29"/>
    <w:rsid w:val="00294A54"/>
    <w:rsid w:val="002A007B"/>
    <w:rsid w:val="002A2FEA"/>
    <w:rsid w:val="002A6EF4"/>
    <w:rsid w:val="002B1C84"/>
    <w:rsid w:val="002B4082"/>
    <w:rsid w:val="002C2D79"/>
    <w:rsid w:val="002C3824"/>
    <w:rsid w:val="002C38A8"/>
    <w:rsid w:val="002D1EAD"/>
    <w:rsid w:val="002D4BE4"/>
    <w:rsid w:val="002D729E"/>
    <w:rsid w:val="002E58F3"/>
    <w:rsid w:val="003029E2"/>
    <w:rsid w:val="00304C86"/>
    <w:rsid w:val="00313470"/>
    <w:rsid w:val="00314479"/>
    <w:rsid w:val="00323A59"/>
    <w:rsid w:val="00330AC9"/>
    <w:rsid w:val="00330D98"/>
    <w:rsid w:val="003315C7"/>
    <w:rsid w:val="0033660D"/>
    <w:rsid w:val="0034286E"/>
    <w:rsid w:val="00347E05"/>
    <w:rsid w:val="00353679"/>
    <w:rsid w:val="00365E51"/>
    <w:rsid w:val="00366B21"/>
    <w:rsid w:val="00376610"/>
    <w:rsid w:val="003829F3"/>
    <w:rsid w:val="00383E6B"/>
    <w:rsid w:val="00387E6E"/>
    <w:rsid w:val="003A2A3B"/>
    <w:rsid w:val="003A3A29"/>
    <w:rsid w:val="003B10CC"/>
    <w:rsid w:val="003B1E62"/>
    <w:rsid w:val="003B418F"/>
    <w:rsid w:val="003B5DE8"/>
    <w:rsid w:val="003B70AA"/>
    <w:rsid w:val="003C41F2"/>
    <w:rsid w:val="003D18A9"/>
    <w:rsid w:val="003D216D"/>
    <w:rsid w:val="003D40A2"/>
    <w:rsid w:val="003D6C6F"/>
    <w:rsid w:val="003D74EF"/>
    <w:rsid w:val="003E0038"/>
    <w:rsid w:val="003E13B2"/>
    <w:rsid w:val="003E2EC0"/>
    <w:rsid w:val="003F403C"/>
    <w:rsid w:val="003F4344"/>
    <w:rsid w:val="00401A81"/>
    <w:rsid w:val="00402FBD"/>
    <w:rsid w:val="00407B8E"/>
    <w:rsid w:val="0041015B"/>
    <w:rsid w:val="00420BC4"/>
    <w:rsid w:val="00422485"/>
    <w:rsid w:val="004245B4"/>
    <w:rsid w:val="0042755F"/>
    <w:rsid w:val="0043355C"/>
    <w:rsid w:val="0043590B"/>
    <w:rsid w:val="00435EB6"/>
    <w:rsid w:val="00443322"/>
    <w:rsid w:val="0044332A"/>
    <w:rsid w:val="004435FF"/>
    <w:rsid w:val="0045395D"/>
    <w:rsid w:val="0046429B"/>
    <w:rsid w:val="00466095"/>
    <w:rsid w:val="00467F77"/>
    <w:rsid w:val="00471A7D"/>
    <w:rsid w:val="004722CB"/>
    <w:rsid w:val="00474963"/>
    <w:rsid w:val="00480103"/>
    <w:rsid w:val="00480637"/>
    <w:rsid w:val="0048438E"/>
    <w:rsid w:val="00484CF3"/>
    <w:rsid w:val="00493818"/>
    <w:rsid w:val="004939B9"/>
    <w:rsid w:val="00493BAC"/>
    <w:rsid w:val="00493D6B"/>
    <w:rsid w:val="004A515E"/>
    <w:rsid w:val="004A6A78"/>
    <w:rsid w:val="004B2107"/>
    <w:rsid w:val="004B2A90"/>
    <w:rsid w:val="004B37D2"/>
    <w:rsid w:val="004B7E4B"/>
    <w:rsid w:val="004C0BB6"/>
    <w:rsid w:val="004C1059"/>
    <w:rsid w:val="004C2249"/>
    <w:rsid w:val="004C5BB2"/>
    <w:rsid w:val="004D1810"/>
    <w:rsid w:val="004D51BE"/>
    <w:rsid w:val="004E1DE2"/>
    <w:rsid w:val="004E2459"/>
    <w:rsid w:val="004E2A70"/>
    <w:rsid w:val="004F6608"/>
    <w:rsid w:val="004F7E6A"/>
    <w:rsid w:val="00500D29"/>
    <w:rsid w:val="00506088"/>
    <w:rsid w:val="00507BC0"/>
    <w:rsid w:val="00512362"/>
    <w:rsid w:val="00514F0B"/>
    <w:rsid w:val="00515D75"/>
    <w:rsid w:val="00516A2D"/>
    <w:rsid w:val="0051789A"/>
    <w:rsid w:val="00517B57"/>
    <w:rsid w:val="005225E9"/>
    <w:rsid w:val="00526B4B"/>
    <w:rsid w:val="005341CE"/>
    <w:rsid w:val="005457F2"/>
    <w:rsid w:val="00545C73"/>
    <w:rsid w:val="0055128D"/>
    <w:rsid w:val="0055304E"/>
    <w:rsid w:val="00563ED3"/>
    <w:rsid w:val="0056435D"/>
    <w:rsid w:val="00564B4B"/>
    <w:rsid w:val="005764C9"/>
    <w:rsid w:val="00577AA2"/>
    <w:rsid w:val="00580260"/>
    <w:rsid w:val="0058160C"/>
    <w:rsid w:val="005856DD"/>
    <w:rsid w:val="005A0A1A"/>
    <w:rsid w:val="005A0CD3"/>
    <w:rsid w:val="005A2258"/>
    <w:rsid w:val="005B158E"/>
    <w:rsid w:val="005B6432"/>
    <w:rsid w:val="005C3FD1"/>
    <w:rsid w:val="005C50DD"/>
    <w:rsid w:val="005C7BAB"/>
    <w:rsid w:val="005D62C2"/>
    <w:rsid w:val="005D7348"/>
    <w:rsid w:val="005D7576"/>
    <w:rsid w:val="005E01F1"/>
    <w:rsid w:val="005E246B"/>
    <w:rsid w:val="005E4664"/>
    <w:rsid w:val="005F0E79"/>
    <w:rsid w:val="0060232C"/>
    <w:rsid w:val="00604EA4"/>
    <w:rsid w:val="00606D17"/>
    <w:rsid w:val="00610EBF"/>
    <w:rsid w:val="00612192"/>
    <w:rsid w:val="00615ECF"/>
    <w:rsid w:val="0062041F"/>
    <w:rsid w:val="006267E5"/>
    <w:rsid w:val="00634ABC"/>
    <w:rsid w:val="00640535"/>
    <w:rsid w:val="00641716"/>
    <w:rsid w:val="00644605"/>
    <w:rsid w:val="00645C78"/>
    <w:rsid w:val="00650F26"/>
    <w:rsid w:val="006525E0"/>
    <w:rsid w:val="0065339D"/>
    <w:rsid w:val="00661709"/>
    <w:rsid w:val="006633A1"/>
    <w:rsid w:val="00666205"/>
    <w:rsid w:val="00667724"/>
    <w:rsid w:val="00667F02"/>
    <w:rsid w:val="006708D2"/>
    <w:rsid w:val="0067206D"/>
    <w:rsid w:val="006723BA"/>
    <w:rsid w:val="0067448F"/>
    <w:rsid w:val="00677EF6"/>
    <w:rsid w:val="00685EF5"/>
    <w:rsid w:val="00692377"/>
    <w:rsid w:val="0069467E"/>
    <w:rsid w:val="006A0C6D"/>
    <w:rsid w:val="006A18BA"/>
    <w:rsid w:val="006A5A93"/>
    <w:rsid w:val="006B152E"/>
    <w:rsid w:val="006B3E06"/>
    <w:rsid w:val="006C0F6E"/>
    <w:rsid w:val="006C3434"/>
    <w:rsid w:val="006C4D48"/>
    <w:rsid w:val="006D2DF1"/>
    <w:rsid w:val="006D5628"/>
    <w:rsid w:val="006E0C27"/>
    <w:rsid w:val="006F0AAE"/>
    <w:rsid w:val="006F37B5"/>
    <w:rsid w:val="006F7376"/>
    <w:rsid w:val="00700FBA"/>
    <w:rsid w:val="00703267"/>
    <w:rsid w:val="007125CD"/>
    <w:rsid w:val="007144BF"/>
    <w:rsid w:val="007247D8"/>
    <w:rsid w:val="00725740"/>
    <w:rsid w:val="00725CD3"/>
    <w:rsid w:val="00726EC9"/>
    <w:rsid w:val="00733A9F"/>
    <w:rsid w:val="00733DB0"/>
    <w:rsid w:val="00734062"/>
    <w:rsid w:val="007346EC"/>
    <w:rsid w:val="00736B0E"/>
    <w:rsid w:val="00741FCC"/>
    <w:rsid w:val="00744584"/>
    <w:rsid w:val="0074714D"/>
    <w:rsid w:val="0075363B"/>
    <w:rsid w:val="007552A4"/>
    <w:rsid w:val="007562E4"/>
    <w:rsid w:val="00756CB9"/>
    <w:rsid w:val="0076078B"/>
    <w:rsid w:val="00761D87"/>
    <w:rsid w:val="0076277E"/>
    <w:rsid w:val="0078094E"/>
    <w:rsid w:val="00780FD2"/>
    <w:rsid w:val="00787249"/>
    <w:rsid w:val="00790B54"/>
    <w:rsid w:val="00792415"/>
    <w:rsid w:val="007A23BD"/>
    <w:rsid w:val="007A2FB2"/>
    <w:rsid w:val="007A68D3"/>
    <w:rsid w:val="007B0136"/>
    <w:rsid w:val="007B27B4"/>
    <w:rsid w:val="007B2E2C"/>
    <w:rsid w:val="007B3A4A"/>
    <w:rsid w:val="007B7167"/>
    <w:rsid w:val="007C49E3"/>
    <w:rsid w:val="007C75C9"/>
    <w:rsid w:val="007D1787"/>
    <w:rsid w:val="007D3D5F"/>
    <w:rsid w:val="007D4719"/>
    <w:rsid w:val="007D47A3"/>
    <w:rsid w:val="007D6237"/>
    <w:rsid w:val="007D6244"/>
    <w:rsid w:val="007D6908"/>
    <w:rsid w:val="007E0702"/>
    <w:rsid w:val="007E45C2"/>
    <w:rsid w:val="007E58E5"/>
    <w:rsid w:val="007F036B"/>
    <w:rsid w:val="00807290"/>
    <w:rsid w:val="00807C48"/>
    <w:rsid w:val="00812C88"/>
    <w:rsid w:val="00816B83"/>
    <w:rsid w:val="00817259"/>
    <w:rsid w:val="008174D3"/>
    <w:rsid w:val="008176A3"/>
    <w:rsid w:val="00821106"/>
    <w:rsid w:val="00821BC1"/>
    <w:rsid w:val="00824A0F"/>
    <w:rsid w:val="008265DF"/>
    <w:rsid w:val="00826C3A"/>
    <w:rsid w:val="00834EFC"/>
    <w:rsid w:val="0083658D"/>
    <w:rsid w:val="00846DF6"/>
    <w:rsid w:val="00847D12"/>
    <w:rsid w:val="008568ED"/>
    <w:rsid w:val="008622C1"/>
    <w:rsid w:val="00863E58"/>
    <w:rsid w:val="008677C2"/>
    <w:rsid w:val="0086797F"/>
    <w:rsid w:val="008726A3"/>
    <w:rsid w:val="008767FB"/>
    <w:rsid w:val="00876B9C"/>
    <w:rsid w:val="00895C0D"/>
    <w:rsid w:val="008A0770"/>
    <w:rsid w:val="008A1A24"/>
    <w:rsid w:val="008B053F"/>
    <w:rsid w:val="008B6420"/>
    <w:rsid w:val="008C03F6"/>
    <w:rsid w:val="008C21EC"/>
    <w:rsid w:val="008C314C"/>
    <w:rsid w:val="008C331C"/>
    <w:rsid w:val="008D7D82"/>
    <w:rsid w:val="008E0279"/>
    <w:rsid w:val="008E0B3F"/>
    <w:rsid w:val="008E195E"/>
    <w:rsid w:val="008E2140"/>
    <w:rsid w:val="008E3B5A"/>
    <w:rsid w:val="008E5C03"/>
    <w:rsid w:val="008F5A95"/>
    <w:rsid w:val="00911986"/>
    <w:rsid w:val="00913708"/>
    <w:rsid w:val="009215D5"/>
    <w:rsid w:val="0092358F"/>
    <w:rsid w:val="00924425"/>
    <w:rsid w:val="009304ED"/>
    <w:rsid w:val="009321B0"/>
    <w:rsid w:val="00940ADD"/>
    <w:rsid w:val="00942A28"/>
    <w:rsid w:val="009521A5"/>
    <w:rsid w:val="0095237C"/>
    <w:rsid w:val="00952F47"/>
    <w:rsid w:val="009574DB"/>
    <w:rsid w:val="00960CE9"/>
    <w:rsid w:val="00961502"/>
    <w:rsid w:val="00962516"/>
    <w:rsid w:val="00963BA9"/>
    <w:rsid w:val="00964427"/>
    <w:rsid w:val="00965FE5"/>
    <w:rsid w:val="00966B34"/>
    <w:rsid w:val="00967FCF"/>
    <w:rsid w:val="0097088D"/>
    <w:rsid w:val="00970B2B"/>
    <w:rsid w:val="00971627"/>
    <w:rsid w:val="0097384C"/>
    <w:rsid w:val="00976B34"/>
    <w:rsid w:val="00976C83"/>
    <w:rsid w:val="0098542F"/>
    <w:rsid w:val="00996CCA"/>
    <w:rsid w:val="009A386B"/>
    <w:rsid w:val="009A45B9"/>
    <w:rsid w:val="009A5E28"/>
    <w:rsid w:val="009B107D"/>
    <w:rsid w:val="009B44AE"/>
    <w:rsid w:val="009B488D"/>
    <w:rsid w:val="009B4CCC"/>
    <w:rsid w:val="009C4D33"/>
    <w:rsid w:val="009C6260"/>
    <w:rsid w:val="009C65C3"/>
    <w:rsid w:val="009D0C60"/>
    <w:rsid w:val="009D199C"/>
    <w:rsid w:val="009D1F5F"/>
    <w:rsid w:val="009D34C9"/>
    <w:rsid w:val="009E028D"/>
    <w:rsid w:val="009E7E4F"/>
    <w:rsid w:val="009F0E7F"/>
    <w:rsid w:val="009F16C2"/>
    <w:rsid w:val="009F18C8"/>
    <w:rsid w:val="009F31E5"/>
    <w:rsid w:val="009F3436"/>
    <w:rsid w:val="009F4C58"/>
    <w:rsid w:val="009F6005"/>
    <w:rsid w:val="00A02D4F"/>
    <w:rsid w:val="00A06B2D"/>
    <w:rsid w:val="00A11CEC"/>
    <w:rsid w:val="00A131EB"/>
    <w:rsid w:val="00A13248"/>
    <w:rsid w:val="00A201CA"/>
    <w:rsid w:val="00A20791"/>
    <w:rsid w:val="00A215A3"/>
    <w:rsid w:val="00A315D0"/>
    <w:rsid w:val="00A3185D"/>
    <w:rsid w:val="00A33D17"/>
    <w:rsid w:val="00A347EE"/>
    <w:rsid w:val="00A34DC6"/>
    <w:rsid w:val="00A379CD"/>
    <w:rsid w:val="00A40389"/>
    <w:rsid w:val="00A44B7D"/>
    <w:rsid w:val="00A5470D"/>
    <w:rsid w:val="00A5635E"/>
    <w:rsid w:val="00A60DCF"/>
    <w:rsid w:val="00A64F4B"/>
    <w:rsid w:val="00A6609F"/>
    <w:rsid w:val="00A675E2"/>
    <w:rsid w:val="00A77ECA"/>
    <w:rsid w:val="00A8232E"/>
    <w:rsid w:val="00A87E6D"/>
    <w:rsid w:val="00A92166"/>
    <w:rsid w:val="00A94052"/>
    <w:rsid w:val="00A96CC5"/>
    <w:rsid w:val="00AA296A"/>
    <w:rsid w:val="00AA4529"/>
    <w:rsid w:val="00AA66F9"/>
    <w:rsid w:val="00AA6A20"/>
    <w:rsid w:val="00AB091B"/>
    <w:rsid w:val="00AB4FD9"/>
    <w:rsid w:val="00AB7F38"/>
    <w:rsid w:val="00AC27E9"/>
    <w:rsid w:val="00AC6C83"/>
    <w:rsid w:val="00AD780B"/>
    <w:rsid w:val="00AE00C6"/>
    <w:rsid w:val="00AE0523"/>
    <w:rsid w:val="00AE0598"/>
    <w:rsid w:val="00AE0A8F"/>
    <w:rsid w:val="00AE3E16"/>
    <w:rsid w:val="00AF39AA"/>
    <w:rsid w:val="00AF5A96"/>
    <w:rsid w:val="00B054FA"/>
    <w:rsid w:val="00B16DBD"/>
    <w:rsid w:val="00B205F8"/>
    <w:rsid w:val="00B30BC7"/>
    <w:rsid w:val="00B30C01"/>
    <w:rsid w:val="00B34CB1"/>
    <w:rsid w:val="00B407FA"/>
    <w:rsid w:val="00B42437"/>
    <w:rsid w:val="00B52AFE"/>
    <w:rsid w:val="00B53B5C"/>
    <w:rsid w:val="00B719BA"/>
    <w:rsid w:val="00B74E1D"/>
    <w:rsid w:val="00B74F47"/>
    <w:rsid w:val="00B77955"/>
    <w:rsid w:val="00B85191"/>
    <w:rsid w:val="00B91A58"/>
    <w:rsid w:val="00BA38B3"/>
    <w:rsid w:val="00BA3DCC"/>
    <w:rsid w:val="00BA4AF4"/>
    <w:rsid w:val="00BA68D7"/>
    <w:rsid w:val="00BA70F8"/>
    <w:rsid w:val="00BA749F"/>
    <w:rsid w:val="00BB1668"/>
    <w:rsid w:val="00BC78DF"/>
    <w:rsid w:val="00BD298F"/>
    <w:rsid w:val="00BD38F9"/>
    <w:rsid w:val="00BD48A2"/>
    <w:rsid w:val="00BD4F5F"/>
    <w:rsid w:val="00BE345B"/>
    <w:rsid w:val="00BE4292"/>
    <w:rsid w:val="00BF3297"/>
    <w:rsid w:val="00BF4B95"/>
    <w:rsid w:val="00C00706"/>
    <w:rsid w:val="00C06F74"/>
    <w:rsid w:val="00C071BB"/>
    <w:rsid w:val="00C071EE"/>
    <w:rsid w:val="00C07461"/>
    <w:rsid w:val="00C169DD"/>
    <w:rsid w:val="00C2188A"/>
    <w:rsid w:val="00C21DC1"/>
    <w:rsid w:val="00C311A7"/>
    <w:rsid w:val="00C35593"/>
    <w:rsid w:val="00C41B09"/>
    <w:rsid w:val="00C44B0F"/>
    <w:rsid w:val="00C51095"/>
    <w:rsid w:val="00C533F2"/>
    <w:rsid w:val="00C60124"/>
    <w:rsid w:val="00C60EBD"/>
    <w:rsid w:val="00C63D8D"/>
    <w:rsid w:val="00C6538B"/>
    <w:rsid w:val="00C73426"/>
    <w:rsid w:val="00C75DEF"/>
    <w:rsid w:val="00C807B2"/>
    <w:rsid w:val="00C82005"/>
    <w:rsid w:val="00C83A05"/>
    <w:rsid w:val="00C83F5C"/>
    <w:rsid w:val="00C91B54"/>
    <w:rsid w:val="00C92C4B"/>
    <w:rsid w:val="00CA39A5"/>
    <w:rsid w:val="00CA5737"/>
    <w:rsid w:val="00CA6045"/>
    <w:rsid w:val="00CB045F"/>
    <w:rsid w:val="00CB1B1A"/>
    <w:rsid w:val="00CB2534"/>
    <w:rsid w:val="00CB4CED"/>
    <w:rsid w:val="00CC01E5"/>
    <w:rsid w:val="00CC3244"/>
    <w:rsid w:val="00CC411A"/>
    <w:rsid w:val="00CC6B4A"/>
    <w:rsid w:val="00CD063B"/>
    <w:rsid w:val="00CD3922"/>
    <w:rsid w:val="00CD401C"/>
    <w:rsid w:val="00CE3974"/>
    <w:rsid w:val="00CE3A47"/>
    <w:rsid w:val="00CE45C8"/>
    <w:rsid w:val="00CE4F68"/>
    <w:rsid w:val="00CF27A4"/>
    <w:rsid w:val="00CF4BA6"/>
    <w:rsid w:val="00CF5DF5"/>
    <w:rsid w:val="00CF7DA1"/>
    <w:rsid w:val="00D11B49"/>
    <w:rsid w:val="00D11B9F"/>
    <w:rsid w:val="00D12C59"/>
    <w:rsid w:val="00D15DCB"/>
    <w:rsid w:val="00D16742"/>
    <w:rsid w:val="00D228CE"/>
    <w:rsid w:val="00D229B6"/>
    <w:rsid w:val="00D229ED"/>
    <w:rsid w:val="00D24524"/>
    <w:rsid w:val="00D26ADB"/>
    <w:rsid w:val="00D3464F"/>
    <w:rsid w:val="00D3508F"/>
    <w:rsid w:val="00D35CC9"/>
    <w:rsid w:val="00D3624A"/>
    <w:rsid w:val="00D37113"/>
    <w:rsid w:val="00D40771"/>
    <w:rsid w:val="00D429E0"/>
    <w:rsid w:val="00D45104"/>
    <w:rsid w:val="00D50447"/>
    <w:rsid w:val="00D543F5"/>
    <w:rsid w:val="00D55406"/>
    <w:rsid w:val="00D569CD"/>
    <w:rsid w:val="00D5780E"/>
    <w:rsid w:val="00D60DB6"/>
    <w:rsid w:val="00D62556"/>
    <w:rsid w:val="00D74D58"/>
    <w:rsid w:val="00D767AB"/>
    <w:rsid w:val="00D8141E"/>
    <w:rsid w:val="00D85E4D"/>
    <w:rsid w:val="00D902E7"/>
    <w:rsid w:val="00D9435F"/>
    <w:rsid w:val="00D945C5"/>
    <w:rsid w:val="00DA42D1"/>
    <w:rsid w:val="00DA641F"/>
    <w:rsid w:val="00DB073F"/>
    <w:rsid w:val="00DB43E6"/>
    <w:rsid w:val="00DB5C31"/>
    <w:rsid w:val="00DC1599"/>
    <w:rsid w:val="00DC2D77"/>
    <w:rsid w:val="00DC5C2D"/>
    <w:rsid w:val="00DC7D3B"/>
    <w:rsid w:val="00DD2679"/>
    <w:rsid w:val="00DE510F"/>
    <w:rsid w:val="00DF3FE5"/>
    <w:rsid w:val="00DF4636"/>
    <w:rsid w:val="00DF4DE0"/>
    <w:rsid w:val="00DF747C"/>
    <w:rsid w:val="00E10DA4"/>
    <w:rsid w:val="00E164C0"/>
    <w:rsid w:val="00E22E0D"/>
    <w:rsid w:val="00E247BA"/>
    <w:rsid w:val="00E42145"/>
    <w:rsid w:val="00E51C40"/>
    <w:rsid w:val="00E52C65"/>
    <w:rsid w:val="00E55F3E"/>
    <w:rsid w:val="00E601DA"/>
    <w:rsid w:val="00E61F24"/>
    <w:rsid w:val="00E70CF0"/>
    <w:rsid w:val="00E71F91"/>
    <w:rsid w:val="00E7283E"/>
    <w:rsid w:val="00E76D88"/>
    <w:rsid w:val="00E77C7B"/>
    <w:rsid w:val="00E82514"/>
    <w:rsid w:val="00E8449A"/>
    <w:rsid w:val="00E87840"/>
    <w:rsid w:val="00E904FE"/>
    <w:rsid w:val="00E909F2"/>
    <w:rsid w:val="00E91B88"/>
    <w:rsid w:val="00EA04CC"/>
    <w:rsid w:val="00EA0741"/>
    <w:rsid w:val="00EA47AA"/>
    <w:rsid w:val="00EB6880"/>
    <w:rsid w:val="00EC0F5A"/>
    <w:rsid w:val="00EC49E4"/>
    <w:rsid w:val="00ED237D"/>
    <w:rsid w:val="00ED66B7"/>
    <w:rsid w:val="00ED7045"/>
    <w:rsid w:val="00ED716B"/>
    <w:rsid w:val="00EE4F14"/>
    <w:rsid w:val="00EE6E86"/>
    <w:rsid w:val="00EF2A3D"/>
    <w:rsid w:val="00F01556"/>
    <w:rsid w:val="00F033B0"/>
    <w:rsid w:val="00F106A5"/>
    <w:rsid w:val="00F10CB0"/>
    <w:rsid w:val="00F114F3"/>
    <w:rsid w:val="00F13BF5"/>
    <w:rsid w:val="00F15519"/>
    <w:rsid w:val="00F20A40"/>
    <w:rsid w:val="00F24395"/>
    <w:rsid w:val="00F36329"/>
    <w:rsid w:val="00F564DF"/>
    <w:rsid w:val="00F579BC"/>
    <w:rsid w:val="00F735E5"/>
    <w:rsid w:val="00F770C7"/>
    <w:rsid w:val="00F8225F"/>
    <w:rsid w:val="00F836D6"/>
    <w:rsid w:val="00F911D6"/>
    <w:rsid w:val="00F918B4"/>
    <w:rsid w:val="00F91E0B"/>
    <w:rsid w:val="00F91F0F"/>
    <w:rsid w:val="00F940F0"/>
    <w:rsid w:val="00FA098E"/>
    <w:rsid w:val="00FA108C"/>
    <w:rsid w:val="00FA34DC"/>
    <w:rsid w:val="00FA7699"/>
    <w:rsid w:val="00FA7834"/>
    <w:rsid w:val="00FB0214"/>
    <w:rsid w:val="00FB0860"/>
    <w:rsid w:val="00FB1487"/>
    <w:rsid w:val="00FC41C3"/>
    <w:rsid w:val="00FD011D"/>
    <w:rsid w:val="00FD14B2"/>
    <w:rsid w:val="00FE0C00"/>
    <w:rsid w:val="00FE15DD"/>
    <w:rsid w:val="00FE249E"/>
    <w:rsid w:val="00FE3945"/>
    <w:rsid w:val="00FE6DF4"/>
    <w:rsid w:val="00FF06A5"/>
    <w:rsid w:val="00FF2D44"/>
    <w:rsid w:val="02101F32"/>
    <w:rsid w:val="026C5E9C"/>
    <w:rsid w:val="02800551"/>
    <w:rsid w:val="034B50DA"/>
    <w:rsid w:val="03811D2B"/>
    <w:rsid w:val="0537481C"/>
    <w:rsid w:val="05483AD3"/>
    <w:rsid w:val="05A60A3F"/>
    <w:rsid w:val="05D0295D"/>
    <w:rsid w:val="06411474"/>
    <w:rsid w:val="06516C16"/>
    <w:rsid w:val="068B6795"/>
    <w:rsid w:val="09E71720"/>
    <w:rsid w:val="0A212053"/>
    <w:rsid w:val="0A287A2F"/>
    <w:rsid w:val="0B446B0A"/>
    <w:rsid w:val="0BB444D9"/>
    <w:rsid w:val="0C85404C"/>
    <w:rsid w:val="0E4C353F"/>
    <w:rsid w:val="0E9A5AA2"/>
    <w:rsid w:val="0EC6127D"/>
    <w:rsid w:val="0F7C5AD0"/>
    <w:rsid w:val="0FBA0906"/>
    <w:rsid w:val="102C04B9"/>
    <w:rsid w:val="10B4026F"/>
    <w:rsid w:val="11853BCD"/>
    <w:rsid w:val="11DB1D54"/>
    <w:rsid w:val="1229491C"/>
    <w:rsid w:val="12723E7E"/>
    <w:rsid w:val="128E0EC9"/>
    <w:rsid w:val="137078C2"/>
    <w:rsid w:val="13EF390B"/>
    <w:rsid w:val="14662497"/>
    <w:rsid w:val="14775607"/>
    <w:rsid w:val="14D41C57"/>
    <w:rsid w:val="14E27CFF"/>
    <w:rsid w:val="159D7523"/>
    <w:rsid w:val="16093626"/>
    <w:rsid w:val="16557DFE"/>
    <w:rsid w:val="166C5006"/>
    <w:rsid w:val="17B02D7C"/>
    <w:rsid w:val="1A0933D9"/>
    <w:rsid w:val="1A25024C"/>
    <w:rsid w:val="1A8B3D6D"/>
    <w:rsid w:val="1B130EE3"/>
    <w:rsid w:val="1B7B0EA2"/>
    <w:rsid w:val="1B982B1B"/>
    <w:rsid w:val="1C252021"/>
    <w:rsid w:val="1C3B5ED2"/>
    <w:rsid w:val="1D565694"/>
    <w:rsid w:val="1DE877AA"/>
    <w:rsid w:val="1E5E5508"/>
    <w:rsid w:val="1F5C0367"/>
    <w:rsid w:val="201048F7"/>
    <w:rsid w:val="21F5604C"/>
    <w:rsid w:val="22E830AE"/>
    <w:rsid w:val="237435FA"/>
    <w:rsid w:val="24AD35FF"/>
    <w:rsid w:val="26371060"/>
    <w:rsid w:val="265B6146"/>
    <w:rsid w:val="26C01731"/>
    <w:rsid w:val="26F35C18"/>
    <w:rsid w:val="27A33E82"/>
    <w:rsid w:val="280E4EF1"/>
    <w:rsid w:val="283E4B96"/>
    <w:rsid w:val="28E51526"/>
    <w:rsid w:val="2A4F38B7"/>
    <w:rsid w:val="2A542A3D"/>
    <w:rsid w:val="2ABE387E"/>
    <w:rsid w:val="2AE80DE9"/>
    <w:rsid w:val="2B334DF4"/>
    <w:rsid w:val="2B9D62C6"/>
    <w:rsid w:val="2BE94E19"/>
    <w:rsid w:val="2C2B7C2C"/>
    <w:rsid w:val="2C567FD4"/>
    <w:rsid w:val="2DD438A6"/>
    <w:rsid w:val="2E8E4922"/>
    <w:rsid w:val="2F1A353B"/>
    <w:rsid w:val="2F1F5973"/>
    <w:rsid w:val="2F927575"/>
    <w:rsid w:val="2FBE739A"/>
    <w:rsid w:val="30910EDD"/>
    <w:rsid w:val="3117695A"/>
    <w:rsid w:val="31674591"/>
    <w:rsid w:val="316F56F2"/>
    <w:rsid w:val="321921D0"/>
    <w:rsid w:val="34086058"/>
    <w:rsid w:val="340C4909"/>
    <w:rsid w:val="34435D28"/>
    <w:rsid w:val="34541238"/>
    <w:rsid w:val="35026F4B"/>
    <w:rsid w:val="362C23C7"/>
    <w:rsid w:val="363B44C3"/>
    <w:rsid w:val="37594E3F"/>
    <w:rsid w:val="37936580"/>
    <w:rsid w:val="387538AC"/>
    <w:rsid w:val="38C22C79"/>
    <w:rsid w:val="38D40594"/>
    <w:rsid w:val="391D4354"/>
    <w:rsid w:val="392E030F"/>
    <w:rsid w:val="39CA4E68"/>
    <w:rsid w:val="39D4540A"/>
    <w:rsid w:val="3B7A73F7"/>
    <w:rsid w:val="3BC74826"/>
    <w:rsid w:val="3DF650C1"/>
    <w:rsid w:val="3E6E11AD"/>
    <w:rsid w:val="3F04413D"/>
    <w:rsid w:val="3F8769DD"/>
    <w:rsid w:val="3FF91EAD"/>
    <w:rsid w:val="41A5157F"/>
    <w:rsid w:val="41D51EC3"/>
    <w:rsid w:val="42D13641"/>
    <w:rsid w:val="43004E25"/>
    <w:rsid w:val="43833DB3"/>
    <w:rsid w:val="4437362E"/>
    <w:rsid w:val="447D0037"/>
    <w:rsid w:val="45B8411F"/>
    <w:rsid w:val="45DB0BA7"/>
    <w:rsid w:val="46003485"/>
    <w:rsid w:val="465C31F1"/>
    <w:rsid w:val="467F3837"/>
    <w:rsid w:val="46ED0465"/>
    <w:rsid w:val="47961EA1"/>
    <w:rsid w:val="47A75390"/>
    <w:rsid w:val="47AA6A5C"/>
    <w:rsid w:val="486A1B54"/>
    <w:rsid w:val="492E65DE"/>
    <w:rsid w:val="4973388D"/>
    <w:rsid w:val="4A843199"/>
    <w:rsid w:val="4AB564D2"/>
    <w:rsid w:val="4B2D0837"/>
    <w:rsid w:val="4B4614E8"/>
    <w:rsid w:val="4B544518"/>
    <w:rsid w:val="4C560F86"/>
    <w:rsid w:val="4CB821A3"/>
    <w:rsid w:val="4CB87ECE"/>
    <w:rsid w:val="4CBA0352"/>
    <w:rsid w:val="4CBB0449"/>
    <w:rsid w:val="4D392D77"/>
    <w:rsid w:val="4D4D5C85"/>
    <w:rsid w:val="4E214595"/>
    <w:rsid w:val="4E23735F"/>
    <w:rsid w:val="4E3C7F16"/>
    <w:rsid w:val="4E765749"/>
    <w:rsid w:val="4EEE16B2"/>
    <w:rsid w:val="4F907466"/>
    <w:rsid w:val="4FE8164D"/>
    <w:rsid w:val="51956D25"/>
    <w:rsid w:val="5225268B"/>
    <w:rsid w:val="531B76FE"/>
    <w:rsid w:val="539F16F2"/>
    <w:rsid w:val="53C72E74"/>
    <w:rsid w:val="540B4902"/>
    <w:rsid w:val="54176896"/>
    <w:rsid w:val="54880DC3"/>
    <w:rsid w:val="559245D8"/>
    <w:rsid w:val="55BE6925"/>
    <w:rsid w:val="55CC3883"/>
    <w:rsid w:val="55F52D7D"/>
    <w:rsid w:val="561A4284"/>
    <w:rsid w:val="56EA317B"/>
    <w:rsid w:val="58222193"/>
    <w:rsid w:val="58861190"/>
    <w:rsid w:val="58B12512"/>
    <w:rsid w:val="59A57A76"/>
    <w:rsid w:val="5A904C3A"/>
    <w:rsid w:val="5ABF7FBB"/>
    <w:rsid w:val="5B0310C5"/>
    <w:rsid w:val="5C545A2F"/>
    <w:rsid w:val="5D51723D"/>
    <w:rsid w:val="5D573486"/>
    <w:rsid w:val="5E20012B"/>
    <w:rsid w:val="5EA52572"/>
    <w:rsid w:val="5FDE638C"/>
    <w:rsid w:val="61C60937"/>
    <w:rsid w:val="628C1A7E"/>
    <w:rsid w:val="630E7C68"/>
    <w:rsid w:val="638B4FCF"/>
    <w:rsid w:val="647C3D75"/>
    <w:rsid w:val="650C50F9"/>
    <w:rsid w:val="65DF5F4D"/>
    <w:rsid w:val="665E0342"/>
    <w:rsid w:val="67C47F0C"/>
    <w:rsid w:val="68752FB5"/>
    <w:rsid w:val="689D4368"/>
    <w:rsid w:val="68EE6BFE"/>
    <w:rsid w:val="6ACA6215"/>
    <w:rsid w:val="6AE97740"/>
    <w:rsid w:val="6AF1413D"/>
    <w:rsid w:val="6BBD539F"/>
    <w:rsid w:val="6BD71167"/>
    <w:rsid w:val="6BFD68BB"/>
    <w:rsid w:val="6C6C46CF"/>
    <w:rsid w:val="6E376691"/>
    <w:rsid w:val="6E7C32C0"/>
    <w:rsid w:val="6EAC26B6"/>
    <w:rsid w:val="6EBE5AE7"/>
    <w:rsid w:val="6EF714FA"/>
    <w:rsid w:val="7004359C"/>
    <w:rsid w:val="702552C0"/>
    <w:rsid w:val="708C61A6"/>
    <w:rsid w:val="717B2154"/>
    <w:rsid w:val="717E1DD9"/>
    <w:rsid w:val="723415DD"/>
    <w:rsid w:val="72AC7743"/>
    <w:rsid w:val="72D66D46"/>
    <w:rsid w:val="73573577"/>
    <w:rsid w:val="73675F49"/>
    <w:rsid w:val="736C65AD"/>
    <w:rsid w:val="73DF547B"/>
    <w:rsid w:val="74052CB3"/>
    <w:rsid w:val="75C4461F"/>
    <w:rsid w:val="760455EC"/>
    <w:rsid w:val="76185E40"/>
    <w:rsid w:val="76C804CB"/>
    <w:rsid w:val="771D3FFC"/>
    <w:rsid w:val="775546DD"/>
    <w:rsid w:val="77F066F4"/>
    <w:rsid w:val="782F7BD7"/>
    <w:rsid w:val="78FF2A9E"/>
    <w:rsid w:val="79F67E17"/>
    <w:rsid w:val="7A1962A7"/>
    <w:rsid w:val="7A7407CB"/>
    <w:rsid w:val="7A776C86"/>
    <w:rsid w:val="7AA00365"/>
    <w:rsid w:val="7AB139BB"/>
    <w:rsid w:val="7AB636E5"/>
    <w:rsid w:val="7ABE07EB"/>
    <w:rsid w:val="7CEC73E2"/>
    <w:rsid w:val="7D4670C9"/>
    <w:rsid w:val="7DA41A84"/>
    <w:rsid w:val="7DBC3708"/>
    <w:rsid w:val="7E743526"/>
    <w:rsid w:val="7ED3126B"/>
    <w:rsid w:val="7EF74D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15"/>
    <w:qFormat/>
    <w:uiPriority w:val="0"/>
    <w:rPr>
      <w:rFonts w:ascii="宋体"/>
      <w:sz w:val="18"/>
      <w:szCs w:val="18"/>
    </w:rPr>
  </w:style>
  <w:style w:type="paragraph" w:styleId="4">
    <w:name w:val="annotation text"/>
    <w:basedOn w:val="1"/>
    <w:qFormat/>
    <w:uiPriority w:val="0"/>
    <w:pPr>
      <w:jc w:val="left"/>
    </w:pPr>
  </w:style>
  <w:style w:type="paragraph" w:styleId="5">
    <w:name w:val="Body Text"/>
    <w:basedOn w:val="1"/>
    <w:qFormat/>
    <w:uiPriority w:val="0"/>
  </w:style>
  <w:style w:type="paragraph" w:styleId="6">
    <w:name w:val="Date"/>
    <w:basedOn w:val="1"/>
    <w:next w:val="1"/>
    <w:link w:val="17"/>
    <w:qFormat/>
    <w:uiPriority w:val="0"/>
    <w:pPr>
      <w:ind w:left="100" w:leftChars="2500"/>
    </w:pPr>
  </w:style>
  <w:style w:type="paragraph" w:styleId="7">
    <w:name w:val="Balloon Text"/>
    <w:basedOn w:val="1"/>
    <w:semiHidden/>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character" w:customStyle="1" w:styleId="15">
    <w:name w:val="文档结构图 Char"/>
    <w:basedOn w:val="13"/>
    <w:link w:val="3"/>
    <w:qFormat/>
    <w:uiPriority w:val="0"/>
    <w:rPr>
      <w:rFonts w:ascii="宋体"/>
      <w:kern w:val="2"/>
      <w:sz w:val="18"/>
      <w:szCs w:val="18"/>
    </w:rPr>
  </w:style>
  <w:style w:type="paragraph" w:customStyle="1" w:styleId="16">
    <w:name w:val="正文首行缩进两字符"/>
    <w:basedOn w:val="1"/>
    <w:qFormat/>
    <w:uiPriority w:val="0"/>
    <w:pPr>
      <w:autoSpaceDE w:val="0"/>
      <w:autoSpaceDN w:val="0"/>
      <w:adjustRightInd w:val="0"/>
      <w:spacing w:line="360" w:lineRule="auto"/>
      <w:ind w:firstLine="200" w:firstLineChars="200"/>
      <w:jc w:val="left"/>
    </w:pPr>
    <w:rPr>
      <w:rFonts w:ascii="宋体" w:hAnsi="Calibri"/>
      <w:kern w:val="0"/>
    </w:rPr>
  </w:style>
  <w:style w:type="character" w:customStyle="1" w:styleId="17">
    <w:name w:val="日期 Char"/>
    <w:basedOn w:val="13"/>
    <w:link w:val="6"/>
    <w:qFormat/>
    <w:uiPriority w:val="0"/>
    <w:rPr>
      <w:kern w:val="2"/>
      <w:sz w:val="21"/>
      <w:szCs w:val="24"/>
    </w:rPr>
  </w:style>
  <w:style w:type="paragraph" w:styleId="18">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character" w:customStyle="1" w:styleId="19">
    <w:name w:val="标题 1 Char"/>
    <w:link w:val="2"/>
    <w:qFormat/>
    <w:uiPriority w:val="0"/>
    <w:rPr>
      <w:b/>
      <w:kern w:val="44"/>
      <w:sz w:val="44"/>
    </w:rPr>
  </w:style>
  <w:style w:type="table" w:customStyle="1" w:styleId="20">
    <w:name w:val="Table Normal"/>
    <w:autoRedefine/>
    <w:semiHidden/>
    <w:unhideWhenUsed/>
    <w:qFormat/>
    <w:uiPriority w:val="0"/>
    <w:tblPr>
      <w:tblCellMar>
        <w:top w:w="0" w:type="dxa"/>
        <w:left w:w="0" w:type="dxa"/>
        <w:bottom w:w="0" w:type="dxa"/>
        <w:right w:w="0" w:type="dxa"/>
      </w:tblCellMar>
    </w:tblPr>
  </w:style>
  <w:style w:type="paragraph" w:customStyle="1" w:styleId="21">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25b00dbe-d8d6-4b90-b262-c16a485682d5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206652B5</paraID>
      <start>0</start>
      <end>2</end>
      <status>unmodified</status>
      <modifiedWord/>
      <trackRevisions>false</trackRevisions>
    </reviewItem>
    <reviewItem>
      <errorID>a0018ef3-ad54-4f40-a9db-d872ab402cb8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5E327CB5</paraID>
      <start>0</start>
      <end>2</end>
      <status>unmodified</status>
      <modifiedWord/>
      <trackRevisions>false</trackRevisions>
    </reviewItem>
    <reviewItem>
      <errorID>f03785ee-a43e-4c82-ab2d-512a7e76bfcd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2859E896</paraID>
      <start>0</start>
      <end>2</end>
      <status>unmodified</status>
      <modifiedWord/>
      <trackRevisions>false</trackRevisions>
    </reviewItem>
    <reviewItem>
      <errorID>9f03247d-ebcb-423f-a70d-29fee90722f8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584B8AFD</paraID>
      <start>0</start>
      <end>2</end>
      <status>unmodified</status>
      <modifiedWord/>
      <trackRevisions>false</trackRevisions>
    </reviewItem>
    <reviewItem>
      <errorID>8e04c191-c190-4d79-bda0-c9d9d70d1949</errorID>
      <errorWord>、</errorWord>
      <group>L1_AI</group>
      <groupName>深度校对</groupName>
      <ability>L2_AI_Word</ability>
      <abilityName>字词纠错</abilityName>
      <candidateList>
        <item/>
      </candidateList>
      <explain/>
      <paraID>25BCFBC7</paraID>
      <start>3</start>
      <end>4</end>
      <status>unmodified</status>
      <modifiedWord/>
      <trackRevisions>false</trackRevisions>
    </reviewItem>
    <reviewItem>
      <errorID>02697e26-4a54-4268-85aa-2cf1e4ae17d3</errorID>
      <errorWord>、</errorWord>
      <group>L1_AI</group>
      <groupName>深度校对</groupName>
      <ability>L2_AI_Word</ability>
      <abilityName>字词纠错</abilityName>
      <candidateList>
        <item/>
      </candidateList>
      <explain/>
      <paraID>6E4C0B24</paraID>
      <start>3</start>
      <end>4</end>
      <status>unmodified</status>
      <modifiedWord/>
      <trackRevisions>false</trackRevisions>
    </reviewItem>
    <reviewItem>
      <errorID>0f13629d-63ad-46ab-9630-8ef2bdb3f689</errorID>
      <errorWord> 2026 年 1 月 8 日 9 时 00 分至</errorWord>
      <group>L1_AI</group>
      <groupName>深度校对</groupName>
      <ability>L2_AI_Grammar</ability>
      <abilityName>语法纠错</abilityName>
      <candidateList>
        <item>2026年1月8日9时00分至</item>
      </candidateList>
      <explain/>
      <paraID>5D098EE7</paraID>
      <start>0</start>
      <end>25</end>
      <status>unmodified</status>
      <modifiedWord/>
      <trackRevisions>false</trackRevisions>
    </reviewItem>
    <reviewItem>
      <errorID>7e7222d3-63bb-495e-9a26-030dfda6e886</errorID>
      <errorWord>(</errorWord>
      <group>L1_AI</group>
      <groupName>深度校对</groupName>
      <ability>L2_AI_Punc</ability>
      <abilityName>标点纠错</abilityName>
      <candidateList>
        <item>（</item>
      </candidateList>
      <explain/>
      <paraID>5D098EE7</paraID>
      <start>50</start>
      <end>51</end>
      <status>unmodified</status>
      <modifiedWord/>
      <trackRevisions>false</trackRevisions>
    </reviewItem>
    <reviewItem>
      <errorID>06c08cbe-3e27-49e5-b4f0-6fb66f5d2747</errorID>
      <errorWord>)</errorWord>
      <group>L1_Format</group>
      <groupName>格式问题</groupName>
      <ability>L2_HalfPunc</ability>
      <abilityName>全半角检查</abilityName>
      <candidateList>
        <item>）</item>
      </candidateList>
      <explain>文本全半角错误。</explain>
      <paraID>5D098EE7</paraID>
      <start>58</start>
      <end>59</end>
      <status>unmodified</status>
      <modifiedWord/>
      <trackRevisions>false</trackRevisions>
    </reviewItem>
    <reviewItem>
      <errorID>1c0a111f-08e5-425f-b643-8888ef2c2922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3E1A3F38</paraID>
      <start>0</start>
      <end>2</end>
      <status>unmodified</status>
      <modifiedWord/>
      <trackRevisions>false</trackRevisions>
    </reviewItem>
    <reviewItem>
      <errorID>8f7d30c1-2428-4ce7-8e14-1b1078cee5f9</errorID>
      <errorWord>、</errorWord>
      <group>L1_AI</group>
      <groupName>深度校对</groupName>
      <ability>L2_AI_Word</ability>
      <abilityName>字词纠错</abilityName>
      <candidateList>
        <item/>
      </candidateList>
      <explain/>
      <paraID>77CED557</paraID>
      <start>3</start>
      <end>4</end>
      <status>unmodified</status>
      <modifiedWord/>
      <trackRevisions>false</trackRevisions>
    </reviewItem>
    <reviewItem>
      <errorID>33e65936-00dc-4812-910a-e036576a796c</errorID>
      <errorWord> </errorWord>
      <group>L1_AI</group>
      <groupName>深度校对</groupName>
      <ability>L2_AI_Punc</ability>
      <abilityName>标点纠错</abilityName>
      <candidateList>
        <item/>
      </candidateList>
      <explain>此处空格冗余，建议删除。</explain>
      <paraID>19429743</paraID>
      <start>19</start>
      <end>20</end>
      <status>unmodified</status>
      <modifiedWord/>
      <trackRevisions>false</trackRevisions>
    </reviewItem>
    <reviewItem>
      <errorID>734a4f7c-f705-4fd9-b014-ce76b04caf19</errorID>
      <errorWord> </errorWord>
      <group>L1_AI</group>
      <groupName>深度校对</groupName>
      <ability>L2_AI_Punc</ability>
      <abilityName>标点纠错</abilityName>
      <candidateList>
        <item/>
      </candidateList>
      <explain>此处空格冗余，建议删除。</explain>
      <paraID>19429743</paraID>
      <start>27</start>
      <end>28</end>
      <status>unmodified</status>
      <modifiedWord/>
      <trackRevisions>false</trackRevisions>
    </reviewItem>
    <reviewItem>
      <errorID>b6465f88-5231-477f-b033-b98595389e7f</errorID>
      <errorWord> </errorWord>
      <group>L1_AI</group>
      <groupName>深度校对</groupName>
      <ability>L2_AI_Punc</ability>
      <abilityName>标点纠错</abilityName>
      <candidateList>
        <item/>
      </candidateList>
      <explain>此处空格冗余，建议删除。</explain>
      <paraID>19429743</paraID>
      <start>30</start>
      <end>31</end>
      <status>unmodified</status>
      <modifiedWord/>
      <trackRevisions>false</trackRevisions>
    </reviewItem>
    <reviewItem>
      <errorID>a9e30eea-cd95-4a92-a94f-ab0c20574cad</errorID>
      <errorWord> </errorWord>
      <group>L1_AI</group>
      <groupName>深度校对</groupName>
      <ability>L2_AI_Punc</ability>
      <abilityName>标点纠错</abilityName>
      <candidateList>
        <item/>
      </candidateList>
      <explain>此处空格冗余，建议删除。</explain>
      <paraID>19429743</paraID>
      <start>33</start>
      <end>34</end>
      <status>unmodified</status>
      <modifiedWord/>
      <trackRevisions>false</trackRevisions>
    </reviewItem>
    <reviewItem>
      <errorID>87f668c8-2d68-49cb-a747-fa74213520a0</errorID>
      <errorWord> </errorWord>
      <group>L1_AI</group>
      <groupName>深度校对</groupName>
      <ability>L2_AI_Punc</ability>
      <abilityName>标点纠错</abilityName>
      <candidateList>
        <item/>
      </candidateList>
      <explain>此处空格冗余，建议删除。</explain>
      <paraID>19429743</paraID>
      <start>37</start>
      <end>38</end>
      <status>unmodified</status>
      <modifiedWord/>
      <trackRevisions>false</trackRevisions>
    </reviewItem>
    <reviewItem>
      <errorID>78d4c3a9-e82c-47a4-bdc2-26679a9eea36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3E4B37DF</paraID>
      <start>0</start>
      <end>2</end>
      <status>unmodified</status>
      <modifiedWord/>
      <trackRevisions>false</trackRevisions>
    </reviewItem>
    <reviewItem>
      <errorID>ff2bf6fa-10b3-4497-92c7-e2cd951cd127</errorID>
      <errorWord>、</errorWord>
      <group>L1_AI</group>
      <groupName>深度校对</groupName>
      <ability>L2_AI_Word</ability>
      <abilityName>字词纠错</abilityName>
      <candidateList>
        <item/>
      </candidateList>
      <explain/>
      <paraID>2D7A053A</paraID>
      <start>3</start>
      <end>4</end>
      <status>unmodified</status>
      <modifiedWord/>
      <trackRevisions>false</trackRevisions>
    </reviewItem>
    <reviewItem>
      <errorID>5af64152-fa62-422a-abf4-8ab00465daaf</errorID>
      <errorWord>、</errorWord>
      <group>L1_AI</group>
      <groupName>深度校对</groupName>
      <ability>L2_AI_Word</ability>
      <abilityName>字词纠错</abilityName>
      <candidateList>
        <item/>
      </candidateList>
      <explain/>
      <paraID> 90E0F13</paraID>
      <start>3</start>
      <end>4</end>
      <status>unmodified</status>
      <modifiedWord/>
      <trackRevisions>false</trackRevisions>
    </reviewItem>
    <reviewItem>
      <errorID>6f44f7e6-d1d3-46f8-8a56-7dc27186db28</errorID>
      <errorWord>内部</errorWord>
      <group>L1_AI</group>
      <groupName>深度校对</groupName>
      <ability>L2_AI_Word</ability>
      <abilityName>字词纠错</abilityName>
      <candidateList>
        <item>的内部</item>
      </candidateList>
      <explain/>
      <paraID> 95F1350</paraID>
      <start>11</start>
      <end>13</end>
      <status>unmodified</status>
      <modifiedWord/>
      <trackRevisions>false</trackRevisions>
    </reviewItem>
    <reviewItem>
      <errorID>2f417765-d8ed-4a98-8211-a46c1154fde9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7C45BE2A</paraID>
      <start>0</start>
      <end>2</end>
      <status>unmodified</status>
      <modifiedWord/>
      <trackRevisions>false</trackRevisions>
    </reviewItem>
    <reviewItem>
      <errorID>35693e2b-e79a-4cab-9421-22e118bd777d</errorID>
      <errorWord>:</errorWord>
      <group>L1_Format</group>
      <groupName>格式问题</groupName>
      <ability>L2_HalfPunc</ability>
      <abilityName>全半角检查</abilityName>
      <candidateList>
        <item>：</item>
      </candidateList>
      <explain>文本全半角错误。</explain>
      <paraID>1C09850D</paraID>
      <start>5</start>
      <end>6</end>
      <status>unmodified</status>
      <modifiedWord/>
      <trackRevisions>false</trackRevisions>
    </reviewItem>
    <reviewItem>
      <errorID>ce4fab92-6987-48dc-bdb5-ab222dfb17a0</errorID>
      <errorWord>(</errorWord>
      <group>L1_Format</group>
      <groupName>格式问题</groupName>
      <ability>L2_HalfPunc</ability>
      <abilityName>全半角检查</abilityName>
      <candidateList>
        <item>（</item>
      </candidateList>
      <explain>文本全半角错误。</explain>
      <paraID>702A9345</paraID>
      <start>34</start>
      <end>35</end>
      <status>unmodified</status>
      <modifiedWord/>
      <trackRevisions>false</trackRevisions>
    </reviewItem>
    <reviewItem>
      <errorID>eebb5397-815d-447c-9a26-ae46f0b4e68c</errorID>
      <errorWord>)</errorWord>
      <group>L1_Format</group>
      <groupName>格式问题</groupName>
      <ability>L2_HalfPunc</ability>
      <abilityName>全半角检查</abilityName>
      <candidateList>
        <item>）</item>
      </candidateList>
      <explain>文本全半角错误。</explain>
      <paraID>702A9345</paraID>
      <start>40</start>
      <end>41</end>
      <status>unmodified</status>
      <modifiedWord/>
      <trackRevisions>false</trackRevisions>
    </reviewItem>
    <reviewItem>
      <errorID>96b114c4-6596-4a04-a41c-863897921b97</errorID>
      <errorWord>,</errorWord>
      <group>L1_Format</group>
      <groupName>格式问题</groupName>
      <ability>L2_HalfPunc</ability>
      <abilityName>全半角检查</abilityName>
      <candidateList>
        <item>，</item>
      </candidateList>
      <explain>文本全半角错误。</explain>
      <paraID>6917EF52</paraID>
      <start>32</start>
      <end>33</end>
      <status>unmodified</status>
      <modifiedWord/>
      <trackRevisions>false</trackRevisions>
    </reviewItem>
    <reviewItem>
      <errorID>ca45033f-808d-4490-82f7-398a9f75fa7f</errorID>
      <errorWord>者最高</errorWord>
      <group>L1_AI</group>
      <groupName>深度校对</groupName>
      <ability>L2_AI_Word</ability>
      <abilityName>字词纠错</abilityName>
      <candidateList>
        <item>最高者</item>
      </candidateList>
      <explain/>
      <paraID>6176002D</paraID>
      <start>17</start>
      <end>20</end>
      <status>modified</status>
      <modifiedWord>最高者</modifiedWord>
      <trackRevisions>false</trackRevisions>
    </reviewItem>
    <reviewItem>
      <errorID>1bd7e13c-cb1c-474f-b9dc-1a8c73913827</errorID>
      <errorWord>；</errorWord>
      <group>L1_AI</group>
      <groupName>深度校对</groupName>
      <ability>L2_AI_Punc</ability>
      <abilityName>标点纠错</abilityName>
      <candidateList>
        <item>。</item>
      </candidateList>
      <explain/>
      <paraID>5587AA7F</paraID>
      <start>67</start>
      <end>68</end>
      <status>unmodified</status>
      <modifiedWord/>
      <trackRevisions>false</trackRevisions>
    </reviewItem>
    <reviewItem>
      <errorID>bdf9fa88-195d-4b90-b097-dff981b527be</errorID>
      <errorWord>(</errorWord>
      <group>L1_Format</group>
      <groupName>格式问题</groupName>
      <ability>L2_HalfPunc</ability>
      <abilityName>全半角检查</abilityName>
      <candidateList>
        <item>（</item>
      </candidateList>
      <explain>文本全半角错误。</explain>
      <paraID>7B6494E3</paraID>
      <start>0</start>
      <end>1</end>
      <status>unmodified</status>
      <modifiedWord/>
      <trackRevisions>false</trackRevisions>
    </reviewItem>
    <reviewItem>
      <errorID>8a021a06-40e2-4187-a6fd-ea0407478f26</errorID>
      <errorWord>)</errorWord>
      <group>L1_Format</group>
      <groupName>格式问题</groupName>
      <ability>L2_HalfPunc</ability>
      <abilityName>全半角检查</abilityName>
      <candidateList>
        <item>）</item>
      </candidateList>
      <explain>文本全半角错误。</explain>
      <paraID>7B6494E3</paraID>
      <start>9</start>
      <end>10</end>
      <status>unmodified</status>
      <modifiedWord/>
      <trackRevisions>false</trackRevisions>
    </reviewItem>
    <reviewItem>
      <errorID>34c08300-86f9-4338-bc9d-a828977ee901</errorID>
      <errorWord> </errorWord>
      <group>L1_AI</group>
      <groupName>深度校对</groupName>
      <ability>L2_AI_Punc</ability>
      <abilityName>标点纠错</abilityName>
      <candidateList>
        <item/>
      </candidateList>
      <explain>此处空格冗余，建议删除。</explain>
      <paraID>5913C3B0</paraID>
      <start>8</start>
      <end>9</end>
      <status>unmodified</status>
      <modifiedWord/>
      <trackRevisions>false</trackRevisions>
    </reviewItem>
    <reviewItem>
      <errorID>bb864e07-22ef-43e1-a4fc-c284d6669fd7</errorID>
      <errorWord> </errorWord>
      <group>L1_AI</group>
      <groupName>深度校对</groupName>
      <ability>L2_AI_Punc</ability>
      <abilityName>标点纠错</abilityName>
      <candidateList>
        <item/>
      </candidateList>
      <explain>此处空格冗余，建议删除。</explain>
      <paraID>5913C3B0</paraID>
      <start>14</start>
      <end>15</end>
      <status>unmodified</status>
      <modifiedWord/>
      <trackRevisions>false</trackRevisions>
    </reviewItem>
    <reviewItem>
      <errorID>07c761d4-f9df-409b-8a7d-c29bfde6438c</errorID>
      <errorWord> </errorWord>
      <group>L1_AI</group>
      <groupName>深度校对</groupName>
      <ability>L2_AI_Punc</ability>
      <abilityName>标点纠错</abilityName>
      <candidateList>
        <item/>
      </candidateList>
      <explain>此处空格冗余，建议删除。</explain>
      <paraID>5913C3B0</paraID>
      <start>16</start>
      <end>17</end>
      <status>unmodified</status>
      <modifiedWord/>
      <trackRevisions>false</trackRevisions>
    </reviewItem>
    <reviewItem>
      <errorID>d831e84b-4163-4ef8-a94d-117ce91b2b54</errorID>
      <errorWord> </errorWord>
      <group>L1_AI</group>
      <groupName>深度校对</groupName>
      <ability>L2_AI_Punc</ability>
      <abilityName>标点纠错</abilityName>
      <candidateList>
        <item/>
      </candidateList>
      <explain>此处空格冗余，建议删除。</explain>
      <paraID>5913C3B0</paraID>
      <start>18</start>
      <end>19</end>
      <status>unmodified</status>
      <modifiedWord/>
      <trackRevisions>false</trackRevisions>
    </reviewItem>
    <reviewItem>
      <errorID>3395c851-33ed-44d0-8587-ef37331c5daf</errorID>
      <errorWord> </errorWord>
      <group>L1_AI</group>
      <groupName>深度校对</groupName>
      <ability>L2_AI_Punc</ability>
      <abilityName>标点纠错</abilityName>
      <candidateList>
        <item/>
      </candidateList>
      <explain>此处空格冗余，建议删除。</explain>
      <paraID>5913C3B0</paraID>
      <start>20</start>
      <end>21</end>
      <status>unmodified</status>
      <modifiedWord/>
      <trackRevisions>false</trackRevisions>
    </reviewItem>
    <reviewItem>
      <errorID>3fc9a604-b798-46f5-8e09-badd5e5ac484</errorID>
      <errorWord>；</errorWord>
      <group>L1_AI</group>
      <groupName>深度校对</groupName>
      <ability>L2_AI_Punc</ability>
      <abilityName>标点纠错</abilityName>
      <candidateList>
        <item>。</item>
      </candidateList>
      <explain/>
      <paraID>41599F0F</paraID>
      <start>36</start>
      <end>37</end>
      <status>unmodified</status>
      <modifiedWord/>
      <trackRevisions>false</trackRevisions>
    </reviewItem>
    <reviewItem>
      <errorID>c2cdfc37-4575-4cf6-a8a0-9955cc2c62d0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41599F0F</paraID>
      <start>44</start>
      <end>45</end>
      <status>unmodified</status>
      <modifiedWord/>
      <trackRevisions>false</trackRevisions>
    </reviewItem>
    <reviewItem>
      <errorID>0c39f1aa-b4d0-41b4-9e7f-57381964f7a5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41599F0F</paraID>
      <start>53</start>
      <end>54</end>
      <status>unmodified</status>
      <modifiedWord/>
      <trackRevisions>false</trackRevisions>
    </reviewItem>
    <reviewItem>
      <errorID>e9800de1-312b-4839-955f-7bb0bf273b2f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41599F0F</paraID>
      <start>62</start>
      <end>63</end>
      <status>unmodified</status>
      <modifiedWord/>
      <trackRevisions>false</trackRevisions>
    </reviewItem>
    <reviewItem>
      <errorID>bea29db1-dc34-4aee-9efa-a660fe8c8875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41599F0F</paraID>
      <start>70</start>
      <end>71</end>
      <status>unmodified</status>
      <modifiedWord/>
      <trackRevisions>false</trackRevisions>
    </reviewItem>
    <reviewItem>
      <errorID>58a096ad-9ecc-4baa-b9ed-535727068b8e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41599F0F</paraID>
      <start>79</start>
      <end>80</end>
      <status>unmodified</status>
      <modifiedWord/>
      <trackRevisions>false</trackRevisions>
    </reviewItem>
    <reviewItem>
      <errorID>5ab4b656-283f-4030-b1a4-be23bdcd51b3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440B2CDE</paraID>
      <start>40</start>
      <end>41</end>
      <status>unmodified</status>
      <modifiedWord/>
      <trackRevisions>false</trackRevisions>
    </reviewItem>
    <reviewItem>
      <errorID>5f65ef80-1288-4aea-b306-345d77068e00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440B2CDE</paraID>
      <start>49</start>
      <end>50</end>
      <status>unmodified</status>
      <modifiedWord/>
      <trackRevisions>false</trackRevisions>
    </reviewItem>
    <reviewItem>
      <errorID>6cf18182-ddab-4274-b1b1-33d348b04c23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440B2CDE</paraID>
      <start>58</start>
      <end>59</end>
      <status>unmodified</status>
      <modifiedWord/>
      <trackRevisions>false</trackRevisions>
    </reviewItem>
    <reviewItem>
      <errorID>65799cba-f302-495b-924a-7761036bd338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440B2CDE</paraID>
      <start>66</start>
      <end>67</end>
      <status>unmodified</status>
      <modifiedWord/>
      <trackRevisions>false</trackRevisions>
    </reviewItem>
    <reviewItem>
      <errorID>165ce942-b196-4432-a2fe-9ddff3000d9f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440B2CDE</paraID>
      <start>75</start>
      <end>76</end>
      <status>unmodified</status>
      <modifiedWord/>
      <trackRevisions>false</trackRevisions>
    </reviewItem>
    <reviewItem>
      <errorID>f10cb7ce-cd87-4b9b-8178-b63dbb20555b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15FE3FD1</paraID>
      <start>41</start>
      <end>42</end>
      <status>unmodified</status>
      <modifiedWord/>
      <trackRevisions>false</trackRevisions>
    </reviewItem>
    <reviewItem>
      <errorID>cb5c81a2-e7f8-40c7-b53a-13ee290876a6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15FE3FD1</paraID>
      <start>49</start>
      <end>50</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857d07-7609-4e04-b9ca-25ce16867091}">
  <ds:schemaRefs/>
</ds:datastoreItem>
</file>

<file path=customXml/itemProps3.xml><?xml version="1.0" encoding="utf-8"?>
<ds:datastoreItem xmlns:ds="http://schemas.openxmlformats.org/officeDocument/2006/customXml" ds:itemID="{D7130446-4138-4B7C-A4F7-8278E6B7B24D}">
  <ds:schemaRefs/>
</ds:datastoreItem>
</file>

<file path=docProps/app.xml><?xml version="1.0" encoding="utf-8"?>
<Properties xmlns="http://schemas.openxmlformats.org/officeDocument/2006/extended-properties" xmlns:vt="http://schemas.openxmlformats.org/officeDocument/2006/docPropsVTypes">
  <Template>Normal</Template>
  <Company>信念技术论坛</Company>
  <Pages>20</Pages>
  <Words>2992</Words>
  <Characters>3087</Characters>
  <Lines>29</Lines>
  <Paragraphs>8</Paragraphs>
  <TotalTime>75</TotalTime>
  <ScaleCrop>false</ScaleCrop>
  <LinksUpToDate>false</LinksUpToDate>
  <CharactersWithSpaces>3632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2018-03-22T01:44:00Z</dcterms:created>
  <dc:creator>User</dc:creator>
  <cp:lastModifiedBy>啤酒泡沫</cp:lastModifiedBy>
  <cp:lastPrinted>2026-01-09T07:20:00Z</cp:lastPrinted>
  <dcterms:modified xsi:type="dcterms:W3CDTF">2026-01-10T04:04:02Z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eyJoZGlkIjoiNDA0NWVkZDEzNzdhNTVmMzVhYzQ2NjEwZGEwZDhmYzYiLCJ1c2VySWQiOiI0MTM3MzQ4NTkifQ==</vt:lpwstr>
  </property>
  <property fmtid="{D5CDD505-2E9C-101B-9397-08002B2CF9AE}" pid="4" name="ICV">
    <vt:lpwstr>349E2C2C96BF4634B80A5419CCE25109_13</vt:lpwstr>
  </property>
</Properties>
</file>