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FC8AF">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Toc14694"/>
      <w:r>
        <w:rPr>
          <w:rFonts w:hint="eastAsia" w:ascii="方正小标宋简体" w:hAnsi="方正小标宋简体" w:eastAsia="方正小标宋简体" w:cs="方正小标宋简体"/>
          <w:b w:val="0"/>
          <w:bCs w:val="0"/>
          <w:sz w:val="44"/>
          <w:szCs w:val="44"/>
          <w:lang w:val="en-US" w:eastAsia="zh-CN"/>
        </w:rPr>
        <w:t>九龙县雅砻江矿业有限责任公司</w:t>
      </w:r>
    </w:p>
    <w:p w14:paraId="4A6EFCB7">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val="en-US" w:eastAsia="zh-CN"/>
        </w:rPr>
        <w:t>2815无轨巷道地面硬化</w:t>
      </w:r>
      <w:r>
        <w:rPr>
          <w:rFonts w:hint="eastAsia" w:ascii="方正小标宋简体" w:hAnsi="方正小标宋简体" w:eastAsia="方正小标宋简体" w:cs="方正小标宋简体"/>
          <w:b w:val="0"/>
          <w:bCs w:val="0"/>
        </w:rPr>
        <w:t>工程</w:t>
      </w:r>
      <w:r>
        <w:rPr>
          <w:rFonts w:hint="eastAsia" w:ascii="方正小标宋简体" w:hAnsi="方正小标宋简体" w:eastAsia="方正小标宋简体" w:cs="方正小标宋简体"/>
          <w:b w:val="0"/>
          <w:bCs w:val="0"/>
          <w:lang w:eastAsia="zh-CN"/>
        </w:rPr>
        <w:t>（</w:t>
      </w:r>
      <w:r>
        <w:rPr>
          <w:rFonts w:hint="eastAsia" w:ascii="方正小标宋简体" w:hAnsi="方正小标宋简体" w:eastAsia="方正小标宋简体" w:cs="方正小标宋简体"/>
          <w:b w:val="0"/>
          <w:bCs w:val="0"/>
          <w:lang w:val="en-US" w:eastAsia="zh-CN"/>
        </w:rPr>
        <w:t>第二次</w:t>
      </w:r>
      <w:r>
        <w:rPr>
          <w:rFonts w:hint="eastAsia" w:ascii="方正小标宋简体" w:hAnsi="方正小标宋简体" w:eastAsia="方正小标宋简体" w:cs="方正小标宋简体"/>
          <w:b w:val="0"/>
          <w:bCs w:val="0"/>
          <w:lang w:eastAsia="zh-CN"/>
        </w:rPr>
        <w:t>）</w:t>
      </w:r>
    </w:p>
    <w:p w14:paraId="799EEEBD">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lang w:val="en-US" w:eastAsia="zh-CN"/>
        </w:rPr>
        <w:t>施工</w:t>
      </w:r>
      <w:r>
        <w:rPr>
          <w:rFonts w:hint="eastAsia" w:ascii="方正小标宋简体" w:hAnsi="方正小标宋简体" w:eastAsia="方正小标宋简体" w:cs="方正小标宋简体"/>
          <w:b w:val="0"/>
          <w:bCs w:val="0"/>
          <w:sz w:val="44"/>
          <w:szCs w:val="44"/>
          <w:lang w:val="en-US" w:eastAsia="zh-CN"/>
        </w:rPr>
        <w:t>比选</w:t>
      </w:r>
      <w:bookmarkEnd w:id="0"/>
      <w:r>
        <w:rPr>
          <w:rFonts w:hint="eastAsia" w:ascii="方正小标宋简体" w:hAnsi="方正小标宋简体" w:eastAsia="方正小标宋简体" w:cs="方正小标宋简体"/>
          <w:b w:val="0"/>
          <w:bCs w:val="0"/>
          <w:sz w:val="44"/>
          <w:szCs w:val="44"/>
          <w:lang w:val="en-US" w:eastAsia="zh-CN"/>
        </w:rPr>
        <w:t>的公告</w:t>
      </w:r>
    </w:p>
    <w:p w14:paraId="707CE0DD">
      <w:pPr>
        <w:pageBreakBefore w:val="0"/>
        <w:kinsoku/>
        <w:wordWrap/>
        <w:overflowPunct/>
        <w:topLinePunct w:val="0"/>
        <w:autoSpaceDE/>
        <w:autoSpaceDN/>
        <w:bidi w:val="0"/>
        <w:spacing w:after="120" w:afterLines="50" w:line="560" w:lineRule="exact"/>
        <w:ind w:firstLine="640" w:firstLineChars="200"/>
        <w:textAlignment w:val="auto"/>
        <w:rPr>
          <w:rFonts w:hint="eastAsia" w:ascii="黑体" w:hAnsi="黑体" w:eastAsia="黑体" w:cs="黑体"/>
          <w:b w:val="0"/>
          <w:bCs/>
          <w:kern w:val="2"/>
          <w:sz w:val="32"/>
          <w:szCs w:val="32"/>
          <w:lang w:val="en-US" w:eastAsia="zh-CN" w:bidi="ar-SA"/>
        </w:rPr>
      </w:pPr>
    </w:p>
    <w:p w14:paraId="482D3B76">
      <w:pPr>
        <w:pageBreakBefore w:val="0"/>
        <w:kinsoku/>
        <w:wordWrap/>
        <w:overflowPunct/>
        <w:topLinePunct w:val="0"/>
        <w:autoSpaceDE/>
        <w:autoSpaceDN/>
        <w:bidi w:val="0"/>
        <w:spacing w:after="120" w:afterLines="50" w:line="560" w:lineRule="exact"/>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一、项目基本情况</w:t>
      </w:r>
    </w:p>
    <w:p w14:paraId="55DD7B6B">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
          <w:bCs w:val="0"/>
          <w:kern w:val="2"/>
          <w:sz w:val="32"/>
          <w:szCs w:val="32"/>
          <w:lang w:val="en-US" w:eastAsia="zh-CN" w:bidi="ar-SA"/>
        </w:rPr>
        <w:t>1.项目名称：</w:t>
      </w:r>
      <w:r>
        <w:rPr>
          <w:rFonts w:hint="eastAsia" w:ascii="仿宋" w:hAnsi="仿宋" w:eastAsia="仿宋" w:cs="仿宋"/>
          <w:b w:val="0"/>
          <w:bCs/>
          <w:sz w:val="32"/>
          <w:szCs w:val="32"/>
          <w:lang w:val="en-US" w:eastAsia="zh-CN"/>
        </w:rPr>
        <w:t>2815无轨巷道地面硬化</w:t>
      </w:r>
      <w:r>
        <w:rPr>
          <w:rFonts w:hint="eastAsia" w:ascii="仿宋" w:hAnsi="仿宋" w:eastAsia="仿宋" w:cs="仿宋"/>
          <w:b w:val="0"/>
          <w:bCs/>
          <w:sz w:val="32"/>
          <w:szCs w:val="32"/>
        </w:rPr>
        <w:t>工程</w:t>
      </w:r>
    </w:p>
    <w:p w14:paraId="3E26539D">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
          <w:bCs w:val="0"/>
          <w:kern w:val="2"/>
          <w:sz w:val="32"/>
          <w:szCs w:val="32"/>
          <w:lang w:val="en-US" w:eastAsia="zh-CN" w:bidi="ar-SA"/>
        </w:rPr>
        <w:t>2.比选人：</w:t>
      </w:r>
      <w:r>
        <w:rPr>
          <w:rFonts w:hint="eastAsia" w:ascii="仿宋" w:hAnsi="仿宋" w:eastAsia="仿宋" w:cs="仿宋"/>
          <w:bCs/>
          <w:kern w:val="2"/>
          <w:sz w:val="32"/>
          <w:szCs w:val="32"/>
          <w:lang w:val="en-US" w:eastAsia="zh-CN" w:bidi="ar-SA"/>
        </w:rPr>
        <w:t>九龙县雅砻江矿业有限责任公司</w:t>
      </w:r>
    </w:p>
    <w:p w14:paraId="033FB31C">
      <w:pPr>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
          <w:bCs w:val="0"/>
          <w:kern w:val="2"/>
          <w:sz w:val="32"/>
          <w:szCs w:val="32"/>
          <w:lang w:val="en-US" w:eastAsia="zh-CN" w:bidi="ar-SA"/>
        </w:rPr>
        <w:t>3.工程地点：</w:t>
      </w:r>
      <w:r>
        <w:rPr>
          <w:rFonts w:hint="eastAsia" w:ascii="仿宋" w:hAnsi="仿宋" w:eastAsia="仿宋" w:cs="仿宋"/>
          <w:bCs/>
          <w:kern w:val="2"/>
          <w:sz w:val="32"/>
          <w:szCs w:val="32"/>
          <w:lang w:val="en-US" w:eastAsia="zh-CN" w:bidi="ar-SA"/>
        </w:rPr>
        <w:t>九龙县魁多镇江郎村</w:t>
      </w:r>
    </w:p>
    <w:p w14:paraId="2CD79B82">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val="0"/>
          <w:kern w:val="2"/>
          <w:sz w:val="32"/>
          <w:szCs w:val="32"/>
          <w:lang w:val="en-US" w:eastAsia="zh-CN" w:bidi="ar-SA"/>
        </w:rPr>
        <w:t>4.工程规模：</w:t>
      </w:r>
      <w:r>
        <w:rPr>
          <w:rFonts w:hint="eastAsia" w:ascii="仿宋" w:hAnsi="仿宋" w:eastAsia="仿宋" w:cs="仿宋"/>
          <w:b w:val="0"/>
          <w:bCs/>
          <w:kern w:val="2"/>
          <w:sz w:val="32"/>
          <w:szCs w:val="32"/>
          <w:lang w:val="en-US" w:eastAsia="zh-CN" w:bidi="ar-SA"/>
        </w:rPr>
        <w:t>2815无轨巷道及斜坡道进行C30混凝土地面硬化，硬化长度约2.9km,修建混凝土排水沟等</w:t>
      </w:r>
      <w:r>
        <w:rPr>
          <w:rFonts w:hint="eastAsia" w:ascii="仿宋" w:hAnsi="仿宋" w:eastAsia="仿宋" w:cs="仿宋"/>
          <w:b/>
          <w:bCs w:val="0"/>
          <w:kern w:val="2"/>
          <w:sz w:val="32"/>
          <w:szCs w:val="32"/>
          <w:lang w:val="en-US" w:eastAsia="zh-CN" w:bidi="ar-SA"/>
        </w:rPr>
        <w:t>。</w:t>
      </w:r>
    </w:p>
    <w:p w14:paraId="55206089">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二、资金情况</w:t>
      </w:r>
    </w:p>
    <w:p w14:paraId="4719B1CE">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bCs/>
          <w:kern w:val="2"/>
          <w:sz w:val="28"/>
          <w:szCs w:val="18"/>
          <w:lang w:val="en-US" w:eastAsia="zh-CN" w:bidi="ar-SA"/>
        </w:rPr>
      </w:pPr>
      <w:r>
        <w:rPr>
          <w:rFonts w:hint="eastAsia" w:ascii="仿宋" w:hAnsi="仿宋" w:eastAsia="仿宋" w:cs="仿宋"/>
          <w:b/>
          <w:bCs w:val="0"/>
          <w:kern w:val="2"/>
          <w:sz w:val="32"/>
          <w:szCs w:val="32"/>
          <w:lang w:val="en-US" w:eastAsia="zh-CN" w:bidi="ar-SA"/>
        </w:rPr>
        <w:t>资金来源</w:t>
      </w:r>
      <w:r>
        <w:rPr>
          <w:rFonts w:hint="eastAsia" w:ascii="仿宋" w:hAnsi="仿宋" w:eastAsia="仿宋" w:cs="仿宋"/>
          <w:bCs/>
          <w:kern w:val="2"/>
          <w:sz w:val="28"/>
          <w:szCs w:val="18"/>
          <w:lang w:val="en-US" w:eastAsia="zh-CN" w:bidi="ar-SA"/>
        </w:rPr>
        <w:t>：</w:t>
      </w:r>
      <w:r>
        <w:rPr>
          <w:rFonts w:hint="eastAsia" w:ascii="仿宋" w:hAnsi="仿宋" w:eastAsia="仿宋" w:cs="仿宋"/>
          <w:bCs/>
          <w:kern w:val="2"/>
          <w:sz w:val="32"/>
          <w:szCs w:val="32"/>
          <w:lang w:val="en-US" w:eastAsia="zh-CN" w:bidi="ar-SA"/>
        </w:rPr>
        <w:t>企业自筹</w:t>
      </w:r>
    </w:p>
    <w:p w14:paraId="21956592">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2"/>
          <w:sz w:val="32"/>
          <w:szCs w:val="32"/>
          <w:lang w:val="en-US" w:eastAsia="zh-CN" w:bidi="ar-SA"/>
        </w:rPr>
      </w:pPr>
      <w:bookmarkStart w:id="1" w:name="PO_供应商资格条件_1"/>
      <w:r>
        <w:rPr>
          <w:rFonts w:hint="eastAsia" w:ascii="黑体" w:hAnsi="黑体" w:eastAsia="黑体" w:cs="黑体"/>
          <w:b w:val="0"/>
          <w:bCs/>
          <w:kern w:val="2"/>
          <w:sz w:val="32"/>
          <w:szCs w:val="32"/>
          <w:lang w:val="en-US" w:eastAsia="zh-CN" w:bidi="ar-SA"/>
        </w:rPr>
        <w:t>三、投标人资格条件</w:t>
      </w:r>
    </w:p>
    <w:p w14:paraId="3907156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1.比选人具备行政主管部门颁发的矿山工程施工总承包三级或以上资质，不接受联合体和分包；</w:t>
      </w:r>
    </w:p>
    <w:p w14:paraId="4D3954C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2.比选人须具有有效的《安全生产许可证》。</w:t>
      </w:r>
    </w:p>
    <w:p w14:paraId="63DF986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业绩要求：近年（ 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年01月01日至</w:t>
      </w:r>
      <w:r>
        <w:rPr>
          <w:rFonts w:hint="eastAsia" w:ascii="仿宋" w:hAnsi="仿宋" w:eastAsia="仿宋" w:cs="仿宋"/>
          <w:bCs/>
          <w:sz w:val="32"/>
          <w:szCs w:val="32"/>
          <w:lang w:val="en-US" w:eastAsia="zh-CN"/>
        </w:rPr>
        <w:t>比选</w:t>
      </w:r>
      <w:r>
        <w:rPr>
          <w:rFonts w:hint="eastAsia" w:ascii="仿宋" w:hAnsi="仿宋" w:eastAsia="仿宋" w:cs="仿宋"/>
          <w:bCs/>
          <w:sz w:val="32"/>
          <w:szCs w:val="32"/>
        </w:rPr>
        <w:t xml:space="preserve">截止时间，不少于3年） </w:t>
      </w:r>
      <w:r>
        <w:rPr>
          <w:rFonts w:hint="eastAsia" w:ascii="仿宋" w:hAnsi="仿宋" w:eastAsia="仿宋" w:cs="仿宋"/>
          <w:b w:val="0"/>
          <w:bCs/>
          <w:sz w:val="32"/>
          <w:szCs w:val="32"/>
          <w:u w:val="none"/>
        </w:rPr>
        <w:t>已完成</w:t>
      </w:r>
      <w:r>
        <w:rPr>
          <w:rFonts w:hint="eastAsia" w:ascii="仿宋" w:hAnsi="仿宋" w:eastAsia="仿宋" w:cs="仿宋"/>
          <w:bCs/>
          <w:sz w:val="32"/>
          <w:szCs w:val="32"/>
        </w:rPr>
        <w:t xml:space="preserve">不少于 </w:t>
      </w:r>
      <w:r>
        <w:rPr>
          <w:rFonts w:hint="eastAsia" w:ascii="仿宋" w:hAnsi="仿宋" w:eastAsia="仿宋" w:cs="仿宋"/>
          <w:b w:val="0"/>
          <w:bCs/>
          <w:sz w:val="32"/>
          <w:szCs w:val="32"/>
          <w:u w:val="none"/>
        </w:rPr>
        <w:t>1</w:t>
      </w:r>
      <w:r>
        <w:rPr>
          <w:rFonts w:hint="eastAsia" w:ascii="仿宋" w:hAnsi="仿宋" w:eastAsia="仿宋" w:cs="仿宋"/>
          <w:bCs/>
          <w:sz w:val="32"/>
          <w:szCs w:val="32"/>
        </w:rPr>
        <w:t>个类似项目</w:t>
      </w:r>
      <w:r>
        <w:rPr>
          <w:rFonts w:hint="eastAsia" w:ascii="仿宋" w:hAnsi="仿宋" w:eastAsia="仿宋" w:cs="仿宋"/>
          <w:bCs/>
          <w:sz w:val="32"/>
          <w:szCs w:val="32"/>
          <w:lang w:eastAsia="zh-CN"/>
        </w:rPr>
        <w:t>。</w:t>
      </w:r>
      <w:r>
        <w:rPr>
          <w:rFonts w:hint="eastAsia" w:ascii="仿宋" w:hAnsi="仿宋" w:eastAsia="仿宋" w:cs="仿宋"/>
          <w:bCs/>
          <w:sz w:val="32"/>
          <w:szCs w:val="32"/>
        </w:rPr>
        <w:t xml:space="preserve">类似项目是指: </w:t>
      </w:r>
      <w:r>
        <w:rPr>
          <w:rFonts w:hint="eastAsia" w:ascii="仿宋" w:hAnsi="仿宋" w:eastAsia="仿宋" w:cs="仿宋"/>
          <w:b w:val="0"/>
          <w:bCs/>
          <w:sz w:val="32"/>
          <w:szCs w:val="32"/>
          <w:u w:val="none"/>
          <w:lang w:val="en-US" w:eastAsia="zh-CN"/>
        </w:rPr>
        <w:t>矿山类工程</w:t>
      </w:r>
      <w:r>
        <w:rPr>
          <w:rFonts w:hint="eastAsia" w:ascii="仿宋" w:hAnsi="仿宋" w:eastAsia="仿宋" w:cs="仿宋"/>
          <w:b w:val="0"/>
          <w:bCs/>
          <w:sz w:val="32"/>
          <w:szCs w:val="32"/>
          <w:u w:val="none"/>
        </w:rPr>
        <w:t>施工业绩</w:t>
      </w:r>
      <w:r>
        <w:rPr>
          <w:rFonts w:hint="eastAsia" w:ascii="仿宋" w:hAnsi="仿宋" w:eastAsia="仿宋" w:cs="仿宋"/>
          <w:b w:val="0"/>
          <w:bCs/>
          <w:sz w:val="32"/>
          <w:szCs w:val="32"/>
          <w:u w:val="none"/>
          <w:lang w:val="en-US" w:eastAsia="zh-CN"/>
        </w:rPr>
        <w:t>(不接受劳务分包类业绩)。</w:t>
      </w:r>
    </w:p>
    <w:p w14:paraId="64FDD222">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项目经理的资格要求</w:t>
      </w:r>
      <w:r>
        <w:rPr>
          <w:rFonts w:hint="eastAsia" w:ascii="仿宋" w:hAnsi="仿宋" w:eastAsia="仿宋" w:cs="仿宋"/>
          <w:bCs/>
          <w:sz w:val="32"/>
          <w:szCs w:val="32"/>
          <w:lang w:eastAsia="zh-CN"/>
        </w:rPr>
        <w:t>：</w:t>
      </w:r>
      <w:r>
        <w:rPr>
          <w:rFonts w:hint="eastAsia" w:ascii="仿宋" w:hAnsi="仿宋" w:eastAsia="仿宋" w:cs="仿宋"/>
          <w:bCs/>
          <w:sz w:val="32"/>
          <w:szCs w:val="32"/>
        </w:rPr>
        <w:t xml:space="preserve">项目经理（项目负责人）资格： </w:t>
      </w:r>
      <w:r>
        <w:rPr>
          <w:rFonts w:hint="eastAsia" w:ascii="仿宋" w:hAnsi="仿宋" w:eastAsia="仿宋" w:cs="仿宋"/>
          <w:b w:val="0"/>
          <w:bCs/>
          <w:sz w:val="32"/>
          <w:szCs w:val="32"/>
          <w:u w:val="none"/>
          <w:lang w:val="en-US" w:eastAsia="zh-CN"/>
        </w:rPr>
        <w:t>矿业</w:t>
      </w:r>
      <w:r>
        <w:rPr>
          <w:rFonts w:hint="eastAsia" w:ascii="仿宋" w:hAnsi="仿宋" w:eastAsia="仿宋" w:cs="仿宋"/>
          <w:b w:val="0"/>
          <w:bCs/>
          <w:sz w:val="32"/>
          <w:szCs w:val="32"/>
          <w:u w:val="none"/>
        </w:rPr>
        <w:t>工程专业二级及以上</w:t>
      </w:r>
      <w:r>
        <w:rPr>
          <w:rFonts w:hint="eastAsia" w:ascii="仿宋" w:hAnsi="仿宋" w:eastAsia="仿宋" w:cs="仿宋"/>
          <w:bCs/>
          <w:sz w:val="32"/>
          <w:szCs w:val="32"/>
        </w:rPr>
        <w:t xml:space="preserve"> </w:t>
      </w:r>
      <w:r>
        <w:rPr>
          <w:rFonts w:hint="eastAsia" w:ascii="仿宋" w:hAnsi="仿宋" w:eastAsia="仿宋" w:cs="仿宋"/>
          <w:bCs/>
          <w:sz w:val="32"/>
          <w:szCs w:val="32"/>
          <w:u w:val="none"/>
        </w:rPr>
        <w:t>(注册专业)（级别</w:t>
      </w:r>
      <w:r>
        <w:rPr>
          <w:rFonts w:hint="eastAsia" w:ascii="仿宋" w:hAnsi="仿宋" w:eastAsia="仿宋" w:cs="仿宋"/>
          <w:bCs/>
          <w:sz w:val="32"/>
          <w:szCs w:val="32"/>
          <w:u w:val="none"/>
          <w:lang w:eastAsia="zh-CN"/>
        </w:rPr>
        <w:t>）</w:t>
      </w:r>
      <w:r>
        <w:rPr>
          <w:rFonts w:hint="eastAsia" w:ascii="仿宋" w:hAnsi="仿宋" w:eastAsia="仿宋" w:cs="仿宋"/>
          <w:bCs/>
          <w:sz w:val="32"/>
          <w:szCs w:val="32"/>
        </w:rPr>
        <w:t>建造师</w:t>
      </w:r>
      <w:r>
        <w:rPr>
          <w:rFonts w:hint="eastAsia" w:ascii="仿宋" w:hAnsi="仿宋" w:eastAsia="仿宋" w:cs="仿宋"/>
          <w:bCs/>
          <w:sz w:val="32"/>
          <w:szCs w:val="32"/>
          <w:lang w:eastAsia="zh-CN"/>
        </w:rPr>
        <w:t>。</w:t>
      </w:r>
    </w:p>
    <w:bookmarkEnd w:id="1"/>
    <w:p w14:paraId="2B03F1D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四、比选截止时间和开标时间</w:t>
      </w:r>
    </w:p>
    <w:p w14:paraId="170CB9B0">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1.文件递交截止时间：2026年 3 月 6 日15:00。</w:t>
      </w:r>
    </w:p>
    <w:p w14:paraId="78628ECC">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2.递交方式：线下递交或线上递交。</w:t>
      </w:r>
    </w:p>
    <w:p w14:paraId="7EC4A17B">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（1）线下递交地址（邮寄或到现场）：四川省甘孜州九龙县魁多镇江郎村雅矿综合办公楼三楼小会议室（可上门递交或邮寄，邮寄以到达签收的时间为准）；</w:t>
      </w:r>
    </w:p>
    <w:p w14:paraId="062E1142">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（2）线上递交：参选人将PDF文件进行加密，并在邮箱里面给定联系人和联系电话，待开标时公开联系询问密码，线上提交时间以邮件到达时间为准，</w:t>
      </w:r>
      <w:r>
        <w:rPr>
          <w:rFonts w:hint="eastAsia" w:ascii="仿宋" w:hAnsi="仿宋" w:eastAsia="仿宋" w:cs="仿宋"/>
          <w:b/>
          <w:bCs w:val="0"/>
          <w:sz w:val="32"/>
          <w:szCs w:val="32"/>
          <w:lang w:val="en-US" w:eastAsia="zh-CN"/>
        </w:rPr>
        <w:t>若到达时间超过递交截止时间的，不能参与评标</w:t>
      </w:r>
      <w:r>
        <w:rPr>
          <w:rFonts w:hint="eastAsia" w:ascii="仿宋" w:hAnsi="仿宋" w:eastAsia="仿宋" w:cs="仿宋"/>
          <w:b w:val="0"/>
          <w:bCs/>
          <w:sz w:val="32"/>
          <w:szCs w:val="32"/>
          <w:lang w:val="en-US" w:eastAsia="zh-CN"/>
        </w:rPr>
        <w:t>，递交QQ邮箱为：</w:t>
      </w: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"mailto:1131486899@qq.com" </w:instrText>
      </w:r>
      <w:r>
        <w:rPr>
          <w:rFonts w:hint="eastAsia" w:ascii="仿宋" w:hAnsi="仿宋" w:eastAsia="仿宋" w:cs="仿宋"/>
          <w:b w:val="0"/>
          <w:bCs/>
          <w:sz w:val="32"/>
          <w:szCs w:val="32"/>
          <w:lang w:val="en-US" w:eastAsia="zh-CN"/>
        </w:rPr>
        <w:fldChar w:fldCharType="separate"/>
      </w:r>
      <w:r>
        <w:rPr>
          <w:rFonts w:hint="eastAsia" w:ascii="仿宋" w:hAnsi="仿宋" w:eastAsia="仿宋" w:cs="仿宋"/>
          <w:b w:val="0"/>
          <w:bCs/>
          <w:sz w:val="32"/>
          <w:szCs w:val="32"/>
          <w:lang w:val="en-US" w:eastAsia="zh-CN"/>
        </w:rPr>
        <w:t>1131486899@qq.com</w:t>
      </w:r>
      <w:r>
        <w:rPr>
          <w:rFonts w:hint="eastAsia" w:ascii="仿宋" w:hAnsi="仿宋" w:eastAsia="仿宋" w:cs="仿宋"/>
          <w:b w:val="0"/>
          <w:bCs/>
          <w:sz w:val="32"/>
          <w:szCs w:val="32"/>
          <w:lang w:val="en-US" w:eastAsia="zh-CN"/>
        </w:rPr>
        <w:fldChar w:fldCharType="end"/>
      </w:r>
      <w:r>
        <w:rPr>
          <w:rFonts w:hint="eastAsia" w:ascii="仿宋" w:hAnsi="仿宋" w:eastAsia="仿宋" w:cs="仿宋"/>
          <w:b w:val="0"/>
          <w:bCs/>
          <w:sz w:val="32"/>
          <w:szCs w:val="32"/>
          <w:lang w:val="en-US" w:eastAsia="zh-CN"/>
        </w:rPr>
        <w:t>。</w:t>
      </w:r>
    </w:p>
    <w:p w14:paraId="5A93F693">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3.线下文件递交要求：参选文件纸质版一式叁份（1个U盘（PDF）），纸质版资料要求需密封包装，密封袋上注明项目名称、参选单位名称、联系人及联系电话，并加盖参选单位公章。</w:t>
      </w:r>
    </w:p>
    <w:p w14:paraId="4B45ED6C">
      <w:pPr>
        <w:keepNext w:val="0"/>
        <w:keepLines w:val="0"/>
        <w:pageBreakBefore w:val="0"/>
        <w:widowControl/>
        <w:numPr>
          <w:ilvl w:val="0"/>
          <w:numId w:val="1"/>
        </w:numPr>
        <w:suppressLineNumbers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开标地点</w:t>
      </w:r>
    </w:p>
    <w:p w14:paraId="143C0BAA">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九龙县雅砻江矿业有限责任公司综合办公室三楼小会议室。</w:t>
      </w:r>
    </w:p>
    <w:p w14:paraId="78FD5C4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六、联系方式</w:t>
      </w:r>
    </w:p>
    <w:p w14:paraId="114783BA">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
          <w:bCs w:val="0"/>
          <w:kern w:val="2"/>
          <w:sz w:val="32"/>
          <w:szCs w:val="32"/>
          <w:lang w:val="en-US" w:eastAsia="zh-CN" w:bidi="ar-SA"/>
        </w:rPr>
        <w:t>比 选 人：</w:t>
      </w:r>
      <w:r>
        <w:rPr>
          <w:rFonts w:hint="eastAsia" w:ascii="仿宋" w:hAnsi="仿宋" w:eastAsia="仿宋" w:cs="仿宋"/>
          <w:bCs/>
          <w:kern w:val="2"/>
          <w:sz w:val="32"/>
          <w:szCs w:val="32"/>
          <w:lang w:val="en-US" w:eastAsia="zh-CN" w:bidi="ar-SA"/>
        </w:rPr>
        <w:t>九龙县雅砻江矿业有限责任公司</w:t>
      </w:r>
    </w:p>
    <w:p w14:paraId="3763D3D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
          <w:bCs w:val="0"/>
          <w:kern w:val="2"/>
          <w:sz w:val="32"/>
          <w:szCs w:val="32"/>
          <w:lang w:val="en-US" w:eastAsia="zh-CN" w:bidi="ar-SA"/>
        </w:rPr>
        <w:t>通讯地址：</w:t>
      </w:r>
      <w:r>
        <w:rPr>
          <w:rFonts w:hint="eastAsia" w:ascii="仿宋" w:hAnsi="仿宋" w:eastAsia="仿宋" w:cs="仿宋"/>
          <w:bCs/>
          <w:kern w:val="2"/>
          <w:sz w:val="32"/>
          <w:szCs w:val="32"/>
          <w:lang w:val="en-US" w:eastAsia="zh-CN" w:bidi="ar-SA"/>
        </w:rPr>
        <w:t>九龙县魁多乡江郎村</w:t>
      </w:r>
    </w:p>
    <w:p w14:paraId="4B6C888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
          <w:bCs w:val="0"/>
          <w:kern w:val="2"/>
          <w:sz w:val="32"/>
          <w:szCs w:val="32"/>
          <w:lang w:val="en-US" w:eastAsia="zh-CN" w:bidi="ar-SA"/>
        </w:rPr>
        <w:t>联 系 人：</w:t>
      </w:r>
      <w:r>
        <w:rPr>
          <w:rFonts w:hint="eastAsia" w:ascii="仿宋" w:hAnsi="仿宋" w:eastAsia="仿宋" w:cs="仿宋"/>
          <w:b w:val="0"/>
          <w:bCs/>
          <w:kern w:val="2"/>
          <w:sz w:val="32"/>
          <w:szCs w:val="32"/>
          <w:lang w:val="en-US" w:eastAsia="zh-CN" w:bidi="ar-SA"/>
        </w:rPr>
        <w:t>吕</w:t>
      </w:r>
      <w:r>
        <w:rPr>
          <w:rFonts w:hint="eastAsia" w:ascii="仿宋" w:hAnsi="仿宋" w:eastAsia="仿宋" w:cs="仿宋"/>
          <w:bCs/>
          <w:kern w:val="2"/>
          <w:sz w:val="32"/>
          <w:szCs w:val="32"/>
          <w:lang w:val="en-US" w:eastAsia="zh-CN" w:bidi="ar-SA"/>
        </w:rPr>
        <w:t>老师</w:t>
      </w:r>
    </w:p>
    <w:p w14:paraId="06FA9682">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default" w:ascii="仿宋" w:hAnsi="仿宋" w:eastAsia="仿宋" w:cs="仿宋"/>
          <w:bCs/>
          <w:kern w:val="2"/>
          <w:sz w:val="32"/>
          <w:szCs w:val="32"/>
          <w:lang w:val="en-US" w:eastAsia="zh-CN" w:bidi="ar-SA"/>
        </w:rPr>
      </w:pPr>
      <w:r>
        <w:rPr>
          <w:rFonts w:hint="eastAsia" w:ascii="仿宋" w:hAnsi="仿宋" w:eastAsia="仿宋" w:cs="仿宋"/>
          <w:b/>
          <w:bCs w:val="0"/>
          <w:kern w:val="2"/>
          <w:sz w:val="32"/>
          <w:szCs w:val="32"/>
          <w:lang w:val="en-US" w:eastAsia="zh-CN" w:bidi="ar-SA"/>
        </w:rPr>
        <w:t>电    话：</w:t>
      </w:r>
      <w:r>
        <w:rPr>
          <w:rFonts w:hint="eastAsia" w:ascii="仿宋" w:hAnsi="仿宋" w:eastAsia="仿宋" w:cs="仿宋"/>
          <w:bCs/>
          <w:kern w:val="2"/>
          <w:sz w:val="32"/>
          <w:szCs w:val="32"/>
          <w:lang w:val="en-US" w:eastAsia="zh-CN" w:bidi="ar-SA"/>
        </w:rPr>
        <w:t>18090142368</w:t>
      </w:r>
    </w:p>
    <w:p w14:paraId="271FECE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val="0"/>
          <w:kern w:val="2"/>
          <w:sz w:val="32"/>
          <w:szCs w:val="32"/>
          <w:lang w:val="en-US" w:eastAsia="zh-CN" w:bidi="ar-SA"/>
        </w:rPr>
      </w:pPr>
    </w:p>
    <w:p w14:paraId="6B160B96">
      <w:pPr>
        <w:keepNext w:val="0"/>
        <w:keepLines w:val="0"/>
        <w:pageBreakBefore w:val="0"/>
        <w:widowControl/>
        <w:suppressLineNumbers w:val="0"/>
        <w:tabs>
          <w:tab w:val="left" w:pos="1096"/>
        </w:tabs>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bCs w:val="0"/>
          <w:kern w:val="2"/>
          <w:sz w:val="32"/>
          <w:szCs w:val="32"/>
          <w:lang w:val="en-US" w:eastAsia="zh-CN" w:bidi="ar-SA"/>
        </w:rPr>
      </w:pPr>
    </w:p>
    <w:p w14:paraId="7DE14FA2">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default" w:ascii="仿宋" w:hAnsi="仿宋" w:eastAsia="仿宋" w:cs="仿宋"/>
          <w:bCs/>
          <w:kern w:val="2"/>
          <w:sz w:val="32"/>
          <w:szCs w:val="32"/>
          <w:lang w:val="en-US" w:eastAsia="zh-CN" w:bidi="ar-SA"/>
        </w:rPr>
      </w:pPr>
      <w:r>
        <w:rPr>
          <w:rFonts w:hint="eastAsia" w:ascii="仿宋" w:hAnsi="仿宋" w:eastAsia="仿宋" w:cs="仿宋"/>
          <w:b/>
          <w:bCs w:val="0"/>
          <w:kern w:val="2"/>
          <w:sz w:val="32"/>
          <w:szCs w:val="32"/>
          <w:lang w:val="en-US" w:eastAsia="zh-CN" w:bidi="ar-SA"/>
        </w:rPr>
        <w:t>附件：</w:t>
      </w:r>
      <w:r>
        <w:rPr>
          <w:rFonts w:hint="eastAsia" w:ascii="仿宋" w:hAnsi="仿宋" w:eastAsia="仿宋" w:cs="仿宋"/>
          <w:bCs/>
          <w:kern w:val="2"/>
          <w:sz w:val="32"/>
          <w:szCs w:val="32"/>
          <w:lang w:val="en-US" w:eastAsia="zh-CN" w:bidi="ar-SA"/>
        </w:rPr>
        <w:t>比选文件</w:t>
      </w:r>
    </w:p>
    <w:p w14:paraId="658B9F94">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eastAsia" w:ascii="仿宋" w:hAnsi="仿宋" w:eastAsia="仿宋" w:cs="仿宋"/>
          <w:bCs/>
          <w:kern w:val="2"/>
          <w:sz w:val="28"/>
          <w:szCs w:val="18"/>
          <w:lang w:val="en-US" w:eastAsia="zh-CN" w:bidi="ar-SA"/>
        </w:rPr>
      </w:pPr>
    </w:p>
    <w:p w14:paraId="246ABC2C">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eastAsia" w:ascii="仿宋" w:hAnsi="仿宋" w:eastAsia="仿宋" w:cs="仿宋"/>
          <w:bCs/>
          <w:kern w:val="2"/>
          <w:sz w:val="28"/>
          <w:szCs w:val="18"/>
          <w:lang w:val="en-US" w:eastAsia="zh-CN" w:bidi="ar-SA"/>
        </w:rPr>
      </w:pPr>
    </w:p>
    <w:p w14:paraId="31F036AC">
      <w:pPr>
        <w:keepNext w:val="0"/>
        <w:keepLines w:val="0"/>
        <w:pageBreakBefore w:val="0"/>
        <w:widowControl/>
        <w:suppressLineNumbers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28"/>
          <w:szCs w:val="18"/>
          <w:lang w:val="en-US" w:eastAsia="zh-CN" w:bidi="ar-SA"/>
        </w:rPr>
        <w:t xml:space="preserve">                       </w:t>
      </w:r>
      <w:r>
        <w:rPr>
          <w:rFonts w:hint="eastAsia" w:ascii="仿宋" w:hAnsi="仿宋" w:eastAsia="仿宋" w:cs="仿宋"/>
          <w:bCs/>
          <w:kern w:val="2"/>
          <w:sz w:val="32"/>
          <w:szCs w:val="32"/>
          <w:lang w:val="en-US" w:eastAsia="zh-CN" w:bidi="ar-SA"/>
        </w:rPr>
        <w:t>九龙县雅砻江矿业有限责任公司</w:t>
      </w:r>
    </w:p>
    <w:p w14:paraId="73907B34">
      <w:pPr>
        <w:widowControl/>
        <w:ind w:firstLine="640" w:firstLineChars="200"/>
        <w:jc w:val="left"/>
        <w:rPr>
          <w:rFonts w:hint="eastAsia" w:ascii="宋体" w:hAnsi="宋体" w:cs="Times New Roman"/>
          <w:b/>
          <w:sz w:val="44"/>
          <w:szCs w:val="44"/>
          <w:lang w:val="en-US" w:eastAsia="zh-CN"/>
        </w:rPr>
      </w:pPr>
      <w:r>
        <w:rPr>
          <w:rFonts w:hint="eastAsia" w:ascii="仿宋" w:hAnsi="仿宋" w:eastAsia="仿宋" w:cs="仿宋"/>
          <w:bCs/>
          <w:kern w:val="2"/>
          <w:sz w:val="32"/>
          <w:szCs w:val="32"/>
          <w:lang w:val="en-US" w:eastAsia="zh-CN" w:bidi="ar-SA"/>
        </w:rPr>
        <w:t xml:space="preserve">                         2026年 2月   日</w:t>
      </w:r>
    </w:p>
    <w:p w14:paraId="0FC9B036">
      <w:pPr>
        <w:pStyle w:val="11"/>
        <w:pBdr>
          <w:bottom w:val="none" w:color="auto" w:sz="0" w:space="0"/>
        </w:pBdr>
        <w:spacing w:line="560" w:lineRule="exact"/>
        <w:jc w:val="both"/>
        <w:rPr>
          <w:rFonts w:hint="eastAsia" w:ascii="宋体" w:hAnsi="宋体" w:cs="Times New Roman"/>
          <w:b/>
          <w:sz w:val="44"/>
          <w:szCs w:val="44"/>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pgNumType w:fmt="decimal"/>
          <w:cols w:space="720" w:num="1"/>
          <w:rtlGutter w:val="0"/>
          <w:docGrid w:type="lines" w:linePitch="312" w:charSpace="0"/>
        </w:sectPr>
      </w:pPr>
    </w:p>
    <w:p w14:paraId="1655F7ED">
      <w:pPr>
        <w:pStyle w:val="11"/>
        <w:pBdr>
          <w:bottom w:val="none" w:color="auto" w:sz="0" w:space="0"/>
        </w:pBdr>
        <w:spacing w:line="560" w:lineRule="exact"/>
        <w:jc w:val="both"/>
        <w:rPr>
          <w:rFonts w:hint="default" w:ascii="宋体" w:hAnsi="宋体" w:eastAsia="宋体" w:cs="Times New Roman"/>
          <w:b/>
          <w:sz w:val="44"/>
          <w:szCs w:val="44"/>
          <w:lang w:val="en-US" w:eastAsia="zh-CN"/>
        </w:rPr>
      </w:pPr>
      <w:r>
        <w:rPr>
          <w:rFonts w:hint="eastAsia" w:ascii="宋体" w:hAnsi="宋体" w:cs="Times New Roman"/>
          <w:b/>
          <w:sz w:val="44"/>
          <w:szCs w:val="44"/>
          <w:lang w:val="en-US" w:eastAsia="zh-CN"/>
        </w:rPr>
        <w:t>附件：</w:t>
      </w:r>
    </w:p>
    <w:p w14:paraId="76F6403F">
      <w:pPr>
        <w:pStyle w:val="11"/>
        <w:pBdr>
          <w:bottom w:val="none" w:color="auto" w:sz="0" w:space="0"/>
        </w:pBdr>
        <w:spacing w:line="560" w:lineRule="exact"/>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2815无轨巷道地面硬化工程（第二次）施工</w:t>
      </w:r>
    </w:p>
    <w:p w14:paraId="3C724718">
      <w:pPr>
        <w:pStyle w:val="11"/>
        <w:pBdr>
          <w:bottom w:val="none" w:color="auto" w:sz="0" w:space="0"/>
        </w:pBdr>
        <w:spacing w:line="560" w:lineRule="exact"/>
        <w:rPr>
          <w:rFonts w:hint="eastAsia" w:ascii="仿宋" w:hAnsi="仿宋" w:eastAsia="仿宋" w:cs="仿宋"/>
          <w:b/>
          <w:sz w:val="44"/>
          <w:szCs w:val="44"/>
          <w:lang w:val="en-US" w:eastAsia="zh-CN"/>
        </w:rPr>
      </w:pPr>
    </w:p>
    <w:p w14:paraId="29162B6F">
      <w:pPr>
        <w:pStyle w:val="11"/>
        <w:pBdr>
          <w:bottom w:val="none" w:color="auto" w:sz="0" w:space="0"/>
        </w:pBdr>
        <w:spacing w:line="560" w:lineRule="exact"/>
        <w:rPr>
          <w:rFonts w:hint="eastAsia" w:ascii="仿宋" w:hAnsi="仿宋" w:eastAsia="仿宋" w:cs="仿宋"/>
          <w:b/>
          <w:sz w:val="96"/>
          <w:szCs w:val="96"/>
        </w:rPr>
      </w:pPr>
    </w:p>
    <w:p w14:paraId="78130E7A">
      <w:pPr>
        <w:spacing w:line="560" w:lineRule="exact"/>
        <w:rPr>
          <w:rFonts w:hint="eastAsia" w:ascii="仿宋" w:hAnsi="仿宋" w:eastAsia="仿宋" w:cs="仿宋"/>
          <w:b/>
          <w:sz w:val="96"/>
          <w:szCs w:val="96"/>
        </w:rPr>
      </w:pPr>
    </w:p>
    <w:p w14:paraId="746BE6E5">
      <w:pPr>
        <w:spacing w:line="480" w:lineRule="auto"/>
        <w:jc w:val="center"/>
        <w:rPr>
          <w:rFonts w:hint="eastAsia" w:ascii="方正小标宋简体" w:hAnsi="方正小标宋简体" w:eastAsia="方正小标宋简体" w:cs="方正小标宋简体"/>
          <w:b w:val="0"/>
          <w:bCs/>
          <w:sz w:val="96"/>
          <w:szCs w:val="96"/>
        </w:rPr>
      </w:pPr>
      <w:r>
        <w:rPr>
          <w:rFonts w:hint="eastAsia" w:ascii="方正小标宋简体" w:hAnsi="方正小标宋简体" w:eastAsia="方正小标宋简体" w:cs="方正小标宋简体"/>
          <w:b w:val="0"/>
          <w:bCs/>
          <w:sz w:val="96"/>
          <w:szCs w:val="96"/>
          <w:lang w:val="en-US" w:eastAsia="zh-CN"/>
        </w:rPr>
        <w:t>比选</w:t>
      </w:r>
      <w:r>
        <w:rPr>
          <w:rFonts w:hint="eastAsia" w:ascii="方正小标宋简体" w:hAnsi="方正小标宋简体" w:eastAsia="方正小标宋简体" w:cs="方正小标宋简体"/>
          <w:b w:val="0"/>
          <w:bCs/>
          <w:sz w:val="96"/>
          <w:szCs w:val="96"/>
        </w:rPr>
        <w:t>文件</w:t>
      </w:r>
    </w:p>
    <w:p w14:paraId="474CA2F4">
      <w:pPr>
        <w:tabs>
          <w:tab w:val="left" w:pos="3920"/>
        </w:tabs>
        <w:spacing w:line="560" w:lineRule="exact"/>
        <w:rPr>
          <w:rFonts w:hint="eastAsia" w:ascii="仿宋" w:hAnsi="仿宋" w:eastAsia="仿宋" w:cs="仿宋"/>
          <w:b/>
          <w:sz w:val="84"/>
          <w:szCs w:val="84"/>
        </w:rPr>
      </w:pPr>
      <w:r>
        <w:rPr>
          <w:rFonts w:hint="eastAsia" w:ascii="仿宋" w:hAnsi="仿宋" w:eastAsia="仿宋" w:cs="仿宋"/>
          <w:b/>
          <w:sz w:val="84"/>
          <w:szCs w:val="84"/>
        </w:rPr>
        <w:tab/>
      </w:r>
    </w:p>
    <w:p w14:paraId="659D006A">
      <w:pPr>
        <w:tabs>
          <w:tab w:val="left" w:pos="3920"/>
        </w:tabs>
        <w:spacing w:line="560" w:lineRule="exact"/>
        <w:rPr>
          <w:rFonts w:hint="eastAsia" w:ascii="仿宋" w:hAnsi="仿宋" w:eastAsia="仿宋" w:cs="仿宋"/>
          <w:b/>
          <w:sz w:val="84"/>
          <w:szCs w:val="84"/>
        </w:rPr>
      </w:pPr>
    </w:p>
    <w:p w14:paraId="145AE4CB">
      <w:pPr>
        <w:tabs>
          <w:tab w:val="left" w:pos="3920"/>
        </w:tabs>
        <w:spacing w:line="560" w:lineRule="exact"/>
        <w:rPr>
          <w:rFonts w:hint="eastAsia" w:ascii="仿宋" w:hAnsi="仿宋" w:eastAsia="仿宋" w:cs="仿宋"/>
          <w:b/>
          <w:sz w:val="84"/>
          <w:szCs w:val="84"/>
        </w:rPr>
      </w:pPr>
    </w:p>
    <w:p w14:paraId="6908FEE8">
      <w:pPr>
        <w:tabs>
          <w:tab w:val="left" w:pos="3920"/>
        </w:tabs>
        <w:spacing w:line="560" w:lineRule="exact"/>
        <w:rPr>
          <w:rFonts w:hint="eastAsia" w:ascii="仿宋" w:hAnsi="仿宋" w:eastAsia="仿宋" w:cs="仿宋"/>
          <w:b/>
          <w:sz w:val="84"/>
          <w:szCs w:val="84"/>
        </w:rPr>
      </w:pPr>
    </w:p>
    <w:p w14:paraId="7D51B2F2">
      <w:pPr>
        <w:tabs>
          <w:tab w:val="left" w:pos="3920"/>
        </w:tabs>
        <w:spacing w:line="560" w:lineRule="exact"/>
        <w:rPr>
          <w:rFonts w:hint="eastAsia" w:ascii="仿宋" w:hAnsi="仿宋" w:eastAsia="仿宋" w:cs="仿宋"/>
          <w:b/>
          <w:sz w:val="84"/>
          <w:szCs w:val="84"/>
        </w:rPr>
      </w:pPr>
    </w:p>
    <w:p w14:paraId="0A71A3EF">
      <w:pPr>
        <w:tabs>
          <w:tab w:val="left" w:pos="3920"/>
        </w:tabs>
        <w:spacing w:line="560" w:lineRule="exact"/>
        <w:rPr>
          <w:rFonts w:hint="eastAsia" w:ascii="仿宋" w:hAnsi="仿宋" w:eastAsia="仿宋" w:cs="仿宋"/>
          <w:b/>
          <w:sz w:val="84"/>
          <w:szCs w:val="84"/>
        </w:rPr>
      </w:pPr>
    </w:p>
    <w:p w14:paraId="5EFEC19B">
      <w:pPr>
        <w:tabs>
          <w:tab w:val="left" w:pos="3920"/>
        </w:tabs>
        <w:spacing w:line="560" w:lineRule="exact"/>
        <w:rPr>
          <w:rFonts w:hint="eastAsia" w:ascii="仿宋" w:hAnsi="仿宋" w:eastAsia="仿宋" w:cs="仿宋"/>
          <w:b/>
          <w:sz w:val="84"/>
          <w:szCs w:val="84"/>
        </w:rPr>
      </w:pPr>
    </w:p>
    <w:p w14:paraId="3AD25439">
      <w:pPr>
        <w:tabs>
          <w:tab w:val="left" w:pos="3920"/>
        </w:tabs>
        <w:spacing w:line="560" w:lineRule="exact"/>
        <w:rPr>
          <w:rFonts w:hint="eastAsia" w:ascii="仿宋" w:hAnsi="仿宋" w:eastAsia="仿宋" w:cs="仿宋"/>
          <w:b/>
          <w:sz w:val="84"/>
          <w:szCs w:val="84"/>
        </w:rPr>
      </w:pPr>
    </w:p>
    <w:p w14:paraId="0122BCEF">
      <w:pPr>
        <w:tabs>
          <w:tab w:val="left" w:pos="3920"/>
        </w:tabs>
        <w:spacing w:line="560" w:lineRule="exact"/>
        <w:rPr>
          <w:rFonts w:hint="eastAsia" w:ascii="仿宋" w:hAnsi="仿宋" w:eastAsia="仿宋" w:cs="仿宋"/>
          <w:b/>
          <w:sz w:val="84"/>
          <w:szCs w:val="84"/>
        </w:rPr>
      </w:pPr>
    </w:p>
    <w:p w14:paraId="509FD0E9">
      <w:pPr>
        <w:tabs>
          <w:tab w:val="left" w:pos="3920"/>
        </w:tabs>
        <w:spacing w:line="560" w:lineRule="exact"/>
        <w:rPr>
          <w:rFonts w:hint="eastAsia" w:ascii="仿宋" w:hAnsi="仿宋" w:eastAsia="仿宋" w:cs="仿宋"/>
          <w:b/>
          <w:sz w:val="84"/>
          <w:szCs w:val="84"/>
        </w:rPr>
      </w:pPr>
    </w:p>
    <w:p w14:paraId="5C6EFA62">
      <w:pPr>
        <w:tabs>
          <w:tab w:val="left" w:pos="3920"/>
        </w:tabs>
        <w:spacing w:line="560" w:lineRule="exact"/>
        <w:rPr>
          <w:rFonts w:hint="eastAsia" w:ascii="仿宋" w:hAnsi="仿宋" w:eastAsia="仿宋" w:cs="仿宋"/>
          <w:b/>
          <w:sz w:val="84"/>
          <w:szCs w:val="84"/>
        </w:rPr>
      </w:pPr>
    </w:p>
    <w:p w14:paraId="5C3B1BAC">
      <w:pPr>
        <w:tabs>
          <w:tab w:val="left" w:pos="3920"/>
        </w:tabs>
        <w:spacing w:line="560" w:lineRule="exact"/>
        <w:rPr>
          <w:rFonts w:hint="eastAsia" w:ascii="仿宋" w:hAnsi="仿宋" w:eastAsia="仿宋" w:cs="仿宋"/>
          <w:b/>
          <w:sz w:val="84"/>
          <w:szCs w:val="84"/>
        </w:rPr>
      </w:pPr>
    </w:p>
    <w:p w14:paraId="312962E3">
      <w:pPr>
        <w:tabs>
          <w:tab w:val="left" w:pos="3920"/>
        </w:tabs>
        <w:spacing w:line="560" w:lineRule="exact"/>
        <w:rPr>
          <w:rFonts w:hint="eastAsia" w:ascii="仿宋" w:hAnsi="仿宋" w:eastAsia="仿宋" w:cs="仿宋"/>
          <w:b/>
          <w:sz w:val="84"/>
          <w:szCs w:val="84"/>
        </w:rPr>
      </w:pPr>
    </w:p>
    <w:p w14:paraId="5567186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 w:hAnsi="仿宋" w:eastAsia="仿宋" w:cs="仿宋"/>
          <w:b w:val="0"/>
          <w:bCs/>
          <w:sz w:val="44"/>
          <w:szCs w:val="44"/>
          <w:lang w:val="en-US" w:eastAsia="zh-CN"/>
        </w:rPr>
      </w:pPr>
      <w:r>
        <w:rPr>
          <w:rFonts w:hint="eastAsia" w:ascii="仿宋" w:hAnsi="仿宋" w:eastAsia="仿宋" w:cs="仿宋"/>
          <w:b w:val="0"/>
          <w:bCs/>
          <w:sz w:val="44"/>
          <w:szCs w:val="44"/>
          <w:lang w:val="en-US" w:eastAsia="zh-CN"/>
        </w:rPr>
        <w:t>比选</w:t>
      </w:r>
      <w:r>
        <w:rPr>
          <w:rFonts w:hint="eastAsia" w:ascii="仿宋" w:hAnsi="仿宋" w:eastAsia="仿宋" w:cs="仿宋"/>
          <w:b w:val="0"/>
          <w:bCs/>
          <w:sz w:val="44"/>
          <w:szCs w:val="44"/>
        </w:rPr>
        <w:t>人：</w:t>
      </w:r>
      <w:bookmarkStart w:id="2" w:name="_Toc23316"/>
      <w:r>
        <w:rPr>
          <w:rFonts w:hint="eastAsia" w:ascii="仿宋" w:hAnsi="仿宋" w:eastAsia="仿宋" w:cs="仿宋"/>
          <w:b w:val="0"/>
          <w:bCs/>
          <w:sz w:val="44"/>
          <w:szCs w:val="44"/>
          <w:lang w:val="en-US" w:eastAsia="zh-CN"/>
        </w:rPr>
        <w:t>九龙县雅砻江矿业有限责任公司</w:t>
      </w:r>
    </w:p>
    <w:p w14:paraId="456FCA51">
      <w:pPr>
        <w:keepNext w:val="0"/>
        <w:keepLines w:val="0"/>
        <w:pageBreakBefore w:val="0"/>
        <w:widowControl w:val="0"/>
        <w:kinsoku/>
        <w:wordWrap/>
        <w:overflowPunct/>
        <w:topLinePunct w:val="0"/>
        <w:autoSpaceDE/>
        <w:autoSpaceDN/>
        <w:bidi w:val="0"/>
        <w:adjustRightInd/>
        <w:snapToGrid/>
        <w:spacing w:line="560" w:lineRule="exact"/>
        <w:ind w:firstLine="2200" w:firstLineChars="500"/>
        <w:jc w:val="both"/>
        <w:textAlignment w:val="auto"/>
        <w:outlineLvl w:val="9"/>
        <w:rPr>
          <w:rFonts w:hint="eastAsia" w:ascii="仿宋" w:hAnsi="仿宋" w:eastAsia="仿宋" w:cs="仿宋"/>
          <w:b w:val="0"/>
          <w:bCs/>
          <w:sz w:val="44"/>
          <w:szCs w:val="44"/>
          <w:lang w:val="en-US" w:eastAsia="zh-CN"/>
        </w:rPr>
        <w:sectPr>
          <w:footerReference r:id="rId9" w:type="default"/>
          <w:pgSz w:w="11906" w:h="16838"/>
          <w:pgMar w:top="1417" w:right="1417" w:bottom="1417" w:left="1417" w:header="851" w:footer="992" w:gutter="0"/>
          <w:pgNumType w:fmt="decimal" w:start="1"/>
          <w:cols w:space="720" w:num="1"/>
          <w:rtlGutter w:val="0"/>
          <w:docGrid w:type="lines" w:linePitch="312" w:charSpace="0"/>
        </w:sectPr>
      </w:pPr>
      <w:r>
        <w:rPr>
          <w:rFonts w:hint="eastAsia" w:ascii="仿宋" w:hAnsi="仿宋" w:eastAsia="仿宋" w:cs="仿宋"/>
          <w:b w:val="0"/>
          <w:bCs/>
          <w:sz w:val="44"/>
          <w:szCs w:val="44"/>
          <w:highlight w:val="none"/>
        </w:rPr>
        <w:t>日</w:t>
      </w:r>
      <w:r>
        <w:rPr>
          <w:rFonts w:hint="eastAsia" w:ascii="仿宋" w:hAnsi="仿宋" w:eastAsia="仿宋" w:cs="仿宋"/>
          <w:b w:val="0"/>
          <w:bCs/>
          <w:sz w:val="44"/>
          <w:szCs w:val="44"/>
          <w:highlight w:val="none"/>
          <w:lang w:val="en-US" w:eastAsia="zh-CN"/>
        </w:rPr>
        <w:t xml:space="preserve">  </w:t>
      </w:r>
      <w:r>
        <w:rPr>
          <w:rFonts w:hint="eastAsia" w:ascii="仿宋" w:hAnsi="仿宋" w:eastAsia="仿宋" w:cs="仿宋"/>
          <w:b w:val="0"/>
          <w:bCs/>
          <w:sz w:val="44"/>
          <w:szCs w:val="44"/>
          <w:highlight w:val="none"/>
        </w:rPr>
        <w:t>期：</w:t>
      </w:r>
      <w:r>
        <w:rPr>
          <w:rFonts w:hint="eastAsia" w:ascii="仿宋" w:hAnsi="仿宋" w:eastAsia="仿宋" w:cs="仿宋"/>
          <w:b w:val="0"/>
          <w:bCs/>
          <w:sz w:val="44"/>
          <w:szCs w:val="44"/>
          <w:highlight w:val="none"/>
          <w:lang w:val="en-US" w:eastAsia="zh-CN"/>
        </w:rPr>
        <w:t>2026</w:t>
      </w:r>
      <w:r>
        <w:rPr>
          <w:rFonts w:hint="eastAsia" w:ascii="仿宋" w:hAnsi="仿宋" w:eastAsia="仿宋" w:cs="仿宋"/>
          <w:b w:val="0"/>
          <w:bCs/>
          <w:sz w:val="44"/>
          <w:szCs w:val="44"/>
          <w:highlight w:val="none"/>
        </w:rPr>
        <w:t>年</w:t>
      </w:r>
      <w:r>
        <w:rPr>
          <w:rFonts w:hint="eastAsia" w:ascii="仿宋" w:hAnsi="仿宋" w:eastAsia="仿宋" w:cs="仿宋"/>
          <w:b w:val="0"/>
          <w:bCs/>
          <w:sz w:val="44"/>
          <w:szCs w:val="44"/>
          <w:highlight w:val="none"/>
          <w:lang w:val="en-US" w:eastAsia="zh-CN"/>
        </w:rPr>
        <w:t xml:space="preserve">2 </w:t>
      </w:r>
      <w:r>
        <w:rPr>
          <w:rFonts w:hint="eastAsia" w:ascii="仿宋" w:hAnsi="仿宋" w:eastAsia="仿宋" w:cs="仿宋"/>
          <w:b w:val="0"/>
          <w:bCs/>
          <w:sz w:val="44"/>
          <w:szCs w:val="44"/>
          <w:highlight w:val="none"/>
        </w:rPr>
        <w:t>月</w:t>
      </w:r>
      <w:bookmarkEnd w:id="2"/>
      <w:r>
        <w:rPr>
          <w:rFonts w:hint="eastAsia" w:ascii="仿宋" w:hAnsi="仿宋" w:eastAsia="仿宋" w:cs="仿宋"/>
          <w:b w:val="0"/>
          <w:bCs/>
          <w:sz w:val="44"/>
          <w:szCs w:val="44"/>
          <w:highlight w:val="none"/>
          <w:lang w:val="en-US" w:eastAsia="zh-CN"/>
        </w:rPr>
        <w:t xml:space="preserve">  </w:t>
      </w:r>
      <w:r>
        <w:rPr>
          <w:rFonts w:hint="eastAsia" w:ascii="仿宋" w:hAnsi="仿宋" w:eastAsia="仿宋" w:cs="仿宋"/>
          <w:b w:val="0"/>
          <w:bCs/>
          <w:sz w:val="44"/>
          <w:szCs w:val="44"/>
          <w:lang w:val="en-US" w:eastAsia="zh-CN"/>
        </w:rPr>
        <w:t>日</w:t>
      </w:r>
    </w:p>
    <w:p w14:paraId="6EB71AAD">
      <w:pPr>
        <w:spacing w:line="560" w:lineRule="exact"/>
        <w:jc w:val="center"/>
        <w:rPr>
          <w:rFonts w:hint="eastAsia" w:ascii="仿宋" w:hAnsi="仿宋" w:eastAsia="仿宋" w:cs="仿宋"/>
          <w:b/>
          <w:bCs/>
          <w:sz w:val="36"/>
          <w:szCs w:val="36"/>
        </w:rPr>
      </w:pPr>
      <w:r>
        <w:rPr>
          <w:rFonts w:hint="eastAsia" w:ascii="方正小标宋简体" w:hAnsi="方正小标宋简体" w:eastAsia="方正小标宋简体" w:cs="方正小标宋简体"/>
          <w:b w:val="0"/>
          <w:bCs w:val="0"/>
          <w:sz w:val="44"/>
          <w:szCs w:val="44"/>
        </w:rPr>
        <w:t>目    录</w:t>
      </w:r>
    </w:p>
    <w:p w14:paraId="494A9D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第一章：</w:t>
      </w:r>
      <w:r>
        <w:rPr>
          <w:rFonts w:hint="eastAsia" w:ascii="仿宋" w:hAnsi="仿宋" w:eastAsia="仿宋" w:cs="仿宋"/>
          <w:sz w:val="32"/>
          <w:szCs w:val="32"/>
          <w:lang w:val="en-US" w:eastAsia="zh-CN"/>
        </w:rPr>
        <w:t>参选人须知</w:t>
      </w:r>
    </w:p>
    <w:p w14:paraId="545B77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第二章：</w:t>
      </w:r>
      <w:r>
        <w:rPr>
          <w:rFonts w:hint="eastAsia" w:ascii="仿宋" w:hAnsi="仿宋" w:eastAsia="仿宋" w:cs="仿宋"/>
          <w:sz w:val="32"/>
          <w:szCs w:val="32"/>
          <w:lang w:val="en-US" w:eastAsia="zh-CN"/>
        </w:rPr>
        <w:t>参选文件格式</w:t>
      </w:r>
    </w:p>
    <w:p w14:paraId="3A956993">
      <w:pPr>
        <w:pStyle w:val="2"/>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第三章：</w:t>
      </w:r>
      <w:r>
        <w:rPr>
          <w:rFonts w:hint="eastAsia" w:ascii="仿宋" w:hAnsi="仿宋" w:eastAsia="仿宋" w:cs="仿宋"/>
          <w:b w:val="0"/>
          <w:bCs w:val="0"/>
          <w:kern w:val="2"/>
          <w:sz w:val="32"/>
          <w:szCs w:val="32"/>
          <w:lang w:val="en-US" w:eastAsia="zh-CN" w:bidi="ar-SA"/>
        </w:rPr>
        <w:t>参选人应当提供的资格、资质性及其他类似效力要求的相关证明材料</w:t>
      </w:r>
    </w:p>
    <w:p w14:paraId="0984838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第四章：</w:t>
      </w:r>
      <w:r>
        <w:rPr>
          <w:rFonts w:hint="eastAsia" w:ascii="仿宋" w:hAnsi="仿宋" w:eastAsia="仿宋" w:cs="仿宋"/>
          <w:sz w:val="32"/>
          <w:szCs w:val="32"/>
          <w:lang w:val="en-US" w:eastAsia="zh-CN"/>
        </w:rPr>
        <w:t>评分办法</w:t>
      </w:r>
    </w:p>
    <w:p w14:paraId="50C8BDF5">
      <w:pPr>
        <w:spacing w:line="560" w:lineRule="exact"/>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第五章：</w:t>
      </w:r>
      <w:r>
        <w:rPr>
          <w:rFonts w:hint="eastAsia" w:ascii="仿宋" w:hAnsi="仿宋" w:eastAsia="仿宋" w:cs="仿宋"/>
          <w:spacing w:val="0"/>
          <w:sz w:val="32"/>
          <w:szCs w:val="32"/>
        </w:rPr>
        <w:t>合同</w:t>
      </w:r>
      <w:r>
        <w:rPr>
          <w:rFonts w:hint="eastAsia" w:ascii="仿宋" w:hAnsi="仿宋" w:eastAsia="仿宋" w:cs="仿宋"/>
          <w:spacing w:val="0"/>
          <w:sz w:val="32"/>
          <w:szCs w:val="32"/>
          <w:lang w:val="en-US" w:eastAsia="zh-CN"/>
        </w:rPr>
        <w:t>主要</w:t>
      </w:r>
      <w:r>
        <w:rPr>
          <w:rFonts w:hint="eastAsia" w:ascii="仿宋" w:hAnsi="仿宋" w:eastAsia="仿宋" w:cs="仿宋"/>
          <w:spacing w:val="0"/>
          <w:sz w:val="32"/>
          <w:szCs w:val="32"/>
        </w:rPr>
        <w:t>条款及格式</w:t>
      </w:r>
    </w:p>
    <w:p w14:paraId="4940ED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第六章：</w:t>
      </w:r>
      <w:r>
        <w:rPr>
          <w:rFonts w:hint="eastAsia" w:ascii="仿宋" w:hAnsi="仿宋" w:eastAsia="仿宋" w:cs="仿宋"/>
          <w:sz w:val="32"/>
          <w:szCs w:val="32"/>
          <w:lang w:val="en-US" w:eastAsia="zh-CN"/>
        </w:rPr>
        <w:t>工程量清单（另册）</w:t>
      </w:r>
    </w:p>
    <w:p w14:paraId="2F7716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第七章：</w:t>
      </w:r>
      <w:r>
        <w:rPr>
          <w:rFonts w:hint="eastAsia" w:ascii="仿宋" w:hAnsi="仿宋" w:eastAsia="仿宋" w:cs="仿宋"/>
          <w:sz w:val="32"/>
          <w:szCs w:val="32"/>
          <w:lang w:val="en-US" w:eastAsia="zh-CN"/>
        </w:rPr>
        <w:t>施工图（另册）</w:t>
      </w:r>
    </w:p>
    <w:p w14:paraId="7BB04B6C">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Cs w:val="28"/>
        </w:rPr>
      </w:pPr>
    </w:p>
    <w:p w14:paraId="283D3FC3">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Cs w:val="28"/>
        </w:rPr>
      </w:pPr>
    </w:p>
    <w:p w14:paraId="1CEA1CBD">
      <w:pPr>
        <w:spacing w:line="560" w:lineRule="exact"/>
        <w:rPr>
          <w:rFonts w:hint="eastAsia" w:ascii="宋体" w:hAnsi="宋体" w:cs="宋体"/>
          <w:szCs w:val="28"/>
        </w:rPr>
      </w:pPr>
    </w:p>
    <w:p w14:paraId="699385B7">
      <w:pPr>
        <w:spacing w:line="560" w:lineRule="exact"/>
        <w:rPr>
          <w:rFonts w:hint="eastAsia" w:ascii="宋体" w:hAnsi="宋体" w:cs="宋体"/>
          <w:szCs w:val="28"/>
        </w:rPr>
      </w:pPr>
    </w:p>
    <w:p w14:paraId="3F5B9E8E">
      <w:pPr>
        <w:spacing w:line="560" w:lineRule="exact"/>
        <w:rPr>
          <w:rFonts w:hint="eastAsia" w:ascii="宋体" w:hAnsi="宋体" w:cs="宋体"/>
          <w:szCs w:val="28"/>
        </w:rPr>
      </w:pPr>
    </w:p>
    <w:p w14:paraId="7333B32D">
      <w:pPr>
        <w:spacing w:line="560" w:lineRule="exact"/>
        <w:rPr>
          <w:rFonts w:hint="eastAsia" w:ascii="宋体" w:hAnsi="宋体" w:cs="宋体"/>
          <w:szCs w:val="28"/>
        </w:rPr>
      </w:pPr>
    </w:p>
    <w:p w14:paraId="520A8945">
      <w:pPr>
        <w:spacing w:line="560" w:lineRule="exact"/>
        <w:rPr>
          <w:rFonts w:hint="eastAsia" w:ascii="宋体" w:hAnsi="宋体" w:cs="宋体"/>
          <w:szCs w:val="28"/>
        </w:rPr>
      </w:pPr>
    </w:p>
    <w:p w14:paraId="07119BAA">
      <w:pPr>
        <w:spacing w:line="560" w:lineRule="exact"/>
        <w:rPr>
          <w:rFonts w:hint="eastAsia" w:ascii="宋体" w:hAnsi="宋体" w:cs="宋体"/>
          <w:szCs w:val="28"/>
        </w:rPr>
      </w:pPr>
    </w:p>
    <w:p w14:paraId="3CC8F1FF">
      <w:pPr>
        <w:spacing w:line="560" w:lineRule="exact"/>
        <w:rPr>
          <w:rFonts w:hint="eastAsia" w:ascii="宋体" w:hAnsi="宋体" w:cs="宋体"/>
          <w:szCs w:val="28"/>
        </w:rPr>
      </w:pPr>
    </w:p>
    <w:p w14:paraId="5C8C2753">
      <w:pPr>
        <w:spacing w:line="560" w:lineRule="exact"/>
        <w:rPr>
          <w:rFonts w:hint="eastAsia" w:ascii="宋体" w:hAnsi="宋体" w:cs="宋体"/>
          <w:szCs w:val="28"/>
        </w:rPr>
      </w:pPr>
    </w:p>
    <w:p w14:paraId="6D6136F4">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b/>
          <w:bCs/>
          <w:sz w:val="36"/>
          <w:szCs w:val="36"/>
        </w:rPr>
      </w:pPr>
      <w:bookmarkStart w:id="3" w:name="_Toc25725"/>
    </w:p>
    <w:p w14:paraId="59D11348">
      <w:pPr>
        <w:keepNext w:val="0"/>
        <w:keepLines w:val="0"/>
        <w:pageBreakBefore w:val="0"/>
        <w:widowControl/>
        <w:suppressLineNumbers w:val="0"/>
        <w:kinsoku/>
        <w:wordWrap/>
        <w:overflowPunct/>
        <w:topLinePunct w:val="0"/>
        <w:autoSpaceDE/>
        <w:autoSpaceDN/>
        <w:bidi w:val="0"/>
        <w:spacing w:line="560" w:lineRule="exact"/>
        <w:ind w:firstLine="2640" w:firstLineChars="600"/>
        <w:jc w:val="both"/>
        <w:textAlignment w:val="auto"/>
        <w:rPr>
          <w:rFonts w:hint="eastAsia" w:ascii="方正小标宋简体" w:hAnsi="方正小标宋简体" w:eastAsia="方正小标宋简体" w:cs="方正小标宋简体"/>
          <w:b w:val="0"/>
          <w:bCs w:val="0"/>
          <w:sz w:val="44"/>
          <w:szCs w:val="44"/>
        </w:rPr>
      </w:pPr>
    </w:p>
    <w:p w14:paraId="09D2E440">
      <w:pPr>
        <w:keepNext w:val="0"/>
        <w:keepLines w:val="0"/>
        <w:pageBreakBefore w:val="0"/>
        <w:widowControl/>
        <w:suppressLineNumbers w:val="0"/>
        <w:kinsoku/>
        <w:wordWrap/>
        <w:overflowPunct/>
        <w:topLinePunct w:val="0"/>
        <w:autoSpaceDE/>
        <w:autoSpaceDN/>
        <w:bidi w:val="0"/>
        <w:spacing w:line="560" w:lineRule="exact"/>
        <w:ind w:firstLine="2640" w:firstLineChars="600"/>
        <w:jc w:val="both"/>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w:t>
      </w:r>
      <w:r>
        <w:rPr>
          <w:rFonts w:hint="eastAsia" w:ascii="方正小标宋简体" w:hAnsi="方正小标宋简体" w:eastAsia="方正小标宋简体" w:cs="方正小标宋简体"/>
          <w:b w:val="0"/>
          <w:bCs w:val="0"/>
          <w:sz w:val="44"/>
          <w:szCs w:val="44"/>
          <w:lang w:val="en-US" w:eastAsia="zh-CN"/>
        </w:rPr>
        <w:t>一</w:t>
      </w:r>
      <w:r>
        <w:rPr>
          <w:rFonts w:hint="eastAsia" w:ascii="方正小标宋简体" w:hAnsi="方正小标宋简体" w:eastAsia="方正小标宋简体" w:cs="方正小标宋简体"/>
          <w:b w:val="0"/>
          <w:bCs w:val="0"/>
          <w:sz w:val="44"/>
          <w:szCs w:val="44"/>
        </w:rPr>
        <w:t xml:space="preserve">章  </w:t>
      </w:r>
      <w:r>
        <w:rPr>
          <w:rFonts w:hint="eastAsia" w:ascii="方正小标宋简体" w:hAnsi="方正小标宋简体" w:eastAsia="方正小标宋简体" w:cs="方正小标宋简体"/>
          <w:b w:val="0"/>
          <w:bCs w:val="0"/>
          <w:sz w:val="44"/>
          <w:szCs w:val="44"/>
          <w:lang w:eastAsia="zh-CN"/>
        </w:rPr>
        <w:t>参选人</w:t>
      </w:r>
      <w:r>
        <w:rPr>
          <w:rFonts w:hint="eastAsia" w:ascii="方正小标宋简体" w:hAnsi="方正小标宋简体" w:eastAsia="方正小标宋简体" w:cs="方正小标宋简体"/>
          <w:b w:val="0"/>
          <w:bCs w:val="0"/>
          <w:sz w:val="44"/>
          <w:szCs w:val="44"/>
        </w:rPr>
        <w:t>须知</w:t>
      </w:r>
      <w:bookmarkEnd w:id="3"/>
    </w:p>
    <w:p w14:paraId="7CEC2232">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rPr>
      </w:pPr>
      <w:r>
        <w:rPr>
          <w:rFonts w:hint="eastAsia" w:ascii="黑体" w:hAnsi="黑体" w:eastAsia="黑体" w:cs="黑体"/>
          <w:b w:val="0"/>
          <w:bCs w:val="0"/>
        </w:rPr>
        <w:t>一、</w:t>
      </w:r>
      <w:r>
        <w:rPr>
          <w:rFonts w:hint="eastAsia" w:ascii="黑体" w:hAnsi="黑体" w:eastAsia="黑体" w:cs="黑体"/>
          <w:b w:val="0"/>
          <w:bCs w:val="0"/>
          <w:lang w:eastAsia="zh-CN"/>
        </w:rPr>
        <w:t>参选人</w:t>
      </w:r>
      <w:r>
        <w:rPr>
          <w:rFonts w:hint="eastAsia" w:ascii="黑体" w:hAnsi="黑体" w:eastAsia="黑体" w:cs="黑体"/>
          <w:b w:val="0"/>
          <w:bCs w:val="0"/>
        </w:rPr>
        <w:t>须知附表</w:t>
      </w:r>
    </w:p>
    <w:tbl>
      <w:tblPr>
        <w:tblStyle w:val="13"/>
        <w:tblW w:w="9003"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94"/>
        <w:gridCol w:w="2379"/>
        <w:gridCol w:w="5830"/>
      </w:tblGrid>
      <w:tr w14:paraId="035D4F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0" w:hRule="atLeast"/>
          <w:tblHeader/>
          <w:jc w:val="center"/>
        </w:trPr>
        <w:tc>
          <w:tcPr>
            <w:tcW w:w="794" w:type="dxa"/>
            <w:noWrap w:val="0"/>
            <w:vAlign w:val="center"/>
          </w:tcPr>
          <w:p w14:paraId="1B7827BC">
            <w:pPr>
              <w:pStyle w:val="16"/>
              <w:spacing w:line="560" w:lineRule="exact"/>
              <w:ind w:left="9"/>
              <w:jc w:val="center"/>
              <w:rPr>
                <w:rFonts w:hint="eastAsia" w:ascii="仿宋" w:hAnsi="仿宋" w:eastAsia="仿宋" w:cs="仿宋"/>
                <w:kern w:val="2"/>
                <w:sz w:val="32"/>
                <w:szCs w:val="32"/>
              </w:rPr>
            </w:pPr>
            <w:r>
              <w:rPr>
                <w:rFonts w:hint="eastAsia" w:ascii="仿宋" w:hAnsi="仿宋" w:eastAsia="仿宋" w:cs="仿宋"/>
                <w:kern w:val="2"/>
                <w:sz w:val="32"/>
                <w:szCs w:val="32"/>
              </w:rPr>
              <w:t>序号</w:t>
            </w:r>
          </w:p>
        </w:tc>
        <w:tc>
          <w:tcPr>
            <w:tcW w:w="2379" w:type="dxa"/>
            <w:noWrap w:val="0"/>
            <w:vAlign w:val="center"/>
          </w:tcPr>
          <w:p w14:paraId="46E4A27A">
            <w:pPr>
              <w:pStyle w:val="16"/>
              <w:spacing w:line="560" w:lineRule="exact"/>
              <w:ind w:left="38"/>
              <w:jc w:val="center"/>
              <w:rPr>
                <w:rFonts w:hint="eastAsia" w:ascii="仿宋" w:hAnsi="仿宋" w:eastAsia="仿宋" w:cs="仿宋"/>
                <w:kern w:val="2"/>
                <w:sz w:val="32"/>
                <w:szCs w:val="32"/>
              </w:rPr>
            </w:pPr>
            <w:r>
              <w:rPr>
                <w:rFonts w:hint="eastAsia" w:ascii="仿宋" w:hAnsi="仿宋" w:eastAsia="仿宋" w:cs="仿宋"/>
                <w:kern w:val="2"/>
                <w:sz w:val="32"/>
                <w:szCs w:val="32"/>
              </w:rPr>
              <w:t>条款名称</w:t>
            </w:r>
          </w:p>
        </w:tc>
        <w:tc>
          <w:tcPr>
            <w:tcW w:w="5830" w:type="dxa"/>
            <w:noWrap w:val="0"/>
            <w:vAlign w:val="center"/>
          </w:tcPr>
          <w:p w14:paraId="3FD4F3B5">
            <w:pPr>
              <w:pStyle w:val="16"/>
              <w:spacing w:line="560" w:lineRule="exact"/>
              <w:jc w:val="center"/>
              <w:rPr>
                <w:rFonts w:hint="eastAsia" w:ascii="仿宋" w:hAnsi="仿宋" w:eastAsia="仿宋" w:cs="仿宋"/>
                <w:kern w:val="2"/>
                <w:sz w:val="32"/>
                <w:szCs w:val="32"/>
              </w:rPr>
            </w:pPr>
            <w:r>
              <w:rPr>
                <w:rFonts w:hint="eastAsia" w:ascii="仿宋" w:hAnsi="仿宋" w:eastAsia="仿宋" w:cs="仿宋"/>
                <w:kern w:val="2"/>
                <w:sz w:val="32"/>
                <w:szCs w:val="32"/>
              </w:rPr>
              <w:t>说明和要求</w:t>
            </w:r>
          </w:p>
        </w:tc>
      </w:tr>
      <w:tr w14:paraId="47F9B1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78" w:hRule="atLeast"/>
          <w:jc w:val="center"/>
        </w:trPr>
        <w:tc>
          <w:tcPr>
            <w:tcW w:w="794" w:type="dxa"/>
            <w:noWrap w:val="0"/>
            <w:vAlign w:val="center"/>
          </w:tcPr>
          <w:p w14:paraId="550C32D7">
            <w:pPr>
              <w:spacing w:line="560" w:lineRule="exact"/>
              <w:ind w:firstLine="160" w:firstLineChars="50"/>
              <w:jc w:val="center"/>
              <w:rPr>
                <w:rFonts w:hint="eastAsia" w:ascii="仿宋" w:hAnsi="仿宋" w:eastAsia="仿宋" w:cs="仿宋"/>
                <w:sz w:val="32"/>
                <w:szCs w:val="32"/>
                <w:lang w:val="zh-CN"/>
              </w:rPr>
            </w:pPr>
            <w:r>
              <w:rPr>
                <w:rFonts w:hint="eastAsia" w:ascii="仿宋" w:hAnsi="仿宋" w:eastAsia="仿宋" w:cs="仿宋"/>
                <w:sz w:val="32"/>
                <w:szCs w:val="32"/>
              </w:rPr>
              <w:t>1</w:t>
            </w:r>
          </w:p>
        </w:tc>
        <w:tc>
          <w:tcPr>
            <w:tcW w:w="2379" w:type="dxa"/>
            <w:tcBorders>
              <w:bottom w:val="single" w:color="auto" w:sz="4" w:space="0"/>
            </w:tcBorders>
            <w:noWrap w:val="0"/>
            <w:vAlign w:val="center"/>
          </w:tcPr>
          <w:p w14:paraId="202916C8">
            <w:pPr>
              <w:spacing w:line="560" w:lineRule="exact"/>
              <w:ind w:firstLine="160" w:firstLineChars="50"/>
              <w:jc w:val="center"/>
              <w:rPr>
                <w:rFonts w:hint="eastAsia" w:ascii="仿宋" w:hAnsi="仿宋" w:eastAsia="仿宋" w:cs="仿宋"/>
                <w:b/>
                <w:bCs/>
                <w:sz w:val="32"/>
                <w:szCs w:val="32"/>
                <w:lang w:val="zh-CN"/>
              </w:rPr>
            </w:pPr>
            <w:r>
              <w:rPr>
                <w:rFonts w:hint="eastAsia" w:ascii="仿宋" w:hAnsi="仿宋" w:eastAsia="仿宋" w:cs="仿宋"/>
                <w:sz w:val="32"/>
                <w:szCs w:val="32"/>
                <w:lang w:val="en-US" w:eastAsia="zh-CN"/>
              </w:rPr>
              <w:t>比选人</w:t>
            </w:r>
          </w:p>
        </w:tc>
        <w:tc>
          <w:tcPr>
            <w:tcW w:w="5830" w:type="dxa"/>
            <w:tcBorders>
              <w:bottom w:val="single" w:color="auto" w:sz="4" w:space="0"/>
            </w:tcBorders>
            <w:noWrap w:val="0"/>
            <w:vAlign w:val="center"/>
          </w:tcPr>
          <w:p w14:paraId="32ED5CC8">
            <w:pPr>
              <w:spacing w:line="560" w:lineRule="exact"/>
              <w:ind w:right="105" w:rightChars="50" w:firstLine="0" w:firstLineChars="0"/>
              <w:jc w:val="left"/>
              <w:rPr>
                <w:rFonts w:hint="eastAsia" w:ascii="仿宋" w:hAnsi="仿宋" w:eastAsia="仿宋" w:cs="仿宋"/>
                <w:sz w:val="32"/>
                <w:szCs w:val="32"/>
              </w:rPr>
            </w:pPr>
            <w:r>
              <w:rPr>
                <w:rFonts w:hint="eastAsia" w:ascii="仿宋" w:hAnsi="仿宋" w:eastAsia="仿宋" w:cs="仿宋"/>
                <w:sz w:val="32"/>
                <w:szCs w:val="32"/>
              </w:rPr>
              <w:t>名称:九龙县雅砻江矿业有限责任公司</w:t>
            </w:r>
          </w:p>
          <w:p w14:paraId="051BCBF7">
            <w:pPr>
              <w:pStyle w:val="17"/>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地址：九龙县魁多乡江郎村</w:t>
            </w:r>
          </w:p>
          <w:p w14:paraId="0DDF204E">
            <w:pPr>
              <w:spacing w:line="560" w:lineRule="exact"/>
              <w:ind w:right="105" w:rightChars="50" w:firstLine="0" w:firstLineChars="0"/>
              <w:jc w:val="left"/>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吕</w:t>
            </w:r>
            <w:r>
              <w:rPr>
                <w:rFonts w:hint="eastAsia" w:ascii="仿宋" w:hAnsi="仿宋" w:eastAsia="仿宋" w:cs="仿宋"/>
                <w:sz w:val="32"/>
                <w:szCs w:val="32"/>
              </w:rPr>
              <w:t>老师</w:t>
            </w:r>
          </w:p>
          <w:p w14:paraId="638C4EA4">
            <w:pPr>
              <w:spacing w:line="560" w:lineRule="exact"/>
              <w:ind w:right="105" w:rightChars="50" w:firstLine="0" w:firstLineChars="0"/>
              <w:jc w:val="left"/>
              <w:rPr>
                <w:rFonts w:hint="default" w:ascii="仿宋" w:hAnsi="仿宋" w:eastAsia="仿宋" w:cs="仿宋"/>
                <w:sz w:val="32"/>
                <w:szCs w:val="32"/>
                <w:lang w:val="en-US"/>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18090142368</w:t>
            </w:r>
          </w:p>
        </w:tc>
      </w:tr>
      <w:tr w14:paraId="715062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1" w:hRule="atLeast"/>
          <w:jc w:val="center"/>
        </w:trPr>
        <w:tc>
          <w:tcPr>
            <w:tcW w:w="794" w:type="dxa"/>
            <w:noWrap w:val="0"/>
            <w:vAlign w:val="center"/>
          </w:tcPr>
          <w:p w14:paraId="302CD003">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p>
        </w:tc>
        <w:tc>
          <w:tcPr>
            <w:tcW w:w="2379" w:type="dxa"/>
            <w:tcBorders>
              <w:bottom w:val="single" w:color="auto" w:sz="4" w:space="0"/>
            </w:tcBorders>
            <w:noWrap w:val="0"/>
            <w:vAlign w:val="center"/>
          </w:tcPr>
          <w:p w14:paraId="204189A2">
            <w:pPr>
              <w:spacing w:line="560" w:lineRule="exact"/>
              <w:ind w:firstLine="160" w:firstLineChars="50"/>
              <w:jc w:val="center"/>
              <w:rPr>
                <w:rFonts w:hint="eastAsia" w:ascii="仿宋" w:hAnsi="仿宋" w:eastAsia="仿宋" w:cs="仿宋"/>
                <w:sz w:val="32"/>
                <w:szCs w:val="32"/>
              </w:rPr>
            </w:pPr>
            <w:r>
              <w:rPr>
                <w:rFonts w:hint="eastAsia" w:ascii="仿宋" w:hAnsi="仿宋" w:eastAsia="仿宋" w:cs="仿宋"/>
                <w:sz w:val="32"/>
                <w:szCs w:val="32"/>
              </w:rPr>
              <w:t>项目名称</w:t>
            </w:r>
          </w:p>
        </w:tc>
        <w:tc>
          <w:tcPr>
            <w:tcW w:w="5830" w:type="dxa"/>
            <w:tcBorders>
              <w:bottom w:val="single" w:color="auto" w:sz="4" w:space="0"/>
            </w:tcBorders>
            <w:noWrap w:val="0"/>
            <w:vAlign w:val="center"/>
          </w:tcPr>
          <w:p w14:paraId="602D9B88">
            <w:pPr>
              <w:spacing w:line="560" w:lineRule="exact"/>
              <w:ind w:right="105" w:rightChars="50" w:firstLine="0" w:firstLineChars="0"/>
              <w:jc w:val="left"/>
              <w:rPr>
                <w:rFonts w:hint="eastAsia" w:ascii="仿宋" w:hAnsi="仿宋" w:eastAsia="仿宋" w:cs="仿宋"/>
                <w:sz w:val="32"/>
                <w:szCs w:val="32"/>
              </w:rPr>
            </w:pPr>
            <w:r>
              <w:rPr>
                <w:rFonts w:hint="eastAsia" w:ascii="仿宋" w:hAnsi="仿宋" w:eastAsia="仿宋" w:cs="仿宋"/>
                <w:sz w:val="32"/>
                <w:szCs w:val="32"/>
                <w:lang w:val="en-US" w:eastAsia="zh-CN"/>
              </w:rPr>
              <w:t>2815无轨巷道地面硬化工程</w:t>
            </w:r>
          </w:p>
        </w:tc>
      </w:tr>
      <w:tr w14:paraId="5B240A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0" w:hRule="atLeast"/>
          <w:jc w:val="center"/>
        </w:trPr>
        <w:tc>
          <w:tcPr>
            <w:tcW w:w="794" w:type="dxa"/>
            <w:noWrap w:val="0"/>
            <w:vAlign w:val="center"/>
          </w:tcPr>
          <w:p w14:paraId="182711DA">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p>
        </w:tc>
        <w:tc>
          <w:tcPr>
            <w:tcW w:w="2379" w:type="dxa"/>
            <w:tcBorders>
              <w:bottom w:val="single" w:color="auto" w:sz="4" w:space="0"/>
            </w:tcBorders>
            <w:noWrap w:val="0"/>
            <w:vAlign w:val="center"/>
          </w:tcPr>
          <w:p w14:paraId="7F092BA0">
            <w:pPr>
              <w:spacing w:line="560" w:lineRule="exact"/>
              <w:ind w:firstLine="160" w:firstLineChars="50"/>
              <w:jc w:val="center"/>
              <w:rPr>
                <w:rFonts w:hint="eastAsia" w:ascii="仿宋" w:hAnsi="仿宋" w:eastAsia="仿宋" w:cs="仿宋"/>
                <w:sz w:val="32"/>
                <w:szCs w:val="32"/>
              </w:rPr>
            </w:pPr>
            <w:r>
              <w:rPr>
                <w:rFonts w:hint="eastAsia" w:ascii="仿宋" w:hAnsi="仿宋" w:eastAsia="仿宋" w:cs="仿宋"/>
                <w:sz w:val="32"/>
                <w:szCs w:val="32"/>
              </w:rPr>
              <w:t>资金来源</w:t>
            </w:r>
          </w:p>
        </w:tc>
        <w:tc>
          <w:tcPr>
            <w:tcW w:w="5830" w:type="dxa"/>
            <w:tcBorders>
              <w:bottom w:val="single" w:color="auto" w:sz="4" w:space="0"/>
            </w:tcBorders>
            <w:noWrap w:val="0"/>
            <w:vAlign w:val="center"/>
          </w:tcPr>
          <w:p w14:paraId="1531E41E">
            <w:pPr>
              <w:pStyle w:val="16"/>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rPr>
              <w:t>企业自筹</w:t>
            </w:r>
          </w:p>
        </w:tc>
      </w:tr>
      <w:tr w14:paraId="44137C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72" w:hRule="atLeast"/>
          <w:jc w:val="center"/>
        </w:trPr>
        <w:tc>
          <w:tcPr>
            <w:tcW w:w="794" w:type="dxa"/>
            <w:noWrap w:val="0"/>
            <w:vAlign w:val="center"/>
          </w:tcPr>
          <w:p w14:paraId="3A6D7D74">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p>
        </w:tc>
        <w:tc>
          <w:tcPr>
            <w:tcW w:w="2379" w:type="dxa"/>
            <w:tcBorders>
              <w:top w:val="single" w:color="auto" w:sz="4" w:space="0"/>
            </w:tcBorders>
            <w:noWrap w:val="0"/>
            <w:vAlign w:val="center"/>
          </w:tcPr>
          <w:p w14:paraId="3FEDAA46">
            <w:pPr>
              <w:spacing w:line="560" w:lineRule="exact"/>
              <w:ind w:firstLine="160" w:firstLineChars="50"/>
              <w:jc w:val="center"/>
              <w:rPr>
                <w:rFonts w:hint="eastAsia" w:ascii="仿宋" w:hAnsi="仿宋" w:eastAsia="仿宋" w:cs="仿宋"/>
                <w:sz w:val="32"/>
                <w:szCs w:val="32"/>
                <w:lang w:val="zh-CN"/>
              </w:rPr>
            </w:pPr>
            <w:r>
              <w:rPr>
                <w:rFonts w:hint="eastAsia" w:ascii="仿宋" w:hAnsi="仿宋" w:eastAsia="仿宋" w:cs="仿宋"/>
                <w:sz w:val="32"/>
                <w:szCs w:val="32"/>
                <w:lang w:val="zh-CN"/>
              </w:rPr>
              <w:t>最高限价</w:t>
            </w:r>
          </w:p>
          <w:p w14:paraId="1A997E5E">
            <w:pPr>
              <w:spacing w:line="560" w:lineRule="exact"/>
              <w:ind w:firstLine="161" w:firstLineChars="50"/>
              <w:jc w:val="center"/>
              <w:rPr>
                <w:rFonts w:hint="eastAsia" w:ascii="仿宋" w:hAnsi="仿宋" w:eastAsia="仿宋" w:cs="仿宋"/>
                <w:sz w:val="32"/>
                <w:szCs w:val="32"/>
                <w:lang w:val="zh-CN"/>
              </w:rPr>
            </w:pPr>
            <w:r>
              <w:rPr>
                <w:rFonts w:hint="eastAsia" w:ascii="仿宋" w:hAnsi="仿宋" w:eastAsia="仿宋" w:cs="仿宋"/>
                <w:b/>
                <w:bCs/>
                <w:sz w:val="32"/>
                <w:szCs w:val="32"/>
                <w:lang w:val="zh-CN"/>
              </w:rPr>
              <w:t>（实质性要求）</w:t>
            </w:r>
          </w:p>
        </w:tc>
        <w:tc>
          <w:tcPr>
            <w:tcW w:w="5830" w:type="dxa"/>
            <w:tcBorders>
              <w:top w:val="single" w:color="auto" w:sz="4" w:space="0"/>
            </w:tcBorders>
            <w:noWrap w:val="0"/>
            <w:vAlign w:val="top"/>
          </w:tcPr>
          <w:p w14:paraId="09285FE6">
            <w:pPr>
              <w:widowControl/>
              <w:spacing w:line="560" w:lineRule="exact"/>
              <w:ind w:right="105" w:rightChars="50"/>
              <w:jc w:val="left"/>
              <w:rPr>
                <w:rFonts w:hint="eastAsia" w:ascii="仿宋" w:hAnsi="仿宋" w:eastAsia="仿宋" w:cs="仿宋"/>
                <w:sz w:val="32"/>
                <w:szCs w:val="32"/>
                <w:lang w:val="en-US" w:eastAsia="zh-CN"/>
              </w:rPr>
            </w:pPr>
            <w:r>
              <w:rPr>
                <w:rFonts w:hint="eastAsia" w:ascii="仿宋" w:hAnsi="仿宋" w:eastAsia="仿宋" w:cs="仿宋"/>
                <w:sz w:val="32"/>
                <w:szCs w:val="32"/>
              </w:rPr>
              <w:t>最高限价：</w:t>
            </w:r>
            <w:r>
              <w:rPr>
                <w:rFonts w:hint="eastAsia" w:ascii="仿宋" w:hAnsi="仿宋" w:eastAsia="仿宋" w:cs="仿宋"/>
                <w:kern w:val="2"/>
                <w:sz w:val="32"/>
                <w:szCs w:val="32"/>
                <w:lang w:val="en-US" w:eastAsia="zh-CN" w:bidi="ar"/>
              </w:rPr>
              <w:t>3845817.27</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含税</w:t>
            </w:r>
            <w:r>
              <w:rPr>
                <w:rFonts w:hint="eastAsia" w:ascii="仿宋" w:hAnsi="仿宋" w:eastAsia="仿宋" w:cs="仿宋"/>
                <w:color w:val="auto"/>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其中暂列金：100000元。</w:t>
            </w:r>
          </w:p>
          <w:p w14:paraId="3CBDE3F7">
            <w:pPr>
              <w:pStyle w:val="16"/>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rPr>
              <w:t>注：</w:t>
            </w:r>
            <w:r>
              <w:rPr>
                <w:rFonts w:hint="eastAsia" w:ascii="仿宋" w:hAnsi="仿宋" w:eastAsia="仿宋" w:cs="仿宋"/>
                <w:sz w:val="32"/>
                <w:szCs w:val="32"/>
                <w:lang w:eastAsia="zh-CN"/>
              </w:rPr>
              <w:t>参选</w:t>
            </w:r>
            <w:r>
              <w:rPr>
                <w:rFonts w:hint="eastAsia" w:ascii="仿宋" w:hAnsi="仿宋" w:eastAsia="仿宋" w:cs="仿宋"/>
                <w:sz w:val="32"/>
                <w:szCs w:val="32"/>
              </w:rPr>
              <w:t>报价超过本项目最高限价的作无效</w:t>
            </w:r>
            <w:r>
              <w:rPr>
                <w:rFonts w:hint="eastAsia" w:ascii="仿宋" w:hAnsi="仿宋" w:eastAsia="仿宋" w:cs="仿宋"/>
                <w:sz w:val="32"/>
                <w:szCs w:val="32"/>
                <w:lang w:eastAsia="zh-CN"/>
              </w:rPr>
              <w:t>参选</w:t>
            </w:r>
            <w:r>
              <w:rPr>
                <w:rFonts w:hint="eastAsia" w:ascii="仿宋" w:hAnsi="仿宋" w:eastAsia="仿宋" w:cs="仿宋"/>
                <w:sz w:val="32"/>
                <w:szCs w:val="32"/>
              </w:rPr>
              <w:t>处理。</w:t>
            </w:r>
          </w:p>
        </w:tc>
      </w:tr>
      <w:tr w14:paraId="4F83AD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5" w:hRule="atLeast"/>
          <w:jc w:val="center"/>
        </w:trPr>
        <w:tc>
          <w:tcPr>
            <w:tcW w:w="794" w:type="dxa"/>
            <w:noWrap w:val="0"/>
            <w:vAlign w:val="center"/>
          </w:tcPr>
          <w:p w14:paraId="1E79AE0E">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p>
        </w:tc>
        <w:tc>
          <w:tcPr>
            <w:tcW w:w="2379" w:type="dxa"/>
            <w:noWrap w:val="0"/>
            <w:vAlign w:val="center"/>
          </w:tcPr>
          <w:p w14:paraId="2F8360C3">
            <w:pPr>
              <w:spacing w:line="560" w:lineRule="exact"/>
              <w:ind w:firstLine="160" w:firstLineChars="50"/>
              <w:jc w:val="center"/>
              <w:rPr>
                <w:rFonts w:hint="eastAsia" w:ascii="仿宋" w:hAnsi="仿宋" w:eastAsia="仿宋" w:cs="仿宋"/>
                <w:sz w:val="32"/>
                <w:szCs w:val="32"/>
                <w:lang w:val="zh-CN"/>
              </w:rPr>
            </w:pPr>
            <w:r>
              <w:rPr>
                <w:rFonts w:hint="eastAsia" w:ascii="仿宋" w:hAnsi="仿宋" w:eastAsia="仿宋" w:cs="仿宋"/>
                <w:sz w:val="32"/>
                <w:szCs w:val="32"/>
              </w:rPr>
              <w:t>评标办法</w:t>
            </w:r>
          </w:p>
        </w:tc>
        <w:tc>
          <w:tcPr>
            <w:tcW w:w="5830" w:type="dxa"/>
            <w:noWrap w:val="0"/>
            <w:vAlign w:val="center"/>
          </w:tcPr>
          <w:p w14:paraId="19B9C13B">
            <w:pPr>
              <w:pStyle w:val="16"/>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rPr>
              <w:t>综合评分法</w:t>
            </w:r>
          </w:p>
        </w:tc>
      </w:tr>
      <w:tr w14:paraId="396E54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5" w:hRule="atLeast"/>
          <w:jc w:val="center"/>
        </w:trPr>
        <w:tc>
          <w:tcPr>
            <w:tcW w:w="794" w:type="dxa"/>
            <w:noWrap w:val="0"/>
            <w:vAlign w:val="center"/>
          </w:tcPr>
          <w:p w14:paraId="28AE0C36">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p>
        </w:tc>
        <w:tc>
          <w:tcPr>
            <w:tcW w:w="2379" w:type="dxa"/>
            <w:noWrap w:val="0"/>
            <w:vAlign w:val="center"/>
          </w:tcPr>
          <w:p w14:paraId="06555A5D">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rPr>
              <w:t>联合体</w:t>
            </w:r>
            <w:r>
              <w:rPr>
                <w:rFonts w:hint="eastAsia" w:ascii="仿宋" w:hAnsi="仿宋" w:eastAsia="仿宋" w:cs="仿宋"/>
                <w:sz w:val="32"/>
                <w:szCs w:val="32"/>
                <w:lang w:eastAsia="zh-CN"/>
              </w:rPr>
              <w:t>参选</w:t>
            </w:r>
          </w:p>
        </w:tc>
        <w:tc>
          <w:tcPr>
            <w:tcW w:w="5830" w:type="dxa"/>
            <w:noWrap w:val="0"/>
            <w:vAlign w:val="center"/>
          </w:tcPr>
          <w:p w14:paraId="30368F68">
            <w:pPr>
              <w:pStyle w:val="16"/>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rPr>
              <w:t>不允许</w:t>
            </w:r>
          </w:p>
        </w:tc>
      </w:tr>
      <w:tr w14:paraId="2C32B4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0" w:hRule="atLeast"/>
          <w:jc w:val="center"/>
        </w:trPr>
        <w:tc>
          <w:tcPr>
            <w:tcW w:w="794" w:type="dxa"/>
            <w:noWrap w:val="0"/>
            <w:vAlign w:val="center"/>
          </w:tcPr>
          <w:p w14:paraId="0CA1659C">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p>
        </w:tc>
        <w:tc>
          <w:tcPr>
            <w:tcW w:w="2379" w:type="dxa"/>
            <w:noWrap w:val="0"/>
            <w:vAlign w:val="center"/>
          </w:tcPr>
          <w:p w14:paraId="600D16D3">
            <w:pPr>
              <w:spacing w:line="560" w:lineRule="exact"/>
              <w:ind w:firstLine="160" w:firstLineChars="50"/>
              <w:jc w:val="center"/>
              <w:rPr>
                <w:rFonts w:hint="eastAsia" w:ascii="仿宋" w:hAnsi="仿宋" w:eastAsia="仿宋" w:cs="仿宋"/>
                <w:sz w:val="32"/>
                <w:szCs w:val="32"/>
              </w:rPr>
            </w:pPr>
            <w:r>
              <w:rPr>
                <w:rFonts w:hint="eastAsia" w:ascii="仿宋" w:hAnsi="仿宋" w:eastAsia="仿宋" w:cs="仿宋"/>
                <w:sz w:val="32"/>
                <w:szCs w:val="32"/>
                <w:lang w:val="zh-CN"/>
              </w:rPr>
              <w:t>服务内容</w:t>
            </w:r>
          </w:p>
        </w:tc>
        <w:tc>
          <w:tcPr>
            <w:tcW w:w="5830" w:type="dxa"/>
            <w:noWrap w:val="0"/>
            <w:vAlign w:val="center"/>
          </w:tcPr>
          <w:p w14:paraId="6718F2F0">
            <w:pPr>
              <w:pStyle w:val="17"/>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九龙县雅砻江矿业有限责任公司采购1名</w:t>
            </w:r>
            <w:r>
              <w:rPr>
                <w:rFonts w:hint="eastAsia" w:ascii="仿宋" w:hAnsi="仿宋" w:eastAsia="仿宋" w:cs="仿宋"/>
                <w:sz w:val="32"/>
                <w:szCs w:val="32"/>
                <w:lang w:eastAsia="zh-CN"/>
              </w:rPr>
              <w:t>参选人</w:t>
            </w:r>
            <w:r>
              <w:rPr>
                <w:rFonts w:hint="eastAsia" w:ascii="仿宋" w:hAnsi="仿宋" w:eastAsia="仿宋" w:cs="仿宋"/>
                <w:sz w:val="32"/>
                <w:szCs w:val="32"/>
              </w:rPr>
              <w:t>完成</w:t>
            </w:r>
            <w:r>
              <w:rPr>
                <w:rFonts w:hint="eastAsia" w:ascii="仿宋" w:hAnsi="仿宋" w:eastAsia="仿宋" w:cs="仿宋"/>
                <w:sz w:val="32"/>
                <w:szCs w:val="32"/>
                <w:lang w:val="en-US" w:eastAsia="zh-CN"/>
              </w:rPr>
              <w:t>2815无轨巷道地面硬化工程</w:t>
            </w:r>
            <w:bookmarkStart w:id="103" w:name="_GoBack"/>
            <w:bookmarkEnd w:id="103"/>
            <w:r>
              <w:rPr>
                <w:rFonts w:hint="eastAsia" w:ascii="仿宋" w:hAnsi="仿宋" w:eastAsia="仿宋" w:cs="仿宋"/>
                <w:sz w:val="32"/>
                <w:szCs w:val="32"/>
                <w:lang w:eastAsia="zh-CN"/>
              </w:rPr>
              <w:t>（以</w:t>
            </w:r>
            <w:r>
              <w:rPr>
                <w:rFonts w:hint="eastAsia" w:ascii="仿宋" w:hAnsi="仿宋" w:eastAsia="仿宋" w:cs="仿宋"/>
                <w:sz w:val="32"/>
                <w:szCs w:val="32"/>
              </w:rPr>
              <w:t>工程量清单为准）。</w:t>
            </w:r>
          </w:p>
        </w:tc>
      </w:tr>
      <w:tr w14:paraId="719B21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0" w:hRule="atLeast"/>
          <w:jc w:val="center"/>
        </w:trPr>
        <w:tc>
          <w:tcPr>
            <w:tcW w:w="794" w:type="dxa"/>
            <w:noWrap w:val="0"/>
            <w:vAlign w:val="center"/>
          </w:tcPr>
          <w:p w14:paraId="4DAF97CA">
            <w:pPr>
              <w:spacing w:line="560" w:lineRule="exact"/>
              <w:ind w:firstLine="160" w:firstLineChars="5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p>
        </w:tc>
        <w:tc>
          <w:tcPr>
            <w:tcW w:w="2379" w:type="dxa"/>
            <w:noWrap w:val="0"/>
            <w:vAlign w:val="center"/>
          </w:tcPr>
          <w:p w14:paraId="369D549A">
            <w:pPr>
              <w:spacing w:line="560" w:lineRule="exact"/>
              <w:ind w:firstLine="160" w:firstLineChars="50"/>
              <w:jc w:val="center"/>
              <w:rPr>
                <w:rFonts w:hint="eastAsia" w:ascii="仿宋" w:hAnsi="仿宋" w:eastAsia="仿宋" w:cs="仿宋"/>
                <w:sz w:val="32"/>
                <w:szCs w:val="32"/>
                <w:lang w:val="zh-CN"/>
              </w:rPr>
            </w:pPr>
            <w:r>
              <w:rPr>
                <w:rFonts w:hint="eastAsia" w:ascii="仿宋" w:hAnsi="仿宋" w:eastAsia="仿宋" w:cs="仿宋"/>
                <w:sz w:val="32"/>
                <w:szCs w:val="32"/>
              </w:rPr>
              <w:t>工期</w:t>
            </w:r>
          </w:p>
        </w:tc>
        <w:tc>
          <w:tcPr>
            <w:tcW w:w="5830" w:type="dxa"/>
            <w:noWrap w:val="0"/>
            <w:vAlign w:val="center"/>
          </w:tcPr>
          <w:p w14:paraId="055CC899">
            <w:pPr>
              <w:pStyle w:val="16"/>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个日历天，缺陷责任期为</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个月。</w:t>
            </w:r>
          </w:p>
        </w:tc>
      </w:tr>
      <w:tr w14:paraId="6BAEC1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2" w:hRule="atLeast"/>
          <w:jc w:val="center"/>
        </w:trPr>
        <w:tc>
          <w:tcPr>
            <w:tcW w:w="794" w:type="dxa"/>
            <w:noWrap w:val="0"/>
            <w:vAlign w:val="center"/>
          </w:tcPr>
          <w:p w14:paraId="54AD9362">
            <w:pPr>
              <w:spacing w:line="560" w:lineRule="exact"/>
              <w:ind w:firstLine="160" w:firstLineChars="5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p>
        </w:tc>
        <w:tc>
          <w:tcPr>
            <w:tcW w:w="2379" w:type="dxa"/>
            <w:noWrap w:val="0"/>
            <w:vAlign w:val="center"/>
          </w:tcPr>
          <w:p w14:paraId="62F6A8B1">
            <w:pPr>
              <w:spacing w:line="56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资格条件</w:t>
            </w:r>
          </w:p>
          <w:p w14:paraId="45320E51">
            <w:pPr>
              <w:spacing w:line="560" w:lineRule="exact"/>
              <w:ind w:firstLine="0" w:firstLineChars="0"/>
              <w:jc w:val="center"/>
              <w:rPr>
                <w:rFonts w:hint="eastAsia" w:ascii="仿宋" w:hAnsi="仿宋" w:eastAsia="仿宋" w:cs="仿宋"/>
                <w:sz w:val="32"/>
                <w:szCs w:val="32"/>
                <w:lang w:eastAsia="zh-CN"/>
              </w:rPr>
            </w:pPr>
          </w:p>
        </w:tc>
        <w:tc>
          <w:tcPr>
            <w:tcW w:w="5830" w:type="dxa"/>
            <w:noWrap w:val="0"/>
            <w:vAlign w:val="center"/>
          </w:tcPr>
          <w:p w14:paraId="73F9222C">
            <w:pPr>
              <w:widowControl/>
              <w:autoSpaceDE/>
              <w:autoSpaceDN/>
              <w:snapToGrid w:val="0"/>
              <w:ind w:firstLineChars="0"/>
              <w:rPr>
                <w:rFonts w:hint="eastAsia" w:ascii="仿宋" w:hAnsi="仿宋" w:eastAsia="仿宋" w:cs="仿宋"/>
                <w:sz w:val="32"/>
                <w:szCs w:val="32"/>
                <w:highlight w:val="none"/>
                <w:lang w:val="en-US" w:eastAsia="zh-CN"/>
              </w:rPr>
            </w:pPr>
            <w:r>
              <w:rPr>
                <w:rFonts w:hint="eastAsia" w:ascii="仿宋" w:hAnsi="仿宋" w:eastAsia="仿宋" w:cs="仿宋"/>
                <w:kern w:val="2"/>
                <w:sz w:val="28"/>
                <w:szCs w:val="28"/>
                <w:lang w:val="en-US" w:eastAsia="zh-CN" w:bidi="ar-SA"/>
              </w:rPr>
              <w:t>（</w:t>
            </w:r>
            <w:r>
              <w:rPr>
                <w:rFonts w:hint="eastAsia" w:ascii="仿宋" w:hAnsi="仿宋" w:eastAsia="仿宋" w:cs="仿宋"/>
                <w:kern w:val="2"/>
                <w:sz w:val="32"/>
                <w:szCs w:val="32"/>
                <w:lang w:val="en-US" w:eastAsia="zh-CN" w:bidi="ar-SA"/>
              </w:rPr>
              <w:t>1）矿山工程施工总承包三级或以上资质</w:t>
            </w:r>
            <w:r>
              <w:rPr>
                <w:rFonts w:hint="eastAsia" w:ascii="仿宋" w:hAnsi="仿宋" w:eastAsia="仿宋" w:cs="仿宋"/>
                <w:sz w:val="32"/>
                <w:szCs w:val="32"/>
                <w:highlight w:val="none"/>
                <w:lang w:val="en-US" w:eastAsia="zh-CN"/>
              </w:rPr>
              <w:t>；</w:t>
            </w:r>
          </w:p>
          <w:p w14:paraId="06B3ED0B">
            <w:pPr>
              <w:widowControl/>
              <w:autoSpaceDE/>
              <w:autoSpaceDN/>
              <w:snapToGrid w:val="0"/>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）参选人</w:t>
            </w:r>
            <w:r>
              <w:rPr>
                <w:rFonts w:hint="eastAsia" w:ascii="仿宋" w:hAnsi="仿宋" w:eastAsia="仿宋" w:cs="仿宋"/>
                <w:sz w:val="32"/>
                <w:szCs w:val="32"/>
              </w:rPr>
              <w:t>须具有有效的《安全生产许可证》</w:t>
            </w:r>
            <w:r>
              <w:rPr>
                <w:rFonts w:hint="eastAsia" w:ascii="仿宋" w:hAnsi="仿宋" w:eastAsia="仿宋" w:cs="仿宋"/>
                <w:sz w:val="32"/>
                <w:szCs w:val="32"/>
                <w:lang w:eastAsia="zh-CN"/>
              </w:rPr>
              <w:t>；</w:t>
            </w:r>
          </w:p>
          <w:p w14:paraId="191E743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sz w:val="32"/>
                <w:szCs w:val="32"/>
                <w:u w:val="single"/>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 xml:space="preserve"> 近年（ 202</w:t>
            </w:r>
            <w:r>
              <w:rPr>
                <w:rFonts w:hint="eastAsia" w:ascii="仿宋" w:hAnsi="仿宋" w:eastAsia="仿宋" w:cs="仿宋"/>
                <w:sz w:val="32"/>
                <w:szCs w:val="32"/>
                <w:lang w:val="en-US" w:eastAsia="zh-CN"/>
              </w:rPr>
              <w:t>2</w:t>
            </w:r>
            <w:r>
              <w:rPr>
                <w:rFonts w:hint="eastAsia" w:ascii="仿宋" w:hAnsi="仿宋" w:eastAsia="仿宋" w:cs="仿宋"/>
                <w:sz w:val="32"/>
                <w:szCs w:val="32"/>
              </w:rPr>
              <w:t>年01月01日至</w:t>
            </w:r>
            <w:r>
              <w:rPr>
                <w:rFonts w:hint="eastAsia" w:ascii="仿宋" w:hAnsi="仿宋" w:eastAsia="仿宋" w:cs="仿宋"/>
                <w:sz w:val="32"/>
                <w:szCs w:val="32"/>
                <w:lang w:val="en-US" w:eastAsia="zh-CN"/>
              </w:rPr>
              <w:t>比选</w:t>
            </w:r>
            <w:r>
              <w:rPr>
                <w:rFonts w:hint="eastAsia" w:ascii="仿宋" w:hAnsi="仿宋" w:eastAsia="仿宋" w:cs="仿宋"/>
                <w:sz w:val="32"/>
                <w:szCs w:val="32"/>
              </w:rPr>
              <w:t xml:space="preserve">截止时间） </w:t>
            </w:r>
            <w:r>
              <w:rPr>
                <w:rFonts w:hint="eastAsia" w:ascii="仿宋" w:hAnsi="仿宋" w:eastAsia="仿宋" w:cs="仿宋"/>
                <w:b/>
                <w:sz w:val="32"/>
                <w:szCs w:val="32"/>
                <w:u w:val="single"/>
              </w:rPr>
              <w:t>已完成</w:t>
            </w:r>
            <w:r>
              <w:rPr>
                <w:rFonts w:hint="eastAsia" w:ascii="仿宋" w:hAnsi="仿宋" w:eastAsia="仿宋" w:cs="仿宋"/>
                <w:sz w:val="32"/>
                <w:szCs w:val="32"/>
              </w:rPr>
              <w:t xml:space="preserve">不少于 </w:t>
            </w:r>
            <w:r>
              <w:rPr>
                <w:rFonts w:hint="eastAsia" w:ascii="仿宋" w:hAnsi="仿宋" w:eastAsia="仿宋" w:cs="仿宋"/>
                <w:b/>
                <w:sz w:val="32"/>
                <w:szCs w:val="32"/>
                <w:u w:val="single"/>
              </w:rPr>
              <w:t>1</w:t>
            </w:r>
            <w:r>
              <w:rPr>
                <w:rFonts w:hint="eastAsia" w:ascii="仿宋" w:hAnsi="仿宋" w:eastAsia="仿宋" w:cs="仿宋"/>
                <w:sz w:val="32"/>
                <w:szCs w:val="32"/>
              </w:rPr>
              <w:t>个类似项目</w:t>
            </w:r>
            <w:r>
              <w:rPr>
                <w:rFonts w:hint="eastAsia" w:ascii="仿宋" w:hAnsi="仿宋" w:eastAsia="仿宋" w:cs="仿宋"/>
                <w:sz w:val="32"/>
                <w:szCs w:val="32"/>
                <w:lang w:eastAsia="zh-CN"/>
              </w:rPr>
              <w:t>。</w:t>
            </w:r>
            <w:r>
              <w:rPr>
                <w:rFonts w:hint="eastAsia" w:ascii="仿宋" w:hAnsi="仿宋" w:eastAsia="仿宋" w:cs="仿宋"/>
                <w:sz w:val="32"/>
                <w:szCs w:val="32"/>
              </w:rPr>
              <w:t xml:space="preserve">类似项目是指: </w:t>
            </w:r>
            <w:r>
              <w:rPr>
                <w:rFonts w:hint="eastAsia" w:ascii="仿宋" w:hAnsi="仿宋" w:eastAsia="仿宋" w:cs="仿宋"/>
                <w:b/>
                <w:bCs/>
                <w:sz w:val="32"/>
                <w:szCs w:val="32"/>
                <w:u w:val="single"/>
                <w:lang w:val="en-US" w:eastAsia="zh-CN"/>
              </w:rPr>
              <w:t>矿山</w:t>
            </w:r>
            <w:r>
              <w:rPr>
                <w:rFonts w:hint="eastAsia" w:ascii="仿宋" w:hAnsi="仿宋" w:eastAsia="仿宋" w:cs="仿宋"/>
                <w:b/>
                <w:bCs/>
                <w:sz w:val="32"/>
                <w:szCs w:val="32"/>
                <w:u w:val="single"/>
              </w:rPr>
              <w:t>类工</w:t>
            </w:r>
            <w:r>
              <w:rPr>
                <w:rFonts w:hint="eastAsia" w:ascii="仿宋" w:hAnsi="仿宋" w:eastAsia="仿宋" w:cs="仿宋"/>
                <w:b/>
                <w:sz w:val="32"/>
                <w:szCs w:val="32"/>
                <w:u w:val="single"/>
              </w:rPr>
              <w:t>程施工业绩</w:t>
            </w:r>
            <w:r>
              <w:rPr>
                <w:rFonts w:hint="eastAsia" w:ascii="仿宋" w:hAnsi="仿宋" w:eastAsia="仿宋" w:cs="仿宋"/>
                <w:b/>
                <w:sz w:val="32"/>
                <w:szCs w:val="32"/>
                <w:u w:val="single"/>
                <w:lang w:val="en-US" w:eastAsia="zh-CN"/>
              </w:rPr>
              <w:t>(不接受劳务分包类业绩)。</w:t>
            </w:r>
          </w:p>
          <w:p w14:paraId="72836713">
            <w:pPr>
              <w:widowControl/>
              <w:autoSpaceDE/>
              <w:autoSpaceDN/>
              <w:snapToGrid w:val="0"/>
              <w:ind w:firstLineChars="0"/>
              <w:rPr>
                <w:rFonts w:hint="eastAsia" w:ascii="仿宋" w:hAnsi="仿宋" w:cs="仿宋" w:eastAsiaTheme="minorEastAsia"/>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项目经理（项目负责人）资格：</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矿业</w:t>
            </w:r>
            <w:r>
              <w:rPr>
                <w:rFonts w:hint="eastAsia" w:ascii="仿宋" w:hAnsi="仿宋" w:eastAsia="仿宋" w:cs="仿宋"/>
                <w:b/>
                <w:bCs/>
                <w:sz w:val="32"/>
                <w:szCs w:val="32"/>
                <w:u w:val="single"/>
              </w:rPr>
              <w:t>工</w:t>
            </w:r>
            <w:r>
              <w:rPr>
                <w:rFonts w:hint="eastAsia" w:ascii="仿宋" w:hAnsi="仿宋" w:eastAsia="仿宋" w:cs="仿宋"/>
                <w:b/>
                <w:sz w:val="32"/>
                <w:szCs w:val="32"/>
                <w:u w:val="single"/>
              </w:rPr>
              <w:t>程专业二级及以上</w:t>
            </w:r>
            <w:r>
              <w:rPr>
                <w:rFonts w:hint="eastAsia" w:ascii="仿宋" w:hAnsi="仿宋" w:eastAsia="仿宋" w:cs="仿宋"/>
                <w:sz w:val="32"/>
                <w:szCs w:val="32"/>
              </w:rPr>
              <w:t xml:space="preserve"> </w:t>
            </w:r>
            <w:r>
              <w:rPr>
                <w:rFonts w:hint="eastAsia" w:ascii="仿宋" w:hAnsi="仿宋" w:eastAsia="仿宋" w:cs="仿宋"/>
                <w:sz w:val="32"/>
                <w:szCs w:val="32"/>
                <w:u w:val="single"/>
              </w:rPr>
              <w:t>(注册专业)（级别</w:t>
            </w:r>
            <w:r>
              <w:rPr>
                <w:rFonts w:hint="eastAsia" w:ascii="仿宋" w:hAnsi="仿宋" w:eastAsia="仿宋" w:cs="仿宋"/>
                <w:sz w:val="32"/>
                <w:szCs w:val="32"/>
                <w:u w:val="single"/>
                <w:lang w:eastAsia="zh-CN"/>
              </w:rPr>
              <w:t>）</w:t>
            </w:r>
            <w:r>
              <w:rPr>
                <w:rFonts w:hint="eastAsia" w:ascii="仿宋" w:hAnsi="仿宋" w:eastAsia="仿宋" w:cs="仿宋"/>
                <w:sz w:val="32"/>
                <w:szCs w:val="32"/>
              </w:rPr>
              <w:t>建造师</w:t>
            </w:r>
            <w:r>
              <w:rPr>
                <w:rFonts w:hint="eastAsia" w:ascii="仿宋" w:hAnsi="仿宋" w:eastAsia="仿宋" w:cs="仿宋"/>
                <w:sz w:val="32"/>
                <w:szCs w:val="32"/>
                <w:lang w:eastAsia="zh-CN"/>
              </w:rPr>
              <w:t>。</w:t>
            </w:r>
          </w:p>
        </w:tc>
      </w:tr>
      <w:tr w14:paraId="44034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0" w:hRule="atLeast"/>
          <w:jc w:val="center"/>
        </w:trPr>
        <w:tc>
          <w:tcPr>
            <w:tcW w:w="794" w:type="dxa"/>
            <w:noWrap w:val="0"/>
            <w:vAlign w:val="center"/>
          </w:tcPr>
          <w:p w14:paraId="04C27C30">
            <w:pPr>
              <w:spacing w:line="560" w:lineRule="exact"/>
              <w:ind w:firstLine="160" w:firstLineChars="5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2379" w:type="dxa"/>
            <w:noWrap w:val="0"/>
            <w:vAlign w:val="center"/>
          </w:tcPr>
          <w:p w14:paraId="142D33F7">
            <w:pPr>
              <w:spacing w:line="560" w:lineRule="exact"/>
              <w:ind w:firstLine="160" w:firstLineChars="50"/>
              <w:jc w:val="center"/>
              <w:rPr>
                <w:rFonts w:hint="eastAsia" w:ascii="仿宋" w:hAnsi="仿宋" w:eastAsia="仿宋" w:cs="仿宋"/>
                <w:sz w:val="32"/>
                <w:szCs w:val="32"/>
                <w:lang w:val="zh-CN"/>
              </w:rPr>
            </w:pPr>
            <w:r>
              <w:rPr>
                <w:rFonts w:hint="eastAsia" w:ascii="仿宋" w:hAnsi="仿宋" w:eastAsia="仿宋" w:cs="仿宋"/>
                <w:sz w:val="32"/>
                <w:szCs w:val="32"/>
                <w:lang w:val="zh-CN"/>
              </w:rPr>
              <w:t>递交响应文件地点</w:t>
            </w:r>
          </w:p>
        </w:tc>
        <w:tc>
          <w:tcPr>
            <w:tcW w:w="5830" w:type="dxa"/>
            <w:noWrap w:val="0"/>
            <w:vAlign w:val="center"/>
          </w:tcPr>
          <w:p w14:paraId="15FD6C2B">
            <w:pPr>
              <w:pStyle w:val="16"/>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九龙县雅砻江矿业有限责任公司综合办公室三楼小会议室</w:t>
            </w:r>
            <w:r>
              <w:rPr>
                <w:rFonts w:hint="eastAsia" w:ascii="仿宋" w:hAnsi="仿宋" w:eastAsia="仿宋" w:cs="仿宋"/>
                <w:sz w:val="32"/>
                <w:szCs w:val="32"/>
              </w:rPr>
              <w:t>。</w:t>
            </w:r>
          </w:p>
        </w:tc>
      </w:tr>
      <w:tr w14:paraId="406C604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2" w:hRule="atLeast"/>
          <w:jc w:val="center"/>
        </w:trPr>
        <w:tc>
          <w:tcPr>
            <w:tcW w:w="794" w:type="dxa"/>
            <w:noWrap w:val="0"/>
            <w:vAlign w:val="center"/>
          </w:tcPr>
          <w:p w14:paraId="3525DDFE">
            <w:pPr>
              <w:spacing w:line="560" w:lineRule="exact"/>
              <w:ind w:firstLine="160" w:firstLineChars="5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w:t>
            </w:r>
          </w:p>
        </w:tc>
        <w:tc>
          <w:tcPr>
            <w:tcW w:w="2379" w:type="dxa"/>
            <w:noWrap w:val="0"/>
            <w:vAlign w:val="center"/>
          </w:tcPr>
          <w:p w14:paraId="3C10BC8C">
            <w:pPr>
              <w:spacing w:line="560" w:lineRule="exact"/>
              <w:ind w:firstLine="0" w:firstLineChars="0"/>
              <w:jc w:val="center"/>
              <w:rPr>
                <w:rFonts w:hint="eastAsia" w:ascii="仿宋" w:hAnsi="仿宋" w:eastAsia="仿宋" w:cs="仿宋"/>
                <w:sz w:val="32"/>
                <w:szCs w:val="32"/>
                <w:lang w:val="zh-CN"/>
              </w:rPr>
            </w:pPr>
            <w:r>
              <w:rPr>
                <w:rFonts w:hint="eastAsia" w:ascii="仿宋" w:hAnsi="仿宋" w:eastAsia="仿宋" w:cs="仿宋"/>
                <w:sz w:val="32"/>
                <w:szCs w:val="32"/>
              </w:rPr>
              <w:t>中标通知书领取</w:t>
            </w:r>
          </w:p>
        </w:tc>
        <w:tc>
          <w:tcPr>
            <w:tcW w:w="5830" w:type="dxa"/>
            <w:noWrap w:val="0"/>
            <w:vAlign w:val="center"/>
          </w:tcPr>
          <w:p w14:paraId="2D300612">
            <w:pPr>
              <w:pStyle w:val="16"/>
              <w:spacing w:line="560" w:lineRule="exact"/>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中标人在得到比选人通知后，到比选人处领取书面的中标通知书。</w:t>
            </w:r>
          </w:p>
          <w:p w14:paraId="485127E7">
            <w:pPr>
              <w:pStyle w:val="16"/>
              <w:spacing w:line="560" w:lineRule="exact"/>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联系人：吕老师</w:t>
            </w:r>
          </w:p>
          <w:p w14:paraId="6D6AA26D">
            <w:pPr>
              <w:pStyle w:val="16"/>
              <w:spacing w:line="560" w:lineRule="exact"/>
              <w:ind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联系电话：18090142368</w:t>
            </w:r>
          </w:p>
          <w:p w14:paraId="7FB26747">
            <w:pPr>
              <w:spacing w:line="560" w:lineRule="exact"/>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zh-CN"/>
              </w:rPr>
              <w:t>地址：</w:t>
            </w:r>
            <w:r>
              <w:rPr>
                <w:rFonts w:hint="eastAsia" w:ascii="仿宋" w:hAnsi="仿宋" w:eastAsia="仿宋" w:cs="仿宋"/>
                <w:sz w:val="32"/>
                <w:szCs w:val="32"/>
                <w:lang w:val="en-US" w:eastAsia="zh-CN"/>
              </w:rPr>
              <w:t>四川省甘孜州</w:t>
            </w:r>
            <w:r>
              <w:rPr>
                <w:rFonts w:hint="eastAsia" w:ascii="仿宋" w:hAnsi="仿宋" w:eastAsia="仿宋" w:cs="仿宋"/>
                <w:sz w:val="32"/>
                <w:szCs w:val="32"/>
                <w:lang w:val="zh-CN"/>
              </w:rPr>
              <w:t>九龙县魁多</w:t>
            </w:r>
            <w:r>
              <w:rPr>
                <w:rFonts w:hint="eastAsia" w:ascii="仿宋" w:hAnsi="仿宋" w:eastAsia="仿宋" w:cs="仿宋"/>
                <w:sz w:val="32"/>
                <w:szCs w:val="32"/>
                <w:lang w:val="en-US" w:eastAsia="zh-CN"/>
              </w:rPr>
              <w:t>镇</w:t>
            </w:r>
            <w:r>
              <w:rPr>
                <w:rFonts w:hint="eastAsia" w:ascii="仿宋" w:hAnsi="仿宋" w:eastAsia="仿宋" w:cs="仿宋"/>
                <w:sz w:val="32"/>
                <w:szCs w:val="32"/>
                <w:lang w:val="zh-CN"/>
              </w:rPr>
              <w:t>江郎村</w:t>
            </w:r>
          </w:p>
        </w:tc>
      </w:tr>
    </w:tbl>
    <w:p w14:paraId="18F36B11">
      <w:pPr>
        <w:keepNext w:val="0"/>
        <w:keepLines w:val="0"/>
        <w:pageBreakBefore w:val="0"/>
        <w:widowControl w:val="0"/>
        <w:tabs>
          <w:tab w:val="left" w:pos="7665"/>
        </w:tabs>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rPr>
      </w:pPr>
      <w:bookmarkStart w:id="4" w:name="_Toc217446038"/>
      <w:bookmarkStart w:id="5" w:name="_Toc183682346"/>
      <w:bookmarkStart w:id="6" w:name="_Toc77400779"/>
      <w:bookmarkStart w:id="7" w:name="_Toc183582209"/>
      <w:bookmarkStart w:id="8" w:name="_Toc89075875"/>
      <w:bookmarkStart w:id="9" w:name="PO_默认文件内容_17"/>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比选</w:t>
      </w:r>
      <w:r>
        <w:rPr>
          <w:rFonts w:hint="eastAsia" w:ascii="黑体" w:hAnsi="黑体" w:eastAsia="黑体" w:cs="黑体"/>
          <w:b w:val="0"/>
          <w:bCs w:val="0"/>
          <w:sz w:val="32"/>
          <w:szCs w:val="32"/>
        </w:rPr>
        <w:t>文件</w:t>
      </w:r>
      <w:bookmarkEnd w:id="4"/>
      <w:bookmarkEnd w:id="5"/>
      <w:bookmarkEnd w:id="6"/>
      <w:bookmarkEnd w:id="7"/>
      <w:bookmarkEnd w:id="8"/>
    </w:p>
    <w:p w14:paraId="1907757F">
      <w:pPr>
        <w:tabs>
          <w:tab w:val="left" w:pos="7665"/>
        </w:tabs>
        <w:spacing w:line="560" w:lineRule="exact"/>
        <w:ind w:firstLine="640" w:firstLineChars="200"/>
        <w:rPr>
          <w:rFonts w:hint="eastAsia" w:ascii="仿宋" w:hAnsi="仿宋" w:eastAsia="仿宋" w:cs="仿宋"/>
          <w:b/>
          <w:bCs/>
          <w:sz w:val="32"/>
          <w:szCs w:val="32"/>
        </w:rPr>
      </w:pPr>
      <w:bookmarkStart w:id="10" w:name="_Toc183582210"/>
      <w:bookmarkStart w:id="11" w:name="_Toc217446039"/>
      <w:bookmarkStart w:id="12" w:name="_Toc183682347"/>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比选</w:t>
      </w:r>
      <w:r>
        <w:rPr>
          <w:rFonts w:hint="eastAsia" w:ascii="仿宋" w:hAnsi="仿宋" w:eastAsia="仿宋" w:cs="仿宋"/>
          <w:b w:val="0"/>
          <w:bCs w:val="0"/>
          <w:sz w:val="32"/>
          <w:szCs w:val="32"/>
        </w:rPr>
        <w:t>文件的构成</w:t>
      </w:r>
      <w:bookmarkEnd w:id="10"/>
      <w:bookmarkEnd w:id="11"/>
      <w:bookmarkEnd w:id="12"/>
      <w:r>
        <w:rPr>
          <w:rFonts w:hint="eastAsia" w:ascii="仿宋" w:hAnsi="仿宋" w:eastAsia="仿宋" w:cs="仿宋"/>
          <w:b w:val="0"/>
          <w:bCs w:val="0"/>
          <w:sz w:val="32"/>
          <w:szCs w:val="32"/>
          <w:lang w:eastAsia="zh-CN"/>
        </w:rPr>
        <w:t>：</w:t>
      </w:r>
      <w:r>
        <w:rPr>
          <w:rFonts w:hint="eastAsia" w:ascii="仿宋" w:hAnsi="仿宋" w:eastAsia="仿宋" w:cs="仿宋"/>
          <w:kern w:val="0"/>
          <w:sz w:val="32"/>
          <w:szCs w:val="32"/>
          <w:lang w:eastAsia="zh-CN"/>
        </w:rPr>
        <w:t>比选</w:t>
      </w:r>
      <w:r>
        <w:rPr>
          <w:rFonts w:hint="eastAsia" w:ascii="仿宋" w:hAnsi="仿宋" w:eastAsia="仿宋" w:cs="仿宋"/>
          <w:kern w:val="0"/>
          <w:sz w:val="32"/>
          <w:szCs w:val="32"/>
        </w:rPr>
        <w:t>文件是</w:t>
      </w:r>
      <w:r>
        <w:rPr>
          <w:rFonts w:hint="eastAsia" w:ascii="仿宋" w:hAnsi="仿宋" w:eastAsia="仿宋" w:cs="仿宋"/>
          <w:kern w:val="0"/>
          <w:sz w:val="32"/>
          <w:szCs w:val="32"/>
          <w:lang w:eastAsia="zh-CN"/>
        </w:rPr>
        <w:t>参选人</w:t>
      </w:r>
      <w:r>
        <w:rPr>
          <w:rFonts w:hint="eastAsia" w:ascii="仿宋" w:hAnsi="仿宋" w:eastAsia="仿宋" w:cs="仿宋"/>
          <w:kern w:val="0"/>
          <w:sz w:val="32"/>
          <w:szCs w:val="32"/>
        </w:rPr>
        <w:t>准备</w:t>
      </w:r>
      <w:r>
        <w:rPr>
          <w:rFonts w:hint="eastAsia" w:ascii="仿宋" w:hAnsi="仿宋" w:eastAsia="仿宋" w:cs="仿宋"/>
          <w:kern w:val="0"/>
          <w:sz w:val="32"/>
          <w:szCs w:val="32"/>
          <w:lang w:eastAsia="zh-CN"/>
        </w:rPr>
        <w:t>参选</w:t>
      </w:r>
      <w:r>
        <w:rPr>
          <w:rFonts w:hint="eastAsia" w:ascii="仿宋" w:hAnsi="仿宋" w:eastAsia="仿宋" w:cs="仿宋"/>
          <w:kern w:val="0"/>
          <w:sz w:val="32"/>
          <w:szCs w:val="32"/>
        </w:rPr>
        <w:t>文件和参加</w:t>
      </w:r>
      <w:r>
        <w:rPr>
          <w:rFonts w:hint="eastAsia" w:ascii="仿宋" w:hAnsi="仿宋" w:eastAsia="仿宋" w:cs="仿宋"/>
          <w:kern w:val="0"/>
          <w:sz w:val="32"/>
          <w:szCs w:val="32"/>
          <w:lang w:eastAsia="zh-CN"/>
        </w:rPr>
        <w:t>参选</w:t>
      </w:r>
      <w:r>
        <w:rPr>
          <w:rFonts w:hint="eastAsia" w:ascii="仿宋" w:hAnsi="仿宋" w:eastAsia="仿宋" w:cs="仿宋"/>
          <w:kern w:val="0"/>
          <w:sz w:val="32"/>
          <w:szCs w:val="32"/>
        </w:rPr>
        <w:t>的依据，同时也是评标的重要依据，具有准法律文件性质。</w:t>
      </w:r>
      <w:r>
        <w:rPr>
          <w:rFonts w:hint="eastAsia" w:ascii="仿宋" w:hAnsi="仿宋" w:eastAsia="仿宋" w:cs="仿宋"/>
          <w:kern w:val="0"/>
          <w:sz w:val="32"/>
          <w:szCs w:val="32"/>
          <w:lang w:eastAsia="zh-CN"/>
        </w:rPr>
        <w:t>比选</w:t>
      </w:r>
      <w:r>
        <w:rPr>
          <w:rFonts w:hint="eastAsia" w:ascii="仿宋" w:hAnsi="仿宋" w:eastAsia="仿宋" w:cs="仿宋"/>
          <w:kern w:val="0"/>
          <w:sz w:val="32"/>
          <w:szCs w:val="32"/>
        </w:rPr>
        <w:t>文件用以阐明</w:t>
      </w:r>
      <w:r>
        <w:rPr>
          <w:rFonts w:hint="eastAsia" w:ascii="仿宋" w:hAnsi="仿宋" w:eastAsia="仿宋" w:cs="仿宋"/>
          <w:kern w:val="0"/>
          <w:sz w:val="32"/>
          <w:szCs w:val="32"/>
          <w:lang w:eastAsia="zh-CN"/>
        </w:rPr>
        <w:t>比选</w:t>
      </w:r>
      <w:r>
        <w:rPr>
          <w:rFonts w:hint="eastAsia" w:ascii="仿宋" w:hAnsi="仿宋" w:eastAsia="仿宋" w:cs="仿宋"/>
          <w:kern w:val="0"/>
          <w:sz w:val="32"/>
          <w:szCs w:val="32"/>
        </w:rPr>
        <w:t>项目所需的资质、技术、服务及报价等要求、</w:t>
      </w:r>
      <w:r>
        <w:rPr>
          <w:rFonts w:hint="eastAsia" w:ascii="仿宋" w:hAnsi="仿宋" w:eastAsia="仿宋" w:cs="仿宋"/>
          <w:kern w:val="0"/>
          <w:sz w:val="32"/>
          <w:szCs w:val="32"/>
          <w:lang w:eastAsia="zh-CN"/>
        </w:rPr>
        <w:t>比选参选</w:t>
      </w:r>
      <w:r>
        <w:rPr>
          <w:rFonts w:hint="eastAsia" w:ascii="仿宋" w:hAnsi="仿宋" w:eastAsia="仿宋" w:cs="仿宋"/>
          <w:kern w:val="0"/>
          <w:sz w:val="32"/>
          <w:szCs w:val="32"/>
        </w:rPr>
        <w:t>程序、有关规定和注意事项以及合同主要条款等。本</w:t>
      </w:r>
      <w:r>
        <w:rPr>
          <w:rFonts w:hint="eastAsia" w:ascii="仿宋" w:hAnsi="仿宋" w:eastAsia="仿宋" w:cs="仿宋"/>
          <w:kern w:val="0"/>
          <w:sz w:val="32"/>
          <w:szCs w:val="32"/>
          <w:lang w:eastAsia="zh-CN"/>
        </w:rPr>
        <w:t>比选</w:t>
      </w:r>
      <w:r>
        <w:rPr>
          <w:rFonts w:hint="eastAsia" w:ascii="仿宋" w:hAnsi="仿宋" w:eastAsia="仿宋" w:cs="仿宋"/>
          <w:kern w:val="0"/>
          <w:sz w:val="32"/>
          <w:szCs w:val="32"/>
        </w:rPr>
        <w:t>文件包括以下内容：</w:t>
      </w:r>
    </w:p>
    <w:p w14:paraId="5951688E">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第一章：比选公告</w:t>
      </w:r>
    </w:p>
    <w:p w14:paraId="13A44B62">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第二章：参选人须知</w:t>
      </w:r>
    </w:p>
    <w:p w14:paraId="34D61991">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第三章：参选文件格式</w:t>
      </w:r>
    </w:p>
    <w:p w14:paraId="4EEF53B9">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第四章：参选人应当提供的资格、资质性及其他类似效力要求的相关证明材料</w:t>
      </w:r>
    </w:p>
    <w:p w14:paraId="470D28FC">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第五章 ：评分办法</w:t>
      </w:r>
    </w:p>
    <w:p w14:paraId="6B710CEE">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第六章：工程量清单（另册）</w:t>
      </w:r>
    </w:p>
    <w:p w14:paraId="72913B1D">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第七章：施工图（另册）</w:t>
      </w:r>
    </w:p>
    <w:bookmarkEnd w:id="9"/>
    <w:p w14:paraId="6694543B">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13" w:name="PO_默认文件内容_16"/>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参选人</w:t>
      </w:r>
      <w:r>
        <w:rPr>
          <w:rFonts w:hint="eastAsia" w:ascii="仿宋" w:hAnsi="仿宋" w:eastAsia="仿宋" w:cs="仿宋"/>
          <w:sz w:val="32"/>
          <w:szCs w:val="32"/>
        </w:rPr>
        <w:t>可根据自身情况决定是否自行现场考察，如需自行现场考察的，</w:t>
      </w:r>
      <w:r>
        <w:rPr>
          <w:rFonts w:hint="eastAsia" w:ascii="仿宋" w:hAnsi="仿宋" w:eastAsia="仿宋" w:cs="仿宋"/>
          <w:sz w:val="32"/>
          <w:szCs w:val="32"/>
          <w:lang w:eastAsia="zh-CN"/>
        </w:rPr>
        <w:t>参选人</w:t>
      </w:r>
      <w:r>
        <w:rPr>
          <w:rFonts w:hint="eastAsia" w:ascii="仿宋" w:hAnsi="仿宋" w:eastAsia="仿宋" w:cs="仿宋"/>
          <w:sz w:val="32"/>
          <w:szCs w:val="32"/>
        </w:rPr>
        <w:t>考察现场所发生的一切费用由</w:t>
      </w:r>
      <w:r>
        <w:rPr>
          <w:rFonts w:hint="eastAsia" w:ascii="仿宋" w:hAnsi="仿宋" w:eastAsia="仿宋" w:cs="仿宋"/>
          <w:sz w:val="32"/>
          <w:szCs w:val="32"/>
          <w:lang w:eastAsia="zh-CN"/>
        </w:rPr>
        <w:t>参选人</w:t>
      </w:r>
      <w:r>
        <w:rPr>
          <w:rFonts w:hint="eastAsia" w:ascii="仿宋" w:hAnsi="仿宋" w:eastAsia="仿宋" w:cs="仿宋"/>
          <w:sz w:val="32"/>
          <w:szCs w:val="32"/>
        </w:rPr>
        <w:t>自己承担。</w:t>
      </w:r>
    </w:p>
    <w:p w14:paraId="45766F5A">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bCs/>
          <w:sz w:val="32"/>
          <w:szCs w:val="32"/>
        </w:rPr>
      </w:pPr>
      <w:bookmarkStart w:id="14" w:name="_Toc77400780"/>
      <w:bookmarkStart w:id="15" w:name="_Toc217446042"/>
      <w:bookmarkStart w:id="16" w:name="_Toc183682351"/>
      <w:bookmarkStart w:id="17" w:name="_Toc89075876"/>
      <w:bookmarkStart w:id="18" w:name="_Toc183582214"/>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参选</w:t>
      </w:r>
      <w:r>
        <w:rPr>
          <w:rFonts w:hint="eastAsia" w:ascii="黑体" w:hAnsi="黑体" w:eastAsia="黑体" w:cs="黑体"/>
          <w:b w:val="0"/>
          <w:bCs w:val="0"/>
          <w:sz w:val="32"/>
          <w:szCs w:val="32"/>
        </w:rPr>
        <w:t>文件</w:t>
      </w:r>
      <w:bookmarkEnd w:id="14"/>
      <w:bookmarkEnd w:id="15"/>
      <w:bookmarkEnd w:id="16"/>
      <w:bookmarkEnd w:id="17"/>
      <w:bookmarkEnd w:id="18"/>
    </w:p>
    <w:p w14:paraId="6A8A0E2B">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bookmarkStart w:id="19" w:name="_Toc217446043"/>
      <w:bookmarkStart w:id="20" w:name="_Toc183682352"/>
      <w:bookmarkStart w:id="21" w:name="_Toc183582215"/>
      <w:r>
        <w:rPr>
          <w:rFonts w:hint="eastAsia" w:ascii="仿宋" w:hAnsi="仿宋" w:eastAsia="仿宋" w:cs="仿宋"/>
          <w:b/>
          <w:bCs/>
          <w:sz w:val="32"/>
          <w:szCs w:val="32"/>
          <w:lang w:val="en-US" w:eastAsia="zh-CN"/>
        </w:rPr>
        <w:t>1</w:t>
      </w:r>
      <w:r>
        <w:rPr>
          <w:rFonts w:hint="eastAsia" w:ascii="仿宋" w:hAnsi="仿宋" w:eastAsia="仿宋" w:cs="仿宋"/>
          <w:b/>
          <w:bCs/>
          <w:sz w:val="32"/>
          <w:szCs w:val="32"/>
        </w:rPr>
        <w:t>．</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文件的语言</w:t>
      </w:r>
      <w:bookmarkEnd w:id="19"/>
      <w:bookmarkEnd w:id="20"/>
      <w:bookmarkEnd w:id="21"/>
      <w:r>
        <w:rPr>
          <w:rFonts w:hint="eastAsia" w:ascii="仿宋" w:hAnsi="仿宋" w:eastAsia="仿宋" w:cs="仿宋"/>
          <w:b/>
          <w:bCs/>
          <w:sz w:val="32"/>
          <w:szCs w:val="32"/>
        </w:rPr>
        <w:t>（实质性要求）</w:t>
      </w:r>
    </w:p>
    <w:p w14:paraId="782FD71A">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bookmarkStart w:id="22" w:name="_Toc217446044"/>
      <w:bookmarkStart w:id="23" w:name="_Toc183682353"/>
      <w:bookmarkStart w:id="24" w:name="_Toc183582216"/>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.1 </w:t>
      </w:r>
      <w:r>
        <w:rPr>
          <w:rFonts w:hint="eastAsia" w:ascii="仿宋" w:hAnsi="仿宋" w:eastAsia="仿宋" w:cs="仿宋"/>
          <w:sz w:val="32"/>
          <w:szCs w:val="32"/>
          <w:lang w:eastAsia="zh-CN"/>
        </w:rPr>
        <w:t>参选人</w:t>
      </w:r>
      <w:r>
        <w:rPr>
          <w:rFonts w:hint="eastAsia" w:ascii="仿宋" w:hAnsi="仿宋" w:eastAsia="仿宋" w:cs="仿宋"/>
          <w:sz w:val="32"/>
          <w:szCs w:val="32"/>
        </w:rPr>
        <w:t>提交的</w:t>
      </w:r>
      <w:r>
        <w:rPr>
          <w:rFonts w:hint="eastAsia" w:ascii="仿宋" w:hAnsi="仿宋" w:eastAsia="仿宋" w:cs="仿宋"/>
          <w:sz w:val="32"/>
          <w:szCs w:val="32"/>
          <w:lang w:eastAsia="zh-CN"/>
        </w:rPr>
        <w:t>参选</w:t>
      </w:r>
      <w:r>
        <w:rPr>
          <w:rFonts w:hint="eastAsia" w:ascii="仿宋" w:hAnsi="仿宋" w:eastAsia="仿宋" w:cs="仿宋"/>
          <w:sz w:val="32"/>
          <w:szCs w:val="32"/>
        </w:rPr>
        <w:t>文件以及</w:t>
      </w:r>
      <w:r>
        <w:rPr>
          <w:rFonts w:hint="eastAsia" w:ascii="仿宋" w:hAnsi="仿宋" w:eastAsia="仿宋" w:cs="仿宋"/>
          <w:sz w:val="32"/>
          <w:szCs w:val="32"/>
          <w:lang w:eastAsia="zh-CN"/>
        </w:rPr>
        <w:t>参选人</w:t>
      </w:r>
      <w:r>
        <w:rPr>
          <w:rFonts w:hint="eastAsia" w:ascii="仿宋" w:hAnsi="仿宋" w:eastAsia="仿宋" w:cs="仿宋"/>
          <w:sz w:val="32"/>
          <w:szCs w:val="32"/>
        </w:rPr>
        <w:t>与</w:t>
      </w:r>
      <w:r>
        <w:rPr>
          <w:rFonts w:hint="eastAsia" w:ascii="仿宋" w:hAnsi="仿宋" w:eastAsia="仿宋" w:cs="仿宋"/>
          <w:sz w:val="32"/>
          <w:szCs w:val="32"/>
          <w:lang w:eastAsia="zh-CN"/>
        </w:rPr>
        <w:t>比选</w:t>
      </w:r>
      <w:r>
        <w:rPr>
          <w:rFonts w:hint="eastAsia" w:ascii="仿宋" w:hAnsi="仿宋" w:eastAsia="仿宋" w:cs="仿宋"/>
          <w:sz w:val="32"/>
          <w:szCs w:val="32"/>
        </w:rPr>
        <w:t>采购单位就有关</w:t>
      </w:r>
      <w:r>
        <w:rPr>
          <w:rFonts w:hint="eastAsia" w:ascii="仿宋" w:hAnsi="仿宋" w:eastAsia="仿宋" w:cs="仿宋"/>
          <w:sz w:val="32"/>
          <w:szCs w:val="32"/>
          <w:lang w:eastAsia="zh-CN"/>
        </w:rPr>
        <w:t>参选</w:t>
      </w:r>
      <w:r>
        <w:rPr>
          <w:rFonts w:hint="eastAsia" w:ascii="仿宋" w:hAnsi="仿宋" w:eastAsia="仿宋" w:cs="仿宋"/>
          <w:sz w:val="32"/>
          <w:szCs w:val="32"/>
        </w:rPr>
        <w:t>的所有来往书面文件均须使用中文。</w:t>
      </w:r>
      <w:r>
        <w:rPr>
          <w:rFonts w:hint="eastAsia" w:ascii="仿宋" w:hAnsi="仿宋" w:eastAsia="仿宋" w:cs="仿宋"/>
          <w:sz w:val="32"/>
          <w:szCs w:val="32"/>
          <w:lang w:eastAsia="zh-CN"/>
        </w:rPr>
        <w:t>参选</w:t>
      </w:r>
      <w:r>
        <w:rPr>
          <w:rFonts w:hint="eastAsia" w:ascii="仿宋" w:hAnsi="仿宋" w:eastAsia="仿宋" w:cs="仿宋"/>
          <w:sz w:val="32"/>
          <w:szCs w:val="32"/>
        </w:rPr>
        <w:t>文件中如附有外文资料，主要部分对应翻译成中文并加盖</w:t>
      </w:r>
      <w:r>
        <w:rPr>
          <w:rFonts w:hint="eastAsia" w:ascii="仿宋" w:hAnsi="仿宋" w:eastAsia="仿宋" w:cs="仿宋"/>
          <w:sz w:val="32"/>
          <w:szCs w:val="32"/>
          <w:lang w:eastAsia="zh-CN"/>
        </w:rPr>
        <w:t>参选人</w:t>
      </w:r>
      <w:r>
        <w:rPr>
          <w:rFonts w:hint="eastAsia" w:ascii="仿宋" w:hAnsi="仿宋" w:eastAsia="仿宋" w:cs="仿宋"/>
          <w:sz w:val="32"/>
          <w:szCs w:val="32"/>
        </w:rPr>
        <w:t>公章后附在相关外文资料后面。</w:t>
      </w:r>
    </w:p>
    <w:p w14:paraId="4C210BA5">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.2 翻译的中文资料与外文资料如果出现差异和矛盾时，以中文为准。涉嫌虚假响应的按照相关法律法规处理。</w:t>
      </w:r>
    </w:p>
    <w:p w14:paraId="2F143A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.3 如因未翻译而造成的废标，由</w:t>
      </w:r>
      <w:r>
        <w:rPr>
          <w:rFonts w:hint="eastAsia" w:ascii="仿宋" w:hAnsi="仿宋" w:eastAsia="仿宋" w:cs="仿宋"/>
          <w:sz w:val="32"/>
          <w:szCs w:val="32"/>
          <w:lang w:eastAsia="zh-CN"/>
        </w:rPr>
        <w:t>参选人</w:t>
      </w:r>
      <w:r>
        <w:rPr>
          <w:rFonts w:hint="eastAsia" w:ascii="仿宋" w:hAnsi="仿宋" w:eastAsia="仿宋" w:cs="仿宋"/>
          <w:sz w:val="32"/>
          <w:szCs w:val="32"/>
        </w:rPr>
        <w:t>承担。</w:t>
      </w:r>
    </w:p>
    <w:p w14:paraId="03B2F832">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．计量单位</w:t>
      </w:r>
      <w:bookmarkEnd w:id="22"/>
      <w:bookmarkEnd w:id="23"/>
      <w:bookmarkEnd w:id="24"/>
      <w:r>
        <w:rPr>
          <w:rFonts w:hint="eastAsia" w:ascii="仿宋" w:hAnsi="仿宋" w:eastAsia="仿宋" w:cs="仿宋"/>
          <w:b/>
          <w:bCs/>
          <w:sz w:val="32"/>
          <w:szCs w:val="32"/>
        </w:rPr>
        <w:t>（实质性要求）</w:t>
      </w:r>
    </w:p>
    <w:p w14:paraId="71053B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w:t>
      </w:r>
      <w:r>
        <w:rPr>
          <w:rFonts w:hint="eastAsia" w:ascii="仿宋" w:hAnsi="仿宋" w:eastAsia="仿宋" w:cs="仿宋"/>
          <w:sz w:val="32"/>
          <w:szCs w:val="32"/>
          <w:lang w:eastAsia="zh-CN"/>
        </w:rPr>
        <w:t>比选</w:t>
      </w:r>
      <w:r>
        <w:rPr>
          <w:rFonts w:hint="eastAsia" w:ascii="仿宋" w:hAnsi="仿宋" w:eastAsia="仿宋" w:cs="仿宋"/>
          <w:sz w:val="32"/>
          <w:szCs w:val="32"/>
        </w:rPr>
        <w:t>文件中另有规定外，本次采购项目所有合同项下的</w:t>
      </w:r>
      <w:r>
        <w:rPr>
          <w:rFonts w:hint="eastAsia" w:ascii="仿宋" w:hAnsi="仿宋" w:eastAsia="仿宋" w:cs="仿宋"/>
          <w:sz w:val="32"/>
          <w:szCs w:val="32"/>
          <w:lang w:eastAsia="zh-CN"/>
        </w:rPr>
        <w:t>参选</w:t>
      </w:r>
      <w:r>
        <w:rPr>
          <w:rFonts w:hint="eastAsia" w:ascii="仿宋" w:hAnsi="仿宋" w:eastAsia="仿宋" w:cs="仿宋"/>
          <w:sz w:val="32"/>
          <w:szCs w:val="32"/>
        </w:rPr>
        <w:t>均采用国家法定的计量单位。</w:t>
      </w:r>
    </w:p>
    <w:p w14:paraId="3462A952">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bookmarkStart w:id="25" w:name="_Toc217446045"/>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bookmarkEnd w:id="25"/>
      <w:r>
        <w:rPr>
          <w:rFonts w:hint="eastAsia" w:ascii="仿宋" w:hAnsi="仿宋" w:eastAsia="仿宋" w:cs="仿宋"/>
          <w:b/>
          <w:bCs/>
          <w:sz w:val="32"/>
          <w:szCs w:val="32"/>
          <w:lang w:eastAsia="zh-CN"/>
        </w:rPr>
        <w:t>参选</w:t>
      </w:r>
      <w:r>
        <w:rPr>
          <w:rFonts w:hint="eastAsia" w:ascii="仿宋" w:hAnsi="仿宋" w:eastAsia="仿宋" w:cs="仿宋"/>
          <w:b/>
          <w:bCs/>
          <w:sz w:val="32"/>
          <w:szCs w:val="32"/>
        </w:rPr>
        <w:t>报价要求（实质性要求）</w:t>
      </w:r>
    </w:p>
    <w:bookmarkEnd w:id="13"/>
    <w:p w14:paraId="74154BC6">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bookmarkStart w:id="26" w:name="_Toc217446046"/>
      <w:bookmarkStart w:id="27" w:name="_Toc217446047"/>
      <w:bookmarkStart w:id="28" w:name="PO_默认文件内容_10"/>
      <w:r>
        <w:rPr>
          <w:rFonts w:hint="eastAsia" w:ascii="仿宋" w:hAnsi="仿宋" w:eastAsia="仿宋" w:cs="仿宋"/>
          <w:sz w:val="32"/>
          <w:szCs w:val="32"/>
        </w:rPr>
        <w:t>1.本次</w:t>
      </w:r>
      <w:r>
        <w:rPr>
          <w:rFonts w:hint="eastAsia" w:ascii="仿宋" w:hAnsi="仿宋" w:eastAsia="仿宋" w:cs="仿宋"/>
          <w:sz w:val="32"/>
          <w:szCs w:val="32"/>
          <w:lang w:eastAsia="zh-CN"/>
        </w:rPr>
        <w:t>比选</w:t>
      </w:r>
      <w:r>
        <w:rPr>
          <w:rFonts w:hint="eastAsia" w:ascii="仿宋" w:hAnsi="仿宋" w:eastAsia="仿宋" w:cs="仿宋"/>
          <w:sz w:val="32"/>
          <w:szCs w:val="32"/>
        </w:rPr>
        <w:t>项目的</w:t>
      </w:r>
      <w:r>
        <w:rPr>
          <w:rFonts w:hint="eastAsia" w:ascii="仿宋" w:hAnsi="仿宋" w:eastAsia="仿宋" w:cs="仿宋"/>
          <w:sz w:val="32"/>
          <w:szCs w:val="32"/>
          <w:lang w:eastAsia="zh-CN"/>
        </w:rPr>
        <w:t>参选</w:t>
      </w:r>
      <w:r>
        <w:rPr>
          <w:rFonts w:hint="eastAsia" w:ascii="仿宋" w:hAnsi="仿宋" w:eastAsia="仿宋" w:cs="仿宋"/>
          <w:sz w:val="32"/>
          <w:szCs w:val="32"/>
        </w:rPr>
        <w:t>均以人民币报价。</w:t>
      </w:r>
    </w:p>
    <w:p w14:paraId="6EF98FB0">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参选</w:t>
      </w:r>
      <w:r>
        <w:rPr>
          <w:rFonts w:hint="eastAsia" w:ascii="仿宋" w:hAnsi="仿宋" w:eastAsia="仿宋" w:cs="仿宋"/>
          <w:sz w:val="32"/>
          <w:szCs w:val="32"/>
        </w:rPr>
        <w:t>报价评审包括是否高于</w:t>
      </w:r>
      <w:r>
        <w:rPr>
          <w:rFonts w:hint="eastAsia" w:ascii="仿宋" w:hAnsi="仿宋" w:eastAsia="仿宋" w:cs="仿宋"/>
          <w:sz w:val="32"/>
          <w:szCs w:val="32"/>
          <w:lang w:eastAsia="zh-CN"/>
        </w:rPr>
        <w:t>比选</w:t>
      </w:r>
      <w:r>
        <w:rPr>
          <w:rFonts w:hint="eastAsia" w:ascii="仿宋" w:hAnsi="仿宋" w:eastAsia="仿宋" w:cs="仿宋"/>
          <w:sz w:val="32"/>
          <w:szCs w:val="32"/>
        </w:rPr>
        <w:t>控制价、造价人员签字盖专用章、报价唯一、已标价工程量清单。</w:t>
      </w:r>
    </w:p>
    <w:p w14:paraId="4F7E1D71">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eastAsia="zh-CN"/>
        </w:rPr>
        <w:t>参选</w:t>
      </w:r>
      <w:r>
        <w:rPr>
          <w:rFonts w:hint="eastAsia" w:ascii="仿宋" w:hAnsi="仿宋" w:eastAsia="仿宋" w:cs="仿宋"/>
          <w:sz w:val="32"/>
          <w:szCs w:val="32"/>
        </w:rPr>
        <w:t>报价是否高于</w:t>
      </w:r>
      <w:r>
        <w:rPr>
          <w:rFonts w:hint="eastAsia" w:ascii="仿宋" w:hAnsi="仿宋" w:eastAsia="仿宋" w:cs="仿宋"/>
          <w:sz w:val="32"/>
          <w:szCs w:val="32"/>
          <w:lang w:eastAsia="zh-CN"/>
        </w:rPr>
        <w:t>比选</w:t>
      </w:r>
      <w:r>
        <w:rPr>
          <w:rFonts w:hint="eastAsia" w:ascii="仿宋" w:hAnsi="仿宋" w:eastAsia="仿宋" w:cs="仿宋"/>
          <w:sz w:val="32"/>
          <w:szCs w:val="32"/>
        </w:rPr>
        <w:t>控制价。</w:t>
      </w:r>
    </w:p>
    <w:p w14:paraId="04215B1B">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参选人参选</w:t>
      </w:r>
      <w:r>
        <w:rPr>
          <w:rFonts w:hint="eastAsia" w:ascii="仿宋" w:hAnsi="仿宋" w:eastAsia="仿宋" w:cs="仿宋"/>
          <w:sz w:val="32"/>
          <w:szCs w:val="32"/>
        </w:rPr>
        <w:t>函中填报的金额、</w:t>
      </w:r>
      <w:r>
        <w:rPr>
          <w:rFonts w:hint="eastAsia" w:ascii="仿宋" w:hAnsi="仿宋" w:eastAsia="仿宋" w:cs="仿宋"/>
          <w:sz w:val="32"/>
          <w:szCs w:val="32"/>
          <w:lang w:eastAsia="zh-CN"/>
        </w:rPr>
        <w:t>参选</w:t>
      </w:r>
      <w:r>
        <w:rPr>
          <w:rFonts w:hint="eastAsia" w:ascii="仿宋" w:hAnsi="仿宋" w:eastAsia="仿宋" w:cs="仿宋"/>
          <w:sz w:val="32"/>
          <w:szCs w:val="32"/>
        </w:rPr>
        <w:t>报价文件中</w:t>
      </w:r>
      <w:r>
        <w:rPr>
          <w:rFonts w:hint="eastAsia" w:ascii="仿宋" w:hAnsi="仿宋" w:eastAsia="仿宋" w:cs="仿宋"/>
          <w:sz w:val="32"/>
          <w:szCs w:val="32"/>
          <w:lang w:eastAsia="zh-CN"/>
        </w:rPr>
        <w:t>参选</w:t>
      </w:r>
      <w:r>
        <w:rPr>
          <w:rFonts w:hint="eastAsia" w:ascii="仿宋" w:hAnsi="仿宋" w:eastAsia="仿宋" w:cs="仿宋"/>
          <w:sz w:val="32"/>
          <w:szCs w:val="32"/>
        </w:rPr>
        <w:t>总价扉页的金额（修正前）不得超过</w:t>
      </w:r>
      <w:r>
        <w:rPr>
          <w:rFonts w:hint="eastAsia" w:ascii="仿宋" w:hAnsi="仿宋" w:eastAsia="仿宋" w:cs="仿宋"/>
          <w:sz w:val="32"/>
          <w:szCs w:val="32"/>
          <w:lang w:eastAsia="zh-CN"/>
        </w:rPr>
        <w:t>比选</w:t>
      </w:r>
      <w:r>
        <w:rPr>
          <w:rFonts w:hint="eastAsia" w:ascii="仿宋" w:hAnsi="仿宋" w:eastAsia="仿宋" w:cs="仿宋"/>
          <w:sz w:val="32"/>
          <w:szCs w:val="32"/>
        </w:rPr>
        <w:t>控制价，否则，评标委员会应否决其</w:t>
      </w:r>
      <w:r>
        <w:rPr>
          <w:rFonts w:hint="eastAsia" w:ascii="仿宋" w:hAnsi="仿宋" w:eastAsia="仿宋" w:cs="仿宋"/>
          <w:sz w:val="32"/>
          <w:szCs w:val="32"/>
          <w:lang w:eastAsia="zh-CN"/>
        </w:rPr>
        <w:t>参选</w:t>
      </w:r>
      <w:r>
        <w:rPr>
          <w:rFonts w:hint="eastAsia" w:ascii="仿宋" w:hAnsi="仿宋" w:eastAsia="仿宋" w:cs="仿宋"/>
          <w:sz w:val="32"/>
          <w:szCs w:val="32"/>
        </w:rPr>
        <w:t>。</w:t>
      </w:r>
    </w:p>
    <w:p w14:paraId="4E1FE22F">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2.2造价人员签字盖专用章</w:t>
      </w:r>
    </w:p>
    <w:p w14:paraId="1D9840D6">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报价文件的扉页（仅指</w:t>
      </w:r>
      <w:r>
        <w:rPr>
          <w:rFonts w:hint="eastAsia" w:ascii="仿宋" w:hAnsi="仿宋" w:eastAsia="仿宋" w:cs="仿宋"/>
          <w:sz w:val="32"/>
          <w:szCs w:val="32"/>
          <w:lang w:eastAsia="zh-CN"/>
        </w:rPr>
        <w:t>参选</w:t>
      </w:r>
      <w:r>
        <w:rPr>
          <w:rFonts w:hint="eastAsia" w:ascii="仿宋" w:hAnsi="仿宋" w:eastAsia="仿宋" w:cs="仿宋"/>
          <w:sz w:val="32"/>
          <w:szCs w:val="32"/>
        </w:rPr>
        <w:t>总价扉页，下同）应按规定由编制</w:t>
      </w:r>
      <w:r>
        <w:rPr>
          <w:rFonts w:hint="eastAsia" w:ascii="仿宋" w:hAnsi="仿宋" w:eastAsia="仿宋" w:cs="仿宋"/>
          <w:sz w:val="32"/>
          <w:szCs w:val="32"/>
          <w:lang w:eastAsia="zh-CN"/>
        </w:rPr>
        <w:t>参选</w:t>
      </w:r>
      <w:r>
        <w:rPr>
          <w:rFonts w:hint="eastAsia" w:ascii="仿宋" w:hAnsi="仿宋" w:eastAsia="仿宋" w:cs="仿宋"/>
          <w:sz w:val="32"/>
          <w:szCs w:val="32"/>
        </w:rPr>
        <w:t>报价的造价人员签字并盖专用章。除此之外，造价人员无需在</w:t>
      </w:r>
      <w:r>
        <w:rPr>
          <w:rFonts w:hint="eastAsia" w:ascii="仿宋" w:hAnsi="仿宋" w:eastAsia="仿宋" w:cs="仿宋"/>
          <w:sz w:val="32"/>
          <w:szCs w:val="32"/>
          <w:lang w:eastAsia="zh-CN"/>
        </w:rPr>
        <w:t>参选</w:t>
      </w:r>
      <w:r>
        <w:rPr>
          <w:rFonts w:hint="eastAsia" w:ascii="仿宋" w:hAnsi="仿宋" w:eastAsia="仿宋" w:cs="仿宋"/>
          <w:sz w:val="32"/>
          <w:szCs w:val="32"/>
        </w:rPr>
        <w:t>报价文件其他任何地方签字或盖专用章。</w:t>
      </w:r>
      <w:r>
        <w:rPr>
          <w:rFonts w:hint="eastAsia" w:ascii="仿宋" w:hAnsi="仿宋" w:eastAsia="仿宋" w:cs="仿宋"/>
          <w:sz w:val="32"/>
          <w:szCs w:val="32"/>
          <w:lang w:eastAsia="zh-CN"/>
        </w:rPr>
        <w:t>参选人</w:t>
      </w:r>
      <w:r>
        <w:rPr>
          <w:rFonts w:hint="eastAsia" w:ascii="仿宋" w:hAnsi="仿宋" w:eastAsia="仿宋" w:cs="仿宋"/>
          <w:sz w:val="32"/>
          <w:szCs w:val="32"/>
        </w:rPr>
        <w:t>委托工程造价咨询企业编制</w:t>
      </w:r>
      <w:r>
        <w:rPr>
          <w:rFonts w:hint="eastAsia" w:ascii="仿宋" w:hAnsi="仿宋" w:eastAsia="仿宋" w:cs="仿宋"/>
          <w:sz w:val="32"/>
          <w:szCs w:val="32"/>
          <w:lang w:eastAsia="zh-CN"/>
        </w:rPr>
        <w:t>参选</w:t>
      </w:r>
      <w:r>
        <w:rPr>
          <w:rFonts w:hint="eastAsia" w:ascii="仿宋" w:hAnsi="仿宋" w:eastAsia="仿宋" w:cs="仿宋"/>
          <w:sz w:val="32"/>
          <w:szCs w:val="32"/>
        </w:rPr>
        <w:t>报价文件的，应在</w:t>
      </w:r>
      <w:r>
        <w:rPr>
          <w:rFonts w:hint="eastAsia" w:ascii="仿宋" w:hAnsi="仿宋" w:eastAsia="仿宋" w:cs="仿宋"/>
          <w:sz w:val="32"/>
          <w:szCs w:val="32"/>
          <w:lang w:eastAsia="zh-CN"/>
        </w:rPr>
        <w:t>参选</w:t>
      </w:r>
      <w:r>
        <w:rPr>
          <w:rFonts w:hint="eastAsia" w:ascii="仿宋" w:hAnsi="仿宋" w:eastAsia="仿宋" w:cs="仿宋"/>
          <w:sz w:val="32"/>
          <w:szCs w:val="32"/>
        </w:rPr>
        <w:t>文件中附工程造价咨询委托合同，由受托工程造价咨询企业编制</w:t>
      </w:r>
      <w:r>
        <w:rPr>
          <w:rFonts w:hint="eastAsia" w:ascii="仿宋" w:hAnsi="仿宋" w:eastAsia="仿宋" w:cs="仿宋"/>
          <w:sz w:val="32"/>
          <w:szCs w:val="32"/>
          <w:lang w:eastAsia="zh-CN"/>
        </w:rPr>
        <w:t>参选</w:t>
      </w:r>
      <w:r>
        <w:rPr>
          <w:rFonts w:hint="eastAsia" w:ascii="仿宋" w:hAnsi="仿宋" w:eastAsia="仿宋" w:cs="仿宋"/>
          <w:sz w:val="32"/>
          <w:szCs w:val="32"/>
        </w:rPr>
        <w:t>报价文件的造价人员签字并盖专用章，造价人员为注册造价工程师的，应依法签字并加盖执业印章。</w:t>
      </w:r>
    </w:p>
    <w:p w14:paraId="3E28658F">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报价文件有下列情形之一的，评标委员会应当否决其</w:t>
      </w:r>
      <w:r>
        <w:rPr>
          <w:rFonts w:hint="eastAsia" w:ascii="仿宋" w:hAnsi="仿宋" w:eastAsia="仿宋" w:cs="仿宋"/>
          <w:sz w:val="32"/>
          <w:szCs w:val="32"/>
          <w:lang w:eastAsia="zh-CN"/>
        </w:rPr>
        <w:t>参选</w:t>
      </w:r>
      <w:r>
        <w:rPr>
          <w:rFonts w:hint="eastAsia" w:ascii="仿宋" w:hAnsi="仿宋" w:eastAsia="仿宋" w:cs="仿宋"/>
          <w:sz w:val="32"/>
          <w:szCs w:val="32"/>
        </w:rPr>
        <w:t>：</w:t>
      </w:r>
    </w:p>
    <w:p w14:paraId="10478157">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①</w:t>
      </w:r>
      <w:r>
        <w:rPr>
          <w:rFonts w:hint="eastAsia" w:ascii="仿宋" w:hAnsi="仿宋" w:eastAsia="仿宋" w:cs="仿宋"/>
          <w:sz w:val="32"/>
          <w:szCs w:val="32"/>
          <w:lang w:eastAsia="zh-CN"/>
        </w:rPr>
        <w:t>参选</w:t>
      </w:r>
      <w:r>
        <w:rPr>
          <w:rFonts w:hint="eastAsia" w:ascii="仿宋" w:hAnsi="仿宋" w:eastAsia="仿宋" w:cs="仿宋"/>
          <w:sz w:val="32"/>
          <w:szCs w:val="32"/>
        </w:rPr>
        <w:t>报价文件的扉页造价人员未签字或未盖专用章的；</w:t>
      </w:r>
    </w:p>
    <w:p w14:paraId="6C4C07D6">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②</w:t>
      </w:r>
      <w:r>
        <w:rPr>
          <w:rFonts w:hint="eastAsia" w:ascii="仿宋" w:hAnsi="仿宋" w:eastAsia="仿宋" w:cs="仿宋"/>
          <w:sz w:val="32"/>
          <w:szCs w:val="32"/>
          <w:lang w:eastAsia="zh-CN"/>
        </w:rPr>
        <w:t>参选人</w:t>
      </w:r>
      <w:r>
        <w:rPr>
          <w:rFonts w:hint="eastAsia" w:ascii="仿宋" w:hAnsi="仿宋" w:eastAsia="仿宋" w:cs="仿宋"/>
          <w:sz w:val="32"/>
          <w:szCs w:val="32"/>
        </w:rPr>
        <w:t>委托造价咨询企业编制</w:t>
      </w:r>
      <w:r>
        <w:rPr>
          <w:rFonts w:hint="eastAsia" w:ascii="仿宋" w:hAnsi="仿宋" w:eastAsia="仿宋" w:cs="仿宋"/>
          <w:sz w:val="32"/>
          <w:szCs w:val="32"/>
          <w:lang w:eastAsia="zh-CN"/>
        </w:rPr>
        <w:t>参选</w:t>
      </w:r>
      <w:r>
        <w:rPr>
          <w:rFonts w:hint="eastAsia" w:ascii="仿宋" w:hAnsi="仿宋" w:eastAsia="仿宋" w:cs="仿宋"/>
          <w:sz w:val="32"/>
          <w:szCs w:val="32"/>
        </w:rPr>
        <w:t>报价文件，但</w:t>
      </w:r>
      <w:r>
        <w:rPr>
          <w:rFonts w:hint="eastAsia" w:ascii="仿宋" w:hAnsi="仿宋" w:eastAsia="仿宋" w:cs="仿宋"/>
          <w:sz w:val="32"/>
          <w:szCs w:val="32"/>
          <w:lang w:eastAsia="zh-CN"/>
        </w:rPr>
        <w:t>参选</w:t>
      </w:r>
      <w:r>
        <w:rPr>
          <w:rFonts w:hint="eastAsia" w:ascii="仿宋" w:hAnsi="仿宋" w:eastAsia="仿宋" w:cs="仿宋"/>
          <w:sz w:val="32"/>
          <w:szCs w:val="32"/>
        </w:rPr>
        <w:t>文件中未附工程造价咨询委托合同的；</w:t>
      </w:r>
    </w:p>
    <w:p w14:paraId="4CC6BD9B">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③</w:t>
      </w:r>
      <w:r>
        <w:rPr>
          <w:rFonts w:hint="eastAsia" w:ascii="仿宋" w:hAnsi="仿宋" w:eastAsia="仿宋" w:cs="仿宋"/>
          <w:sz w:val="32"/>
          <w:szCs w:val="32"/>
          <w:lang w:eastAsia="zh-CN"/>
        </w:rPr>
        <w:t>参选</w:t>
      </w:r>
      <w:r>
        <w:rPr>
          <w:rFonts w:hint="eastAsia" w:ascii="仿宋" w:hAnsi="仿宋" w:eastAsia="仿宋" w:cs="仿宋"/>
          <w:sz w:val="32"/>
          <w:szCs w:val="32"/>
        </w:rPr>
        <w:t>报价文件签字盖章的造价人员为非</w:t>
      </w:r>
      <w:r>
        <w:rPr>
          <w:rFonts w:hint="eastAsia" w:ascii="仿宋" w:hAnsi="仿宋" w:eastAsia="仿宋" w:cs="仿宋"/>
          <w:sz w:val="32"/>
          <w:szCs w:val="32"/>
          <w:lang w:eastAsia="zh-CN"/>
        </w:rPr>
        <w:t>参选人</w:t>
      </w:r>
      <w:r>
        <w:rPr>
          <w:rFonts w:hint="eastAsia" w:ascii="仿宋" w:hAnsi="仿宋" w:eastAsia="仿宋" w:cs="仿宋"/>
          <w:sz w:val="32"/>
          <w:szCs w:val="32"/>
        </w:rPr>
        <w:t>本单位的造价人员或非其委托的工程造价咨询企业的造价人员的，造价人员为注册造价工程师的，其注册单位与工作单位不一致的。</w:t>
      </w:r>
    </w:p>
    <w:p w14:paraId="33E59C95">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2.3报价唯一</w:t>
      </w:r>
    </w:p>
    <w:p w14:paraId="0A542144">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报价文件（包括</w:t>
      </w:r>
      <w:r>
        <w:rPr>
          <w:rFonts w:hint="eastAsia" w:ascii="仿宋" w:hAnsi="仿宋" w:eastAsia="仿宋" w:cs="仿宋"/>
          <w:sz w:val="32"/>
          <w:szCs w:val="32"/>
          <w:lang w:eastAsia="zh-CN"/>
        </w:rPr>
        <w:t>参选</w:t>
      </w:r>
      <w:r>
        <w:rPr>
          <w:rFonts w:hint="eastAsia" w:ascii="仿宋" w:hAnsi="仿宋" w:eastAsia="仿宋" w:cs="仿宋"/>
          <w:sz w:val="32"/>
          <w:szCs w:val="32"/>
        </w:rPr>
        <w:t>函）中的任何单价、合价或总价，不论其大写金额或小写金额均只能有一个，否则，评标委员会应否决其</w:t>
      </w:r>
      <w:r>
        <w:rPr>
          <w:rFonts w:hint="eastAsia" w:ascii="仿宋" w:hAnsi="仿宋" w:eastAsia="仿宋" w:cs="仿宋"/>
          <w:sz w:val="32"/>
          <w:szCs w:val="32"/>
          <w:lang w:eastAsia="zh-CN"/>
        </w:rPr>
        <w:t>参选</w:t>
      </w:r>
      <w:r>
        <w:rPr>
          <w:rFonts w:hint="eastAsia" w:ascii="仿宋" w:hAnsi="仿宋" w:eastAsia="仿宋" w:cs="仿宋"/>
          <w:sz w:val="32"/>
          <w:szCs w:val="32"/>
        </w:rPr>
        <w:t>。</w:t>
      </w:r>
    </w:p>
    <w:p w14:paraId="755A9EA3">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2.4已标价工程量清单</w:t>
      </w:r>
    </w:p>
    <w:p w14:paraId="7D5460D2">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应按照</w:t>
      </w:r>
      <w:r>
        <w:rPr>
          <w:rFonts w:hint="eastAsia" w:ascii="仿宋" w:hAnsi="仿宋" w:eastAsia="仿宋" w:cs="仿宋"/>
          <w:sz w:val="32"/>
          <w:szCs w:val="32"/>
          <w:lang w:eastAsia="zh-CN"/>
        </w:rPr>
        <w:t>比选人</w:t>
      </w:r>
      <w:r>
        <w:rPr>
          <w:rFonts w:hint="eastAsia" w:ascii="仿宋" w:hAnsi="仿宋" w:eastAsia="仿宋" w:cs="仿宋"/>
          <w:sz w:val="32"/>
          <w:szCs w:val="32"/>
        </w:rPr>
        <w:t>提供的工程量清单及其报价要求进行报价，当</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报价文件有下列情形之一的，评标委员会应当否决其</w:t>
      </w:r>
      <w:r>
        <w:rPr>
          <w:rFonts w:hint="eastAsia" w:ascii="仿宋" w:hAnsi="仿宋" w:eastAsia="仿宋" w:cs="仿宋"/>
          <w:sz w:val="32"/>
          <w:szCs w:val="32"/>
          <w:lang w:eastAsia="zh-CN"/>
        </w:rPr>
        <w:t>参选</w:t>
      </w:r>
      <w:r>
        <w:rPr>
          <w:rFonts w:hint="eastAsia" w:ascii="仿宋" w:hAnsi="仿宋" w:eastAsia="仿宋" w:cs="仿宋"/>
          <w:sz w:val="32"/>
          <w:szCs w:val="32"/>
        </w:rPr>
        <w:t>：</w:t>
      </w:r>
    </w:p>
    <w:p w14:paraId="77A11B13">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①</w:t>
      </w:r>
      <w:r>
        <w:rPr>
          <w:rFonts w:hint="eastAsia" w:ascii="仿宋" w:hAnsi="仿宋" w:eastAsia="仿宋" w:cs="仿宋"/>
          <w:sz w:val="32"/>
          <w:szCs w:val="32"/>
          <w:lang w:eastAsia="zh-CN"/>
        </w:rPr>
        <w:t>参选</w:t>
      </w:r>
      <w:r>
        <w:rPr>
          <w:rFonts w:hint="eastAsia" w:ascii="仿宋" w:hAnsi="仿宋" w:eastAsia="仿宋" w:cs="仿宋"/>
          <w:sz w:val="32"/>
          <w:szCs w:val="32"/>
        </w:rPr>
        <w:t>报价中工程量清单的项目编码、项目名称、项目特征（与</w:t>
      </w:r>
      <w:r>
        <w:rPr>
          <w:rFonts w:hint="eastAsia" w:ascii="仿宋" w:hAnsi="仿宋" w:eastAsia="仿宋" w:cs="仿宋"/>
          <w:sz w:val="32"/>
          <w:szCs w:val="32"/>
          <w:lang w:eastAsia="zh-CN"/>
        </w:rPr>
        <w:t>比选人</w:t>
      </w:r>
      <w:r>
        <w:rPr>
          <w:rFonts w:hint="eastAsia" w:ascii="仿宋" w:hAnsi="仿宋" w:eastAsia="仿宋" w:cs="仿宋"/>
          <w:sz w:val="32"/>
          <w:szCs w:val="32"/>
        </w:rPr>
        <w:t>提供的工程量清单中的项目特征的实质性内容一致的除外）、计量单位、工程量与</w:t>
      </w:r>
      <w:r>
        <w:rPr>
          <w:rFonts w:hint="eastAsia" w:ascii="仿宋" w:hAnsi="仿宋" w:eastAsia="仿宋" w:cs="仿宋"/>
          <w:sz w:val="32"/>
          <w:szCs w:val="32"/>
          <w:lang w:eastAsia="zh-CN"/>
        </w:rPr>
        <w:t>比选人</w:t>
      </w:r>
      <w:r>
        <w:rPr>
          <w:rFonts w:hint="eastAsia" w:ascii="仿宋" w:hAnsi="仿宋" w:eastAsia="仿宋" w:cs="仿宋"/>
          <w:sz w:val="32"/>
          <w:szCs w:val="32"/>
        </w:rPr>
        <w:t>提供的工程量清单不一致的；</w:t>
      </w:r>
    </w:p>
    <w:p w14:paraId="0BB69CA7">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default" w:ascii="Calibri" w:hAnsi="Calibri" w:eastAsia="仿宋" w:cs="Calibri"/>
          <w:sz w:val="32"/>
          <w:szCs w:val="32"/>
          <w:highlight w:val="none"/>
        </w:rPr>
        <w:t>②</w:t>
      </w:r>
      <w:r>
        <w:rPr>
          <w:rFonts w:hint="eastAsia" w:ascii="仿宋" w:hAnsi="仿宋" w:eastAsia="仿宋" w:cs="仿宋"/>
          <w:sz w:val="32"/>
          <w:szCs w:val="32"/>
          <w:highlight w:val="none"/>
          <w:lang w:eastAsia="zh-CN"/>
        </w:rPr>
        <w:t>参选</w:t>
      </w:r>
      <w:r>
        <w:rPr>
          <w:rFonts w:hint="eastAsia" w:ascii="仿宋" w:hAnsi="仿宋" w:eastAsia="仿宋" w:cs="仿宋"/>
          <w:sz w:val="32"/>
          <w:szCs w:val="32"/>
          <w:highlight w:val="none"/>
        </w:rPr>
        <w:t>报价中暂列金额未按</w:t>
      </w:r>
      <w:r>
        <w:rPr>
          <w:rFonts w:hint="eastAsia" w:ascii="仿宋" w:hAnsi="仿宋" w:eastAsia="仿宋" w:cs="仿宋"/>
          <w:sz w:val="32"/>
          <w:szCs w:val="32"/>
          <w:highlight w:val="none"/>
          <w:lang w:eastAsia="zh-CN"/>
        </w:rPr>
        <w:t>比选</w:t>
      </w:r>
      <w:r>
        <w:rPr>
          <w:rFonts w:hint="eastAsia" w:ascii="仿宋" w:hAnsi="仿宋" w:eastAsia="仿宋" w:cs="仿宋"/>
          <w:sz w:val="32"/>
          <w:szCs w:val="32"/>
          <w:highlight w:val="none"/>
        </w:rPr>
        <w:t>工程量清单中列明的金额填报的；</w:t>
      </w:r>
    </w:p>
    <w:p w14:paraId="7E5C62F5">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微软雅黑" w:hAnsi="微软雅黑" w:eastAsia="微软雅黑" w:cs="微软雅黑"/>
          <w:sz w:val="32"/>
          <w:szCs w:val="32"/>
          <w:highlight w:val="none"/>
        </w:rPr>
        <w:t>③</w:t>
      </w:r>
      <w:r>
        <w:rPr>
          <w:rFonts w:hint="eastAsia" w:ascii="仿宋" w:hAnsi="仿宋" w:eastAsia="仿宋" w:cs="仿宋"/>
          <w:sz w:val="32"/>
          <w:szCs w:val="32"/>
          <w:highlight w:val="none"/>
          <w:lang w:eastAsia="zh-CN"/>
        </w:rPr>
        <w:t>参选</w:t>
      </w:r>
      <w:r>
        <w:rPr>
          <w:rFonts w:hint="eastAsia" w:ascii="仿宋" w:hAnsi="仿宋" w:eastAsia="仿宋" w:cs="仿宋"/>
          <w:sz w:val="32"/>
          <w:szCs w:val="32"/>
          <w:highlight w:val="none"/>
        </w:rPr>
        <w:t>报价中材料、工程设备暂估价未按</w:t>
      </w:r>
      <w:r>
        <w:rPr>
          <w:rFonts w:hint="eastAsia" w:ascii="仿宋" w:hAnsi="仿宋" w:eastAsia="仿宋" w:cs="仿宋"/>
          <w:sz w:val="32"/>
          <w:szCs w:val="32"/>
          <w:highlight w:val="none"/>
          <w:lang w:eastAsia="zh-CN"/>
        </w:rPr>
        <w:t>比选</w:t>
      </w:r>
      <w:r>
        <w:rPr>
          <w:rFonts w:hint="eastAsia" w:ascii="仿宋" w:hAnsi="仿宋" w:eastAsia="仿宋" w:cs="仿宋"/>
          <w:sz w:val="32"/>
          <w:szCs w:val="32"/>
          <w:highlight w:val="none"/>
        </w:rPr>
        <w:t>工程量清单中列出的单价计入综合单价的；</w:t>
      </w:r>
    </w:p>
    <w:p w14:paraId="64309771">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微软雅黑" w:hAnsi="微软雅黑" w:eastAsia="微软雅黑" w:cs="微软雅黑"/>
          <w:sz w:val="32"/>
          <w:szCs w:val="32"/>
          <w:highlight w:val="none"/>
        </w:rPr>
        <w:t>④</w:t>
      </w:r>
      <w:r>
        <w:rPr>
          <w:rFonts w:hint="eastAsia" w:ascii="仿宋" w:hAnsi="仿宋" w:eastAsia="仿宋" w:cs="仿宋"/>
          <w:sz w:val="32"/>
          <w:szCs w:val="32"/>
          <w:highlight w:val="none"/>
          <w:lang w:eastAsia="zh-CN"/>
        </w:rPr>
        <w:t>参选</w:t>
      </w:r>
      <w:r>
        <w:rPr>
          <w:rFonts w:hint="eastAsia" w:ascii="仿宋" w:hAnsi="仿宋" w:eastAsia="仿宋" w:cs="仿宋"/>
          <w:sz w:val="32"/>
          <w:szCs w:val="32"/>
          <w:highlight w:val="none"/>
        </w:rPr>
        <w:t>报价中专业工程暂估价未按</w:t>
      </w:r>
      <w:r>
        <w:rPr>
          <w:rFonts w:hint="eastAsia" w:ascii="仿宋" w:hAnsi="仿宋" w:eastAsia="仿宋" w:cs="仿宋"/>
          <w:sz w:val="32"/>
          <w:szCs w:val="32"/>
          <w:highlight w:val="none"/>
          <w:lang w:eastAsia="zh-CN"/>
        </w:rPr>
        <w:t>比选</w:t>
      </w:r>
      <w:r>
        <w:rPr>
          <w:rFonts w:hint="eastAsia" w:ascii="仿宋" w:hAnsi="仿宋" w:eastAsia="仿宋" w:cs="仿宋"/>
          <w:sz w:val="32"/>
          <w:szCs w:val="32"/>
          <w:highlight w:val="none"/>
        </w:rPr>
        <w:t>工程量清单中列明的金额填写的；</w:t>
      </w:r>
    </w:p>
    <w:p w14:paraId="706A54DA">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微软雅黑" w:hAnsi="微软雅黑" w:eastAsia="微软雅黑" w:cs="微软雅黑"/>
          <w:sz w:val="32"/>
          <w:szCs w:val="32"/>
          <w:highlight w:val="none"/>
        </w:rPr>
        <w:t>⑤</w:t>
      </w:r>
      <w:r>
        <w:rPr>
          <w:rFonts w:hint="eastAsia" w:ascii="仿宋" w:hAnsi="仿宋" w:eastAsia="仿宋" w:cs="仿宋"/>
          <w:sz w:val="32"/>
          <w:szCs w:val="32"/>
          <w:highlight w:val="none"/>
          <w:lang w:eastAsia="zh-CN"/>
        </w:rPr>
        <w:t>参选</w:t>
      </w:r>
      <w:r>
        <w:rPr>
          <w:rFonts w:hint="eastAsia" w:ascii="仿宋" w:hAnsi="仿宋" w:eastAsia="仿宋" w:cs="仿宋"/>
          <w:sz w:val="32"/>
          <w:szCs w:val="32"/>
          <w:highlight w:val="none"/>
        </w:rPr>
        <w:t>报价中计日工未按</w:t>
      </w:r>
      <w:r>
        <w:rPr>
          <w:rFonts w:hint="eastAsia" w:ascii="仿宋" w:hAnsi="仿宋" w:eastAsia="仿宋" w:cs="仿宋"/>
          <w:sz w:val="32"/>
          <w:szCs w:val="32"/>
          <w:highlight w:val="none"/>
          <w:lang w:eastAsia="zh-CN"/>
        </w:rPr>
        <w:t>比选</w:t>
      </w:r>
      <w:r>
        <w:rPr>
          <w:rFonts w:hint="eastAsia" w:ascii="仿宋" w:hAnsi="仿宋" w:eastAsia="仿宋" w:cs="仿宋"/>
          <w:sz w:val="32"/>
          <w:szCs w:val="32"/>
          <w:highlight w:val="none"/>
        </w:rPr>
        <w:t>工程量清单中列明的数量进行报价的；</w:t>
      </w:r>
    </w:p>
    <w:p w14:paraId="71DF469C">
      <w:pPr>
        <w:keepNext w:val="0"/>
        <w:keepLines w:val="0"/>
        <w:pageBreakBefore w:val="0"/>
        <w:widowControl w:val="0"/>
        <w:tabs>
          <w:tab w:val="left" w:pos="1134"/>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微软雅黑" w:hAnsi="微软雅黑" w:eastAsia="微软雅黑" w:cs="微软雅黑"/>
          <w:sz w:val="32"/>
          <w:szCs w:val="32"/>
          <w:highlight w:val="none"/>
        </w:rPr>
        <w:t>⑥</w:t>
      </w:r>
      <w:r>
        <w:rPr>
          <w:rFonts w:hint="eastAsia" w:ascii="仿宋" w:hAnsi="仿宋" w:eastAsia="仿宋" w:cs="仿宋"/>
          <w:sz w:val="32"/>
          <w:szCs w:val="32"/>
          <w:highlight w:val="none"/>
        </w:rPr>
        <w:t>未响应</w:t>
      </w:r>
      <w:r>
        <w:rPr>
          <w:rFonts w:hint="eastAsia" w:ascii="仿宋" w:hAnsi="仿宋" w:eastAsia="仿宋" w:cs="仿宋"/>
          <w:sz w:val="32"/>
          <w:szCs w:val="32"/>
          <w:highlight w:val="none"/>
          <w:lang w:eastAsia="zh-CN"/>
        </w:rPr>
        <w:t>比选</w:t>
      </w:r>
      <w:r>
        <w:rPr>
          <w:rFonts w:hint="eastAsia" w:ascii="仿宋" w:hAnsi="仿宋" w:eastAsia="仿宋" w:cs="仿宋"/>
          <w:sz w:val="32"/>
          <w:szCs w:val="32"/>
          <w:highlight w:val="none"/>
        </w:rPr>
        <w:t>文件中对</w:t>
      </w:r>
      <w:r>
        <w:rPr>
          <w:rFonts w:hint="eastAsia" w:ascii="仿宋" w:hAnsi="仿宋" w:eastAsia="仿宋" w:cs="仿宋"/>
          <w:sz w:val="32"/>
          <w:szCs w:val="32"/>
          <w:highlight w:val="none"/>
          <w:lang w:eastAsia="zh-CN"/>
        </w:rPr>
        <w:t>参选人参选</w:t>
      </w:r>
      <w:r>
        <w:rPr>
          <w:rFonts w:hint="eastAsia" w:ascii="仿宋" w:hAnsi="仿宋" w:eastAsia="仿宋" w:cs="仿宋"/>
          <w:sz w:val="32"/>
          <w:szCs w:val="32"/>
          <w:highlight w:val="none"/>
        </w:rPr>
        <w:t>报价其他实质性要求的。</w:t>
      </w:r>
    </w:p>
    <w:bookmarkEnd w:id="26"/>
    <w:p w14:paraId="7E22DB49">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bookmarkStart w:id="29" w:name="_Toc308164797"/>
      <w:r>
        <w:rPr>
          <w:rFonts w:hint="eastAsia" w:ascii="仿宋" w:hAnsi="仿宋" w:eastAsia="仿宋" w:cs="仿宋"/>
          <w:b/>
          <w:bCs/>
          <w:sz w:val="32"/>
          <w:szCs w:val="32"/>
          <w:lang w:val="en-US" w:eastAsia="zh-CN"/>
        </w:rPr>
        <w:t>4</w:t>
      </w:r>
      <w:r>
        <w:rPr>
          <w:rFonts w:hint="eastAsia" w:ascii="仿宋" w:hAnsi="仿宋" w:eastAsia="仿宋" w:cs="仿宋"/>
          <w:b/>
          <w:bCs/>
          <w:sz w:val="32"/>
          <w:szCs w:val="32"/>
        </w:rPr>
        <w:t>.知识产权</w:t>
      </w:r>
      <w:bookmarkEnd w:id="27"/>
      <w:bookmarkEnd w:id="29"/>
      <w:r>
        <w:rPr>
          <w:rFonts w:hint="eastAsia" w:ascii="仿宋" w:hAnsi="仿宋" w:eastAsia="仿宋" w:cs="仿宋"/>
          <w:b/>
          <w:bCs/>
          <w:sz w:val="32"/>
          <w:szCs w:val="32"/>
        </w:rPr>
        <w:t>（实质性要求）</w:t>
      </w:r>
    </w:p>
    <w:p w14:paraId="7ECB50B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.1 </w:t>
      </w:r>
      <w:r>
        <w:rPr>
          <w:rFonts w:hint="eastAsia" w:ascii="仿宋" w:hAnsi="仿宋" w:eastAsia="仿宋" w:cs="仿宋"/>
          <w:sz w:val="32"/>
          <w:szCs w:val="32"/>
          <w:lang w:eastAsia="zh-CN"/>
        </w:rPr>
        <w:t>参选人</w:t>
      </w:r>
      <w:r>
        <w:rPr>
          <w:rFonts w:hint="eastAsia" w:ascii="仿宋" w:hAnsi="仿宋" w:eastAsia="仿宋" w:cs="仿宋"/>
          <w:sz w:val="32"/>
          <w:szCs w:val="32"/>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sz w:val="32"/>
          <w:szCs w:val="32"/>
          <w:lang w:eastAsia="zh-CN"/>
        </w:rPr>
        <w:t>参选人</w:t>
      </w:r>
      <w:r>
        <w:rPr>
          <w:rFonts w:hint="eastAsia" w:ascii="仿宋" w:hAnsi="仿宋" w:eastAsia="仿宋" w:cs="仿宋"/>
          <w:sz w:val="32"/>
          <w:szCs w:val="32"/>
        </w:rPr>
        <w:t>承担所有相关责任。</w:t>
      </w:r>
    </w:p>
    <w:p w14:paraId="2F3BE5C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.2 采购人享有本项目实施过程中产生的知识成果及知识产权。</w:t>
      </w:r>
    </w:p>
    <w:p w14:paraId="1E1F52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.3 </w:t>
      </w:r>
      <w:r>
        <w:rPr>
          <w:rFonts w:hint="eastAsia" w:ascii="仿宋" w:hAnsi="仿宋" w:eastAsia="仿宋" w:cs="仿宋"/>
          <w:sz w:val="32"/>
          <w:szCs w:val="32"/>
          <w:lang w:eastAsia="zh-CN"/>
        </w:rPr>
        <w:t>参选人</w:t>
      </w:r>
      <w:r>
        <w:rPr>
          <w:rFonts w:hint="eastAsia" w:ascii="仿宋" w:hAnsi="仿宋" w:eastAsia="仿宋" w:cs="仿宋"/>
          <w:sz w:val="32"/>
          <w:szCs w:val="32"/>
        </w:rPr>
        <w:t>在项目实施过程中采用自有知识成果，</w:t>
      </w:r>
      <w:r>
        <w:rPr>
          <w:rFonts w:hint="eastAsia" w:ascii="仿宋" w:hAnsi="仿宋" w:eastAsia="仿宋" w:cs="仿宋"/>
          <w:sz w:val="32"/>
          <w:szCs w:val="32"/>
          <w:lang w:eastAsia="zh-CN"/>
        </w:rPr>
        <w:t>参选人</w:t>
      </w:r>
      <w:r>
        <w:rPr>
          <w:rFonts w:hint="eastAsia" w:ascii="仿宋" w:hAnsi="仿宋" w:eastAsia="仿宋" w:cs="仿宋"/>
          <w:sz w:val="32"/>
          <w:szCs w:val="32"/>
        </w:rPr>
        <w:t>需提供开发接口和开发手册等技术文档，并承诺提供无限期技术支持，采购人享有永久使用权（含采购人委托第三方在该项目后续开发的使用权）。</w:t>
      </w:r>
    </w:p>
    <w:p w14:paraId="0BE8BC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.4 如采用</w:t>
      </w:r>
      <w:r>
        <w:rPr>
          <w:rFonts w:hint="eastAsia" w:ascii="仿宋" w:hAnsi="仿宋" w:eastAsia="仿宋" w:cs="仿宋"/>
          <w:sz w:val="32"/>
          <w:szCs w:val="32"/>
          <w:lang w:eastAsia="zh-CN"/>
        </w:rPr>
        <w:t>参选人</w:t>
      </w:r>
      <w:r>
        <w:rPr>
          <w:rFonts w:hint="eastAsia" w:ascii="仿宋" w:hAnsi="仿宋" w:eastAsia="仿宋" w:cs="仿宋"/>
          <w:sz w:val="32"/>
          <w:szCs w:val="32"/>
        </w:rPr>
        <w:t>所不拥有的知识产权，则在</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报价中必须包括合法获取该知识产权的相关费用。 </w:t>
      </w:r>
      <w:bookmarkEnd w:id="28"/>
      <w:bookmarkStart w:id="30" w:name="_Toc183682354"/>
      <w:bookmarkStart w:id="31" w:name="_Toc217446048"/>
      <w:bookmarkStart w:id="32" w:name="_Toc183582217"/>
      <w:bookmarkStart w:id="33" w:name="_Toc308164798"/>
      <w:bookmarkStart w:id="34" w:name="PO_默认文件内容_11"/>
    </w:p>
    <w:p w14:paraId="09EFCF0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文件的组成</w:t>
      </w:r>
      <w:bookmarkEnd w:id="30"/>
      <w:bookmarkEnd w:id="31"/>
      <w:bookmarkEnd w:id="32"/>
      <w:bookmarkEnd w:id="33"/>
    </w:p>
    <w:p w14:paraId="0B219B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应按照</w:t>
      </w:r>
      <w:r>
        <w:rPr>
          <w:rFonts w:hint="eastAsia" w:ascii="仿宋" w:hAnsi="仿宋" w:eastAsia="仿宋" w:cs="仿宋"/>
          <w:sz w:val="32"/>
          <w:szCs w:val="32"/>
          <w:lang w:eastAsia="zh-CN"/>
        </w:rPr>
        <w:t>比选</w:t>
      </w:r>
      <w:r>
        <w:rPr>
          <w:rFonts w:hint="eastAsia" w:ascii="仿宋" w:hAnsi="仿宋" w:eastAsia="仿宋" w:cs="仿宋"/>
          <w:sz w:val="32"/>
          <w:szCs w:val="32"/>
        </w:rPr>
        <w:t>文件的规定和要求编制</w:t>
      </w:r>
      <w:r>
        <w:rPr>
          <w:rFonts w:hint="eastAsia" w:ascii="仿宋" w:hAnsi="仿宋" w:eastAsia="仿宋" w:cs="仿宋"/>
          <w:sz w:val="32"/>
          <w:szCs w:val="32"/>
          <w:lang w:eastAsia="zh-CN"/>
        </w:rPr>
        <w:t>参选</w:t>
      </w:r>
      <w:r>
        <w:rPr>
          <w:rFonts w:hint="eastAsia" w:ascii="仿宋" w:hAnsi="仿宋" w:eastAsia="仿宋" w:cs="仿宋"/>
          <w:sz w:val="32"/>
          <w:szCs w:val="32"/>
        </w:rPr>
        <w:t>文件。</w:t>
      </w:r>
      <w:r>
        <w:rPr>
          <w:rFonts w:hint="eastAsia" w:ascii="仿宋" w:hAnsi="仿宋" w:eastAsia="仿宋" w:cs="仿宋"/>
          <w:sz w:val="32"/>
          <w:szCs w:val="32"/>
          <w:lang w:eastAsia="zh-CN"/>
        </w:rPr>
        <w:t>参选人</w:t>
      </w:r>
      <w:r>
        <w:rPr>
          <w:rFonts w:hint="eastAsia" w:ascii="仿宋" w:hAnsi="仿宋" w:eastAsia="仿宋" w:cs="仿宋"/>
          <w:sz w:val="32"/>
          <w:szCs w:val="32"/>
        </w:rPr>
        <w:t>编写的</w:t>
      </w:r>
      <w:r>
        <w:rPr>
          <w:rFonts w:hint="eastAsia" w:ascii="仿宋" w:hAnsi="仿宋" w:eastAsia="仿宋" w:cs="仿宋"/>
          <w:sz w:val="32"/>
          <w:szCs w:val="32"/>
          <w:lang w:eastAsia="zh-CN"/>
        </w:rPr>
        <w:t>参选</w:t>
      </w:r>
      <w:r>
        <w:rPr>
          <w:rFonts w:hint="eastAsia" w:ascii="仿宋" w:hAnsi="仿宋" w:eastAsia="仿宋" w:cs="仿宋"/>
          <w:sz w:val="32"/>
          <w:szCs w:val="32"/>
        </w:rPr>
        <w:t>文件应至少包括下列</w:t>
      </w:r>
      <w:r>
        <w:rPr>
          <w:rFonts w:hint="eastAsia" w:ascii="仿宋" w:hAnsi="仿宋" w:eastAsia="仿宋" w:cs="仿宋"/>
          <w:sz w:val="32"/>
          <w:szCs w:val="32"/>
          <w:lang w:val="en-US" w:eastAsia="zh-CN"/>
        </w:rPr>
        <w:t>内容</w:t>
      </w:r>
      <w:r>
        <w:rPr>
          <w:rFonts w:hint="eastAsia" w:ascii="仿宋" w:hAnsi="仿宋" w:eastAsia="仿宋" w:cs="仿宋"/>
          <w:sz w:val="32"/>
          <w:szCs w:val="32"/>
        </w:rPr>
        <w:t>：</w:t>
      </w:r>
    </w:p>
    <w:p w14:paraId="74581B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开标一览表；</w:t>
      </w:r>
    </w:p>
    <w:p w14:paraId="4D51C3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法定代表人/单位负责人授权书；</w:t>
      </w:r>
    </w:p>
    <w:p w14:paraId="6B8251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法定代表人身份证明书；</w:t>
      </w:r>
    </w:p>
    <w:bookmarkEnd w:id="34"/>
    <w:p w14:paraId="4C2C34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bookmarkStart w:id="35" w:name="_Toc183682355"/>
      <w:bookmarkStart w:id="36" w:name="PO_默认文件内容_18"/>
      <w:bookmarkStart w:id="37" w:name="_Toc183582218"/>
      <w:bookmarkStart w:id="38" w:name="_Toc308164799"/>
      <w:bookmarkStart w:id="39" w:name="_Toc217446049"/>
      <w:r>
        <w:rPr>
          <w:rFonts w:hint="eastAsia" w:ascii="仿宋" w:hAnsi="仿宋" w:eastAsia="仿宋" w:cs="仿宋"/>
          <w:b w:val="0"/>
          <w:bCs/>
          <w:sz w:val="32"/>
          <w:szCs w:val="32"/>
        </w:rPr>
        <w:t>投 标 函；</w:t>
      </w:r>
    </w:p>
    <w:p w14:paraId="1B8DFD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实质性要求承诺函；</w:t>
      </w:r>
    </w:p>
    <w:p w14:paraId="5DB275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已标价工程量清单；</w:t>
      </w:r>
    </w:p>
    <w:p w14:paraId="26E460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参选人</w:t>
      </w:r>
      <w:r>
        <w:rPr>
          <w:rFonts w:hint="eastAsia" w:ascii="仿宋" w:hAnsi="仿宋" w:eastAsia="仿宋" w:cs="仿宋"/>
          <w:b w:val="0"/>
          <w:bCs/>
          <w:sz w:val="32"/>
          <w:szCs w:val="32"/>
        </w:rPr>
        <w:t>基本情况表；</w:t>
      </w:r>
    </w:p>
    <w:p w14:paraId="01681C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类似项目业绩一览表；</w:t>
      </w:r>
    </w:p>
    <w:p w14:paraId="5D15EF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拟派本项目人员情况表；</w:t>
      </w:r>
    </w:p>
    <w:p w14:paraId="0FB98D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服务方案；</w:t>
      </w:r>
    </w:p>
    <w:p w14:paraId="3C168E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知识产权声明函；</w:t>
      </w:r>
    </w:p>
    <w:p w14:paraId="50EE8D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承诺函；</w:t>
      </w:r>
    </w:p>
    <w:bookmarkEnd w:id="35"/>
    <w:bookmarkEnd w:id="36"/>
    <w:bookmarkEnd w:id="37"/>
    <w:bookmarkEnd w:id="38"/>
    <w:bookmarkEnd w:id="39"/>
    <w:p w14:paraId="767750F4">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bookmarkStart w:id="40" w:name="_Toc217446052"/>
      <w:bookmarkStart w:id="41" w:name="_Toc183582225"/>
      <w:bookmarkStart w:id="42" w:name="_Toc183682362"/>
      <w:bookmarkStart w:id="43" w:name="_Toc308164802"/>
      <w:r>
        <w:rPr>
          <w:rFonts w:hint="eastAsia" w:ascii="仿宋" w:hAnsi="仿宋" w:eastAsia="仿宋" w:cs="仿宋"/>
          <w:b/>
          <w:bCs/>
          <w:sz w:val="32"/>
          <w:szCs w:val="32"/>
          <w:lang w:val="en-US" w:eastAsia="zh-CN"/>
        </w:rPr>
        <w:t>6</w:t>
      </w:r>
      <w:r>
        <w:rPr>
          <w:rFonts w:hint="eastAsia" w:ascii="仿宋" w:hAnsi="仿宋" w:eastAsia="仿宋" w:cs="仿宋"/>
          <w:b/>
          <w:bCs/>
          <w:sz w:val="32"/>
          <w:szCs w:val="32"/>
        </w:rPr>
        <w:t>．</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文件的印制和签署</w:t>
      </w:r>
      <w:bookmarkEnd w:id="40"/>
      <w:bookmarkEnd w:id="41"/>
      <w:bookmarkEnd w:id="42"/>
      <w:bookmarkEnd w:id="43"/>
    </w:p>
    <w:p w14:paraId="37BC18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rPr>
      </w:pPr>
      <w:bookmarkStart w:id="44" w:name="_Toc183682363"/>
      <w:bookmarkStart w:id="45" w:name="_Toc77400781"/>
      <w:bookmarkStart w:id="46" w:name="_Toc89075877"/>
      <w:bookmarkStart w:id="47" w:name="_Toc183582226"/>
      <w:bookmarkStart w:id="48" w:name="_Toc217446053"/>
      <w:bookmarkStart w:id="49" w:name="_Toc308164803"/>
      <w:bookmarkStart w:id="50" w:name="PO_默认文件内容_19"/>
      <w:r>
        <w:rPr>
          <w:rFonts w:hint="eastAsia" w:ascii="仿宋" w:hAnsi="仿宋" w:eastAsia="仿宋" w:cs="仿宋"/>
          <w:sz w:val="32"/>
          <w:szCs w:val="32"/>
          <w:highlight w:val="none"/>
          <w:lang w:val="en-US" w:eastAsia="zh-CN"/>
        </w:rPr>
        <w:t>6.1</w:t>
      </w:r>
      <w:r>
        <w:rPr>
          <w:rFonts w:hint="eastAsia" w:ascii="仿宋" w:hAnsi="仿宋" w:eastAsia="仿宋" w:cs="仿宋"/>
          <w:sz w:val="32"/>
          <w:szCs w:val="32"/>
          <w:highlight w:val="none"/>
          <w:lang w:eastAsia="zh-CN"/>
        </w:rPr>
        <w:t>参选</w:t>
      </w:r>
      <w:r>
        <w:rPr>
          <w:rFonts w:hint="eastAsia" w:ascii="仿宋" w:hAnsi="仿宋" w:eastAsia="仿宋" w:cs="仿宋"/>
          <w:sz w:val="32"/>
          <w:szCs w:val="32"/>
          <w:highlight w:val="none"/>
        </w:rPr>
        <w:t>文件正本1份副本</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份</w:t>
      </w:r>
      <w:r>
        <w:rPr>
          <w:rFonts w:hint="eastAsia" w:ascii="仿宋" w:hAnsi="仿宋" w:eastAsia="仿宋" w:cs="仿宋"/>
          <w:bCs/>
          <w:sz w:val="32"/>
          <w:szCs w:val="32"/>
        </w:rPr>
        <w:t>，并在其封面上清楚地标明</w:t>
      </w:r>
      <w:r>
        <w:rPr>
          <w:rFonts w:hint="eastAsia" w:ascii="仿宋" w:hAnsi="仿宋" w:eastAsia="仿宋" w:cs="仿宋"/>
          <w:sz w:val="32"/>
          <w:szCs w:val="32"/>
          <w:lang w:eastAsia="zh-CN"/>
        </w:rPr>
        <w:t>参选</w:t>
      </w:r>
      <w:r>
        <w:rPr>
          <w:rFonts w:hint="eastAsia" w:ascii="仿宋" w:hAnsi="仿宋" w:eastAsia="仿宋" w:cs="仿宋"/>
          <w:sz w:val="32"/>
          <w:szCs w:val="32"/>
        </w:rPr>
        <w:t>文件</w:t>
      </w:r>
      <w:r>
        <w:rPr>
          <w:rFonts w:hint="eastAsia" w:ascii="仿宋" w:hAnsi="仿宋" w:eastAsia="仿宋" w:cs="仿宋"/>
          <w:bCs/>
          <w:sz w:val="32"/>
          <w:szCs w:val="32"/>
        </w:rPr>
        <w:t>、项目名称、</w:t>
      </w:r>
      <w:r>
        <w:rPr>
          <w:rFonts w:hint="eastAsia" w:ascii="仿宋" w:hAnsi="仿宋" w:eastAsia="仿宋" w:cs="仿宋"/>
          <w:bCs/>
          <w:sz w:val="32"/>
          <w:szCs w:val="32"/>
          <w:lang w:eastAsia="zh-CN"/>
        </w:rPr>
        <w:t>参选人</w:t>
      </w:r>
      <w:r>
        <w:rPr>
          <w:rFonts w:hint="eastAsia" w:ascii="仿宋" w:hAnsi="仿宋" w:eastAsia="仿宋" w:cs="仿宋"/>
          <w:bCs/>
          <w:sz w:val="32"/>
          <w:szCs w:val="32"/>
        </w:rPr>
        <w:t>名称以及“正本”或“副本”字样。若正本和副本有不一致的内容，以正本书面</w:t>
      </w:r>
      <w:r>
        <w:rPr>
          <w:rFonts w:hint="eastAsia" w:ascii="仿宋" w:hAnsi="仿宋" w:eastAsia="仿宋" w:cs="仿宋"/>
          <w:bCs/>
          <w:sz w:val="32"/>
          <w:szCs w:val="32"/>
          <w:lang w:eastAsia="zh-CN"/>
        </w:rPr>
        <w:t>参选</w:t>
      </w:r>
      <w:r>
        <w:rPr>
          <w:rFonts w:hint="eastAsia" w:ascii="仿宋" w:hAnsi="仿宋" w:eastAsia="仿宋" w:cs="仿宋"/>
          <w:bCs/>
          <w:sz w:val="32"/>
          <w:szCs w:val="32"/>
        </w:rPr>
        <w:t>文件为准。</w:t>
      </w:r>
    </w:p>
    <w:p w14:paraId="27020D23">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FF0000"/>
          <w:sz w:val="32"/>
          <w:szCs w:val="32"/>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“开标一览表”</w:t>
      </w:r>
      <w:r>
        <w:rPr>
          <w:rFonts w:hint="eastAsia" w:ascii="仿宋" w:hAnsi="仿宋" w:eastAsia="仿宋" w:cs="仿宋"/>
          <w:sz w:val="32"/>
          <w:szCs w:val="32"/>
          <w:highlight w:val="none"/>
          <w:lang w:val="en-US" w:eastAsia="zh-CN"/>
        </w:rPr>
        <w:t>除</w:t>
      </w:r>
      <w:r>
        <w:rPr>
          <w:rFonts w:hint="eastAsia" w:ascii="仿宋" w:hAnsi="仿宋" w:eastAsia="仿宋" w:cs="仿宋"/>
          <w:sz w:val="32"/>
          <w:szCs w:val="32"/>
          <w:highlight w:val="none"/>
        </w:rPr>
        <w:t>单独提交</w:t>
      </w:r>
      <w:r>
        <w:rPr>
          <w:rFonts w:hint="eastAsia" w:ascii="仿宋" w:hAnsi="仿宋" w:eastAsia="仿宋" w:cs="仿宋"/>
          <w:sz w:val="32"/>
          <w:szCs w:val="32"/>
          <w:highlight w:val="none"/>
          <w:lang w:val="en-US" w:eastAsia="zh-CN"/>
        </w:rPr>
        <w:t>外</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还应</w:t>
      </w:r>
      <w:r>
        <w:rPr>
          <w:rFonts w:hint="eastAsia" w:ascii="仿宋" w:hAnsi="仿宋" w:eastAsia="仿宋" w:cs="仿宋"/>
          <w:sz w:val="32"/>
          <w:szCs w:val="32"/>
          <w:highlight w:val="none"/>
        </w:rPr>
        <w:t>编制于</w:t>
      </w:r>
      <w:r>
        <w:rPr>
          <w:rFonts w:hint="eastAsia" w:ascii="仿宋" w:hAnsi="仿宋" w:eastAsia="仿宋" w:cs="仿宋"/>
          <w:sz w:val="32"/>
          <w:szCs w:val="32"/>
          <w:highlight w:val="none"/>
          <w:lang w:eastAsia="zh-CN"/>
        </w:rPr>
        <w:t>参选</w:t>
      </w:r>
      <w:r>
        <w:rPr>
          <w:rFonts w:hint="eastAsia" w:ascii="仿宋" w:hAnsi="仿宋" w:eastAsia="仿宋" w:cs="仿宋"/>
          <w:sz w:val="32"/>
          <w:szCs w:val="32"/>
          <w:highlight w:val="none"/>
        </w:rPr>
        <w:t>文件正副本内，如有遗漏，将视为无效</w:t>
      </w:r>
      <w:r>
        <w:rPr>
          <w:rFonts w:hint="eastAsia" w:ascii="仿宋" w:hAnsi="仿宋" w:eastAsia="仿宋" w:cs="仿宋"/>
          <w:sz w:val="32"/>
          <w:szCs w:val="32"/>
          <w:highlight w:val="none"/>
          <w:lang w:eastAsia="zh-CN"/>
        </w:rPr>
        <w:t>参选</w:t>
      </w:r>
      <w:r>
        <w:rPr>
          <w:rFonts w:hint="eastAsia" w:ascii="仿宋" w:hAnsi="仿宋" w:eastAsia="仿宋" w:cs="仿宋"/>
          <w:sz w:val="32"/>
          <w:szCs w:val="32"/>
          <w:highlight w:val="none"/>
        </w:rPr>
        <w:t>（实质性要求）。</w:t>
      </w:r>
    </w:p>
    <w:p w14:paraId="0C5B6EF6">
      <w:pPr>
        <w:keepNext w:val="0"/>
        <w:keepLines w:val="0"/>
        <w:pageBreakBefore w:val="0"/>
        <w:widowControl w:val="0"/>
        <w:tabs>
          <w:tab w:val="left" w:pos="109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参选</w:t>
      </w:r>
      <w:r>
        <w:rPr>
          <w:rFonts w:hint="eastAsia" w:ascii="仿宋" w:hAnsi="仿宋" w:eastAsia="仿宋" w:cs="仿宋"/>
          <w:sz w:val="32"/>
          <w:szCs w:val="32"/>
        </w:rPr>
        <w:t>文件的正本和副本均需打印或用不褪色、不变质的墨水书写，并由</w:t>
      </w:r>
      <w:r>
        <w:rPr>
          <w:rFonts w:hint="eastAsia" w:ascii="仿宋" w:hAnsi="仿宋" w:eastAsia="仿宋" w:cs="仿宋"/>
          <w:sz w:val="32"/>
          <w:szCs w:val="32"/>
          <w:lang w:eastAsia="zh-CN"/>
        </w:rPr>
        <w:t>参选人</w:t>
      </w:r>
      <w:r>
        <w:rPr>
          <w:rFonts w:hint="eastAsia" w:ascii="仿宋" w:hAnsi="仿宋" w:eastAsia="仿宋" w:cs="仿宋"/>
          <w:sz w:val="32"/>
          <w:szCs w:val="32"/>
        </w:rPr>
        <w:t>的法定代表人/单位负责人或其授权代表在规定签章处签字或盖章。</w:t>
      </w:r>
      <w:r>
        <w:rPr>
          <w:rFonts w:hint="eastAsia" w:ascii="仿宋" w:hAnsi="仿宋" w:eastAsia="仿宋" w:cs="仿宋"/>
          <w:sz w:val="32"/>
          <w:szCs w:val="32"/>
          <w:lang w:eastAsia="zh-CN"/>
        </w:rPr>
        <w:t>参选</w:t>
      </w:r>
      <w:r>
        <w:rPr>
          <w:rFonts w:hint="eastAsia" w:ascii="仿宋" w:hAnsi="仿宋" w:eastAsia="仿宋" w:cs="仿宋"/>
          <w:sz w:val="32"/>
          <w:szCs w:val="32"/>
        </w:rPr>
        <w:t>文件副本可采用正本的复印件，提供电子文档1份采用U盘</w:t>
      </w:r>
      <w:r>
        <w:rPr>
          <w:rFonts w:hint="eastAsia" w:ascii="仿宋" w:hAnsi="仿宋" w:eastAsia="仿宋" w:cs="仿宋"/>
          <w:b/>
          <w:bCs/>
          <w:sz w:val="32"/>
          <w:szCs w:val="32"/>
        </w:rPr>
        <w:t>(包含</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文件Word或WPS版本一份，与</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文件正本一致的PDF版本一份）</w:t>
      </w:r>
      <w:r>
        <w:rPr>
          <w:rFonts w:hint="eastAsia" w:ascii="仿宋" w:hAnsi="仿宋" w:eastAsia="仿宋" w:cs="仿宋"/>
          <w:sz w:val="32"/>
          <w:szCs w:val="32"/>
        </w:rPr>
        <w:t xml:space="preserve">制作。 </w:t>
      </w:r>
    </w:p>
    <w:p w14:paraId="79AFDCE1">
      <w:pPr>
        <w:keepNext w:val="0"/>
        <w:keepLines w:val="0"/>
        <w:pageBreakBefore w:val="0"/>
        <w:widowControl w:val="0"/>
        <w:tabs>
          <w:tab w:val="left" w:pos="109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w:t>
      </w:r>
      <w:r>
        <w:rPr>
          <w:rFonts w:hint="eastAsia" w:ascii="仿宋" w:hAnsi="仿宋" w:eastAsia="仿宋" w:cs="仿宋"/>
          <w:sz w:val="32"/>
          <w:szCs w:val="32"/>
          <w:lang w:eastAsia="zh-CN"/>
        </w:rPr>
        <w:t>参选</w:t>
      </w:r>
      <w:r>
        <w:rPr>
          <w:rFonts w:hint="eastAsia" w:ascii="仿宋" w:hAnsi="仿宋" w:eastAsia="仿宋" w:cs="仿宋"/>
          <w:sz w:val="32"/>
          <w:szCs w:val="32"/>
        </w:rPr>
        <w:t>文件的打印和书写应清楚工整，任何行间插字、涂改或增删，必须由</w:t>
      </w:r>
      <w:r>
        <w:rPr>
          <w:rFonts w:hint="eastAsia" w:ascii="仿宋" w:hAnsi="仿宋" w:eastAsia="仿宋" w:cs="仿宋"/>
          <w:sz w:val="32"/>
          <w:szCs w:val="32"/>
          <w:lang w:eastAsia="zh-CN"/>
        </w:rPr>
        <w:t>参选人</w:t>
      </w:r>
      <w:r>
        <w:rPr>
          <w:rFonts w:hint="eastAsia" w:ascii="仿宋" w:hAnsi="仿宋" w:eastAsia="仿宋" w:cs="仿宋"/>
          <w:sz w:val="32"/>
          <w:szCs w:val="32"/>
        </w:rPr>
        <w:t>的法定代表人/单位负责人或其授权代表签字或盖个人印鉴。（实质性要求）</w:t>
      </w:r>
    </w:p>
    <w:p w14:paraId="7362D4A1">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参选</w:t>
      </w:r>
      <w:r>
        <w:rPr>
          <w:rFonts w:hint="eastAsia" w:ascii="仿宋" w:hAnsi="仿宋" w:eastAsia="仿宋" w:cs="仿宋"/>
          <w:sz w:val="32"/>
          <w:szCs w:val="32"/>
        </w:rPr>
        <w:t>文件正本和副本应当采取胶装方式装订成册，不得散装或者活页装订。</w:t>
      </w:r>
    </w:p>
    <w:p w14:paraId="32477B5D">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参选</w:t>
      </w:r>
      <w:r>
        <w:rPr>
          <w:rFonts w:hint="eastAsia" w:ascii="仿宋" w:hAnsi="仿宋" w:eastAsia="仿宋" w:cs="仿宋"/>
          <w:sz w:val="32"/>
          <w:szCs w:val="32"/>
        </w:rPr>
        <w:t>文件应根据</w:t>
      </w:r>
      <w:r>
        <w:rPr>
          <w:rFonts w:hint="eastAsia" w:ascii="仿宋" w:hAnsi="仿宋" w:eastAsia="仿宋" w:cs="仿宋"/>
          <w:sz w:val="32"/>
          <w:szCs w:val="32"/>
          <w:lang w:eastAsia="zh-CN"/>
        </w:rPr>
        <w:t>比选</w:t>
      </w:r>
      <w:r>
        <w:rPr>
          <w:rFonts w:hint="eastAsia" w:ascii="仿宋" w:hAnsi="仿宋" w:eastAsia="仿宋" w:cs="仿宋"/>
          <w:sz w:val="32"/>
          <w:szCs w:val="32"/>
        </w:rPr>
        <w:t>文件的要求制作，签署、盖章和内容应完整。</w:t>
      </w:r>
      <w:r>
        <w:rPr>
          <w:rFonts w:hint="eastAsia" w:ascii="仿宋" w:hAnsi="仿宋" w:eastAsia="仿宋" w:cs="仿宋"/>
          <w:sz w:val="32"/>
          <w:szCs w:val="32"/>
          <w:lang w:eastAsia="zh-CN"/>
        </w:rPr>
        <w:t>参选</w:t>
      </w:r>
      <w:r>
        <w:rPr>
          <w:rFonts w:hint="eastAsia" w:ascii="仿宋" w:hAnsi="仿宋" w:eastAsia="仿宋" w:cs="仿宋"/>
          <w:sz w:val="32"/>
          <w:szCs w:val="32"/>
        </w:rPr>
        <w:t>文件统一用A4幅面纸印制，逐页编码。本次</w:t>
      </w:r>
      <w:r>
        <w:rPr>
          <w:rFonts w:hint="eastAsia" w:ascii="仿宋" w:hAnsi="仿宋" w:eastAsia="仿宋" w:cs="仿宋"/>
          <w:sz w:val="32"/>
          <w:szCs w:val="32"/>
          <w:lang w:eastAsia="zh-CN"/>
        </w:rPr>
        <w:t>比选</w:t>
      </w:r>
      <w:r>
        <w:rPr>
          <w:rFonts w:hint="eastAsia" w:ascii="仿宋" w:hAnsi="仿宋" w:eastAsia="仿宋" w:cs="仿宋"/>
          <w:sz w:val="32"/>
          <w:szCs w:val="32"/>
        </w:rPr>
        <w:t>要求的复印件是指对图文进行复制后的文件，包括扫描、复印、影印等方式复制的材料。</w:t>
      </w:r>
    </w:p>
    <w:p w14:paraId="23D3D03A">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文件的密封和标</w:t>
      </w:r>
      <w:bookmarkEnd w:id="44"/>
      <w:bookmarkEnd w:id="45"/>
      <w:bookmarkEnd w:id="46"/>
      <w:bookmarkEnd w:id="47"/>
      <w:r>
        <w:rPr>
          <w:rFonts w:hint="eastAsia" w:ascii="仿宋" w:hAnsi="仿宋" w:eastAsia="仿宋" w:cs="仿宋"/>
          <w:b/>
          <w:bCs/>
          <w:sz w:val="32"/>
          <w:szCs w:val="32"/>
        </w:rPr>
        <w:t>注</w:t>
      </w:r>
      <w:bookmarkEnd w:id="48"/>
      <w:bookmarkEnd w:id="49"/>
    </w:p>
    <w:p w14:paraId="34C92661">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bookmarkStart w:id="51" w:name="_Toc183582227"/>
      <w:bookmarkStart w:id="52" w:name="_Toc183682364"/>
      <w:bookmarkStart w:id="53" w:name="_Toc217446054"/>
      <w:bookmarkStart w:id="54" w:name="_Toc308164804"/>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.1 </w:t>
      </w:r>
      <w:r>
        <w:rPr>
          <w:rFonts w:hint="eastAsia" w:ascii="仿宋" w:hAnsi="仿宋" w:eastAsia="仿宋" w:cs="仿宋"/>
          <w:sz w:val="32"/>
          <w:szCs w:val="32"/>
          <w:lang w:eastAsia="zh-CN"/>
        </w:rPr>
        <w:t>参选人</w:t>
      </w:r>
      <w:r>
        <w:rPr>
          <w:rFonts w:hint="eastAsia" w:ascii="仿宋" w:hAnsi="仿宋" w:eastAsia="仿宋" w:cs="仿宋"/>
          <w:sz w:val="32"/>
          <w:szCs w:val="32"/>
        </w:rPr>
        <w:t>应在</w:t>
      </w:r>
      <w:r>
        <w:rPr>
          <w:rFonts w:hint="eastAsia" w:ascii="仿宋" w:hAnsi="仿宋" w:eastAsia="仿宋" w:cs="仿宋"/>
          <w:sz w:val="32"/>
          <w:szCs w:val="32"/>
          <w:lang w:eastAsia="zh-CN"/>
        </w:rPr>
        <w:t>参选</w:t>
      </w:r>
      <w:r>
        <w:rPr>
          <w:rFonts w:hint="eastAsia" w:ascii="仿宋" w:hAnsi="仿宋" w:eastAsia="仿宋" w:cs="仿宋"/>
          <w:sz w:val="32"/>
          <w:szCs w:val="32"/>
        </w:rPr>
        <w:t>文件正本和所有副本的封面上注明</w:t>
      </w:r>
      <w:r>
        <w:rPr>
          <w:rFonts w:hint="eastAsia" w:ascii="仿宋" w:hAnsi="仿宋" w:eastAsia="仿宋" w:cs="仿宋"/>
          <w:sz w:val="32"/>
          <w:szCs w:val="32"/>
          <w:lang w:eastAsia="zh-CN"/>
        </w:rPr>
        <w:t>参选人</w:t>
      </w:r>
      <w:r>
        <w:rPr>
          <w:rFonts w:hint="eastAsia" w:ascii="仿宋" w:hAnsi="仿宋" w:eastAsia="仿宋" w:cs="仿宋"/>
          <w:sz w:val="32"/>
          <w:szCs w:val="32"/>
        </w:rPr>
        <w:t>名称、项目名称</w:t>
      </w:r>
      <w:r>
        <w:rPr>
          <w:rFonts w:hint="eastAsia" w:ascii="仿宋" w:hAnsi="仿宋" w:eastAsia="仿宋" w:cs="仿宋"/>
          <w:sz w:val="32"/>
          <w:szCs w:val="32"/>
          <w:lang w:val="en-US" w:eastAsia="zh-CN"/>
        </w:rPr>
        <w:t>等信息</w:t>
      </w:r>
      <w:r>
        <w:rPr>
          <w:rFonts w:hint="eastAsia" w:ascii="仿宋" w:hAnsi="仿宋" w:eastAsia="仿宋" w:cs="仿宋"/>
          <w:sz w:val="32"/>
          <w:szCs w:val="32"/>
        </w:rPr>
        <w:t>。</w:t>
      </w:r>
    </w:p>
    <w:p w14:paraId="266C96F3">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.2 </w:t>
      </w:r>
      <w:r>
        <w:rPr>
          <w:rFonts w:hint="eastAsia" w:ascii="仿宋" w:hAnsi="仿宋" w:eastAsia="仿宋" w:cs="仿宋"/>
          <w:sz w:val="32"/>
          <w:szCs w:val="32"/>
          <w:lang w:eastAsia="zh-CN"/>
        </w:rPr>
        <w:t>参选</w:t>
      </w:r>
      <w:r>
        <w:rPr>
          <w:rFonts w:hint="eastAsia" w:ascii="仿宋" w:hAnsi="仿宋" w:eastAsia="仿宋" w:cs="仿宋"/>
          <w:sz w:val="32"/>
          <w:szCs w:val="32"/>
        </w:rPr>
        <w:t>文件包括正本、副本、电子文档和用于开标唱标单独提交的“开标一览表”。</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.3 </w:t>
      </w:r>
      <w:r>
        <w:rPr>
          <w:rFonts w:hint="eastAsia" w:ascii="仿宋" w:hAnsi="仿宋" w:eastAsia="仿宋" w:cs="仿宋"/>
          <w:sz w:val="32"/>
          <w:szCs w:val="32"/>
          <w:lang w:eastAsia="zh-CN"/>
        </w:rPr>
        <w:t>参选</w:t>
      </w:r>
      <w:r>
        <w:rPr>
          <w:rFonts w:hint="eastAsia" w:ascii="仿宋" w:hAnsi="仿宋" w:eastAsia="仿宋" w:cs="仿宋"/>
          <w:sz w:val="32"/>
          <w:szCs w:val="32"/>
        </w:rPr>
        <w:t>文件的密封袋上应当注明</w:t>
      </w:r>
      <w:r>
        <w:rPr>
          <w:rFonts w:hint="eastAsia" w:ascii="仿宋" w:hAnsi="仿宋" w:eastAsia="仿宋" w:cs="仿宋"/>
          <w:sz w:val="32"/>
          <w:szCs w:val="32"/>
          <w:lang w:eastAsia="zh-CN"/>
        </w:rPr>
        <w:t>参选人</w:t>
      </w:r>
      <w:r>
        <w:rPr>
          <w:rFonts w:hint="eastAsia" w:ascii="仿宋" w:hAnsi="仿宋" w:eastAsia="仿宋" w:cs="仿宋"/>
          <w:sz w:val="32"/>
          <w:szCs w:val="32"/>
        </w:rPr>
        <w:t>名称、项目名称。</w:t>
      </w:r>
    </w:p>
    <w:p w14:paraId="0D0531AB">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文件的</w:t>
      </w:r>
      <w:bookmarkEnd w:id="51"/>
      <w:bookmarkEnd w:id="52"/>
      <w:r>
        <w:rPr>
          <w:rFonts w:hint="eastAsia" w:ascii="仿宋" w:hAnsi="仿宋" w:eastAsia="仿宋" w:cs="仿宋"/>
          <w:b/>
          <w:bCs/>
          <w:sz w:val="32"/>
          <w:szCs w:val="32"/>
        </w:rPr>
        <w:t>递交</w:t>
      </w:r>
      <w:bookmarkEnd w:id="53"/>
      <w:bookmarkEnd w:id="54"/>
    </w:p>
    <w:p w14:paraId="52883814">
      <w:pPr>
        <w:keepNext w:val="0"/>
        <w:keepLines w:val="0"/>
        <w:pageBreakBefore w:val="0"/>
        <w:widowControl w:val="0"/>
        <w:tabs>
          <w:tab w:val="left" w:pos="109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.1 </w:t>
      </w:r>
      <w:r>
        <w:rPr>
          <w:rFonts w:hint="eastAsia" w:ascii="仿宋" w:hAnsi="仿宋" w:eastAsia="仿宋" w:cs="仿宋"/>
          <w:sz w:val="32"/>
          <w:szCs w:val="32"/>
          <w:lang w:eastAsia="zh-CN"/>
        </w:rPr>
        <w:t>参选人</w:t>
      </w:r>
      <w:r>
        <w:rPr>
          <w:rFonts w:hint="eastAsia" w:ascii="仿宋" w:hAnsi="仿宋" w:eastAsia="仿宋" w:cs="仿宋"/>
          <w:sz w:val="32"/>
          <w:szCs w:val="32"/>
        </w:rPr>
        <w:t>应在</w:t>
      </w:r>
      <w:r>
        <w:rPr>
          <w:rFonts w:hint="eastAsia" w:ascii="仿宋" w:hAnsi="仿宋" w:eastAsia="仿宋" w:cs="仿宋"/>
          <w:sz w:val="32"/>
          <w:szCs w:val="32"/>
          <w:lang w:eastAsia="zh-CN"/>
        </w:rPr>
        <w:t>比选</w:t>
      </w:r>
      <w:r>
        <w:rPr>
          <w:rFonts w:hint="eastAsia" w:ascii="仿宋" w:hAnsi="仿宋" w:eastAsia="仿宋" w:cs="仿宋"/>
          <w:sz w:val="32"/>
          <w:szCs w:val="32"/>
        </w:rPr>
        <w:t>文件规定的</w:t>
      </w:r>
      <w:r>
        <w:rPr>
          <w:rFonts w:hint="eastAsia" w:ascii="仿宋" w:hAnsi="仿宋" w:eastAsia="仿宋" w:cs="仿宋"/>
          <w:sz w:val="32"/>
          <w:szCs w:val="32"/>
          <w:lang w:eastAsia="zh-CN"/>
        </w:rPr>
        <w:t>参选</w:t>
      </w:r>
      <w:r>
        <w:rPr>
          <w:rFonts w:hint="eastAsia" w:ascii="仿宋" w:hAnsi="仿宋" w:eastAsia="仿宋" w:cs="仿宋"/>
          <w:sz w:val="32"/>
          <w:szCs w:val="32"/>
        </w:rPr>
        <w:t>截止时间前，将</w:t>
      </w:r>
      <w:r>
        <w:rPr>
          <w:rFonts w:hint="eastAsia" w:ascii="仿宋" w:hAnsi="仿宋" w:eastAsia="仿宋" w:cs="仿宋"/>
          <w:sz w:val="32"/>
          <w:szCs w:val="32"/>
          <w:lang w:eastAsia="zh-CN"/>
        </w:rPr>
        <w:t>参选</w:t>
      </w:r>
      <w:r>
        <w:rPr>
          <w:rFonts w:hint="eastAsia" w:ascii="仿宋" w:hAnsi="仿宋" w:eastAsia="仿宋" w:cs="仿宋"/>
          <w:sz w:val="32"/>
          <w:szCs w:val="32"/>
        </w:rPr>
        <w:t>文件按</w:t>
      </w:r>
      <w:r>
        <w:rPr>
          <w:rFonts w:hint="eastAsia" w:ascii="仿宋" w:hAnsi="仿宋" w:eastAsia="仿宋" w:cs="仿宋"/>
          <w:sz w:val="32"/>
          <w:szCs w:val="32"/>
          <w:lang w:eastAsia="zh-CN"/>
        </w:rPr>
        <w:t>比选</w:t>
      </w:r>
      <w:r>
        <w:rPr>
          <w:rFonts w:hint="eastAsia" w:ascii="仿宋" w:hAnsi="仿宋" w:eastAsia="仿宋" w:cs="仿宋"/>
          <w:sz w:val="32"/>
          <w:szCs w:val="32"/>
        </w:rPr>
        <w:t>文件的规定密封后送达开标地点</w:t>
      </w:r>
      <w:r>
        <w:rPr>
          <w:rFonts w:hint="eastAsia" w:ascii="仿宋" w:hAnsi="仿宋" w:eastAsia="仿宋" w:cs="仿宋"/>
          <w:sz w:val="32"/>
          <w:szCs w:val="32"/>
          <w:lang w:val="en-US" w:eastAsia="zh-CN"/>
        </w:rPr>
        <w:t>或将加密文件在截止日前发送到指定的QQ邮箱，并留下联系人和联系电话（递交时间以发送成功的时间为准 ）</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截止时间以后送达的</w:t>
      </w:r>
      <w:r>
        <w:rPr>
          <w:rFonts w:hint="eastAsia" w:ascii="仿宋" w:hAnsi="仿宋" w:eastAsia="仿宋" w:cs="仿宋"/>
          <w:sz w:val="32"/>
          <w:szCs w:val="32"/>
          <w:lang w:eastAsia="zh-CN"/>
        </w:rPr>
        <w:t>参选</w:t>
      </w:r>
      <w:r>
        <w:rPr>
          <w:rFonts w:hint="eastAsia" w:ascii="仿宋" w:hAnsi="仿宋" w:eastAsia="仿宋" w:cs="仿宋"/>
          <w:sz w:val="32"/>
          <w:szCs w:val="32"/>
        </w:rPr>
        <w:t>文件将不予接收，</w:t>
      </w:r>
      <w:r>
        <w:rPr>
          <w:rFonts w:hint="eastAsia" w:ascii="仿宋" w:hAnsi="仿宋" w:eastAsia="仿宋" w:cs="仿宋"/>
          <w:sz w:val="32"/>
          <w:szCs w:val="32"/>
          <w:lang w:eastAsia="zh-CN"/>
        </w:rPr>
        <w:t>比选</w:t>
      </w:r>
      <w:r>
        <w:rPr>
          <w:rFonts w:hint="eastAsia" w:ascii="仿宋" w:hAnsi="仿宋" w:eastAsia="仿宋" w:cs="仿宋"/>
          <w:sz w:val="32"/>
          <w:szCs w:val="32"/>
        </w:rPr>
        <w:t>采购单位将告知</w:t>
      </w:r>
      <w:r>
        <w:rPr>
          <w:rFonts w:hint="eastAsia" w:ascii="仿宋" w:hAnsi="仿宋" w:eastAsia="仿宋" w:cs="仿宋"/>
          <w:sz w:val="32"/>
          <w:szCs w:val="32"/>
          <w:lang w:eastAsia="zh-CN"/>
        </w:rPr>
        <w:t>参选人</w:t>
      </w:r>
      <w:r>
        <w:rPr>
          <w:rFonts w:hint="eastAsia" w:ascii="仿宋" w:hAnsi="仿宋" w:eastAsia="仿宋" w:cs="仿宋"/>
          <w:sz w:val="32"/>
          <w:szCs w:val="32"/>
        </w:rPr>
        <w:t xml:space="preserve">不予接收的原因。 </w:t>
      </w:r>
    </w:p>
    <w:p w14:paraId="35AB6ECE">
      <w:pPr>
        <w:keepNext w:val="0"/>
        <w:keepLines w:val="0"/>
        <w:pageBreakBefore w:val="0"/>
        <w:widowControl w:val="0"/>
        <w:tabs>
          <w:tab w:val="left" w:pos="109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不接收邮寄的</w:t>
      </w:r>
      <w:r>
        <w:rPr>
          <w:rFonts w:hint="eastAsia" w:ascii="仿宋" w:hAnsi="仿宋" w:eastAsia="仿宋" w:cs="仿宋"/>
          <w:sz w:val="32"/>
          <w:szCs w:val="32"/>
          <w:lang w:eastAsia="zh-CN"/>
        </w:rPr>
        <w:t>参选</w:t>
      </w:r>
      <w:r>
        <w:rPr>
          <w:rFonts w:hint="eastAsia" w:ascii="仿宋" w:hAnsi="仿宋" w:eastAsia="仿宋" w:cs="仿宋"/>
          <w:sz w:val="32"/>
          <w:szCs w:val="32"/>
        </w:rPr>
        <w:t>文件。</w:t>
      </w:r>
    </w:p>
    <w:p w14:paraId="3BAF34F9">
      <w:pPr>
        <w:keepNext w:val="0"/>
        <w:keepLines w:val="0"/>
        <w:pageBreakBefore w:val="0"/>
        <w:widowControl w:val="0"/>
        <w:tabs>
          <w:tab w:val="left" w:pos="7665"/>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b/>
          <w:bCs/>
          <w:sz w:val="32"/>
          <w:szCs w:val="32"/>
        </w:rPr>
      </w:pPr>
      <w:bookmarkStart w:id="55" w:name="_Toc183582228"/>
      <w:bookmarkStart w:id="56" w:name="_Toc183682365"/>
      <w:bookmarkStart w:id="57" w:name="_Toc217446055"/>
      <w:r>
        <w:rPr>
          <w:rFonts w:hint="eastAsia" w:ascii="仿宋" w:hAnsi="仿宋" w:eastAsia="仿宋" w:cs="仿宋"/>
          <w:b/>
          <w:bCs/>
          <w:sz w:val="32"/>
          <w:szCs w:val="32"/>
          <w:lang w:val="en-US" w:eastAsia="zh-CN"/>
        </w:rPr>
        <w:t>9</w:t>
      </w:r>
      <w:r>
        <w:rPr>
          <w:rFonts w:hint="eastAsia" w:ascii="仿宋" w:hAnsi="仿宋" w:eastAsia="仿宋" w:cs="仿宋"/>
          <w:b/>
          <w:bCs/>
          <w:sz w:val="32"/>
          <w:szCs w:val="32"/>
        </w:rPr>
        <w:t>．</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文件的修改和撤</w:t>
      </w:r>
      <w:bookmarkEnd w:id="55"/>
      <w:bookmarkEnd w:id="56"/>
      <w:r>
        <w:rPr>
          <w:rFonts w:hint="eastAsia" w:ascii="仿宋" w:hAnsi="仿宋" w:eastAsia="仿宋" w:cs="仿宋"/>
          <w:b/>
          <w:bCs/>
          <w:sz w:val="32"/>
          <w:szCs w:val="32"/>
        </w:rPr>
        <w:t>回</w:t>
      </w:r>
      <w:bookmarkEnd w:id="57"/>
    </w:p>
    <w:p w14:paraId="3BFD85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.1 </w:t>
      </w:r>
      <w:r>
        <w:rPr>
          <w:rFonts w:hint="eastAsia" w:ascii="仿宋" w:hAnsi="仿宋" w:eastAsia="仿宋" w:cs="仿宋"/>
          <w:sz w:val="32"/>
          <w:szCs w:val="32"/>
          <w:lang w:eastAsia="zh-CN"/>
        </w:rPr>
        <w:t>参选人</w:t>
      </w:r>
      <w:r>
        <w:rPr>
          <w:rFonts w:hint="eastAsia" w:ascii="仿宋" w:hAnsi="仿宋" w:eastAsia="仿宋" w:cs="仿宋"/>
          <w:sz w:val="32"/>
          <w:szCs w:val="32"/>
        </w:rPr>
        <w:t>在递交了</w:t>
      </w:r>
      <w:r>
        <w:rPr>
          <w:rFonts w:hint="eastAsia" w:ascii="仿宋" w:hAnsi="仿宋" w:eastAsia="仿宋" w:cs="仿宋"/>
          <w:sz w:val="32"/>
          <w:szCs w:val="32"/>
          <w:lang w:eastAsia="zh-CN"/>
        </w:rPr>
        <w:t>参选</w:t>
      </w:r>
      <w:r>
        <w:rPr>
          <w:rFonts w:hint="eastAsia" w:ascii="仿宋" w:hAnsi="仿宋" w:eastAsia="仿宋" w:cs="仿宋"/>
          <w:sz w:val="32"/>
          <w:szCs w:val="32"/>
        </w:rPr>
        <w:t>文件后，可以修改或撤回其</w:t>
      </w:r>
      <w:r>
        <w:rPr>
          <w:rFonts w:hint="eastAsia" w:ascii="仿宋" w:hAnsi="仿宋" w:eastAsia="仿宋" w:cs="仿宋"/>
          <w:sz w:val="32"/>
          <w:szCs w:val="32"/>
          <w:lang w:eastAsia="zh-CN"/>
        </w:rPr>
        <w:t>参选</w:t>
      </w:r>
      <w:r>
        <w:rPr>
          <w:rFonts w:hint="eastAsia" w:ascii="仿宋" w:hAnsi="仿宋" w:eastAsia="仿宋" w:cs="仿宋"/>
          <w:sz w:val="32"/>
          <w:szCs w:val="32"/>
        </w:rPr>
        <w:t>文件，但必须在规定的</w:t>
      </w:r>
      <w:r>
        <w:rPr>
          <w:rFonts w:hint="eastAsia" w:ascii="仿宋" w:hAnsi="仿宋" w:eastAsia="仿宋" w:cs="仿宋"/>
          <w:sz w:val="32"/>
          <w:szCs w:val="32"/>
          <w:lang w:eastAsia="zh-CN"/>
        </w:rPr>
        <w:t>参选</w:t>
      </w:r>
      <w:r>
        <w:rPr>
          <w:rFonts w:hint="eastAsia" w:ascii="仿宋" w:hAnsi="仿宋" w:eastAsia="仿宋" w:cs="仿宋"/>
          <w:sz w:val="32"/>
          <w:szCs w:val="32"/>
        </w:rPr>
        <w:t>截止时间前，以书面形式通知。</w:t>
      </w:r>
    </w:p>
    <w:p w14:paraId="451463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.2 </w:t>
      </w:r>
      <w:r>
        <w:rPr>
          <w:rFonts w:hint="eastAsia" w:ascii="仿宋" w:hAnsi="仿宋" w:eastAsia="仿宋" w:cs="仿宋"/>
          <w:sz w:val="32"/>
          <w:szCs w:val="32"/>
          <w:lang w:eastAsia="zh-CN"/>
        </w:rPr>
        <w:t>参选人</w:t>
      </w:r>
      <w:r>
        <w:rPr>
          <w:rFonts w:hint="eastAsia" w:ascii="仿宋" w:hAnsi="仿宋" w:eastAsia="仿宋" w:cs="仿宋"/>
          <w:sz w:val="32"/>
          <w:szCs w:val="32"/>
        </w:rPr>
        <w:t>的修改书或撤回通知书，应由其法定代表人/单位负责人或授权代表签署并盖单位印章。</w:t>
      </w:r>
    </w:p>
    <w:p w14:paraId="3C98B7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.3 在</w:t>
      </w:r>
      <w:r>
        <w:rPr>
          <w:rFonts w:hint="eastAsia" w:ascii="仿宋" w:hAnsi="仿宋" w:eastAsia="仿宋" w:cs="仿宋"/>
          <w:sz w:val="32"/>
          <w:szCs w:val="32"/>
          <w:lang w:eastAsia="zh-CN"/>
        </w:rPr>
        <w:t>参选</w:t>
      </w:r>
      <w:r>
        <w:rPr>
          <w:rFonts w:hint="eastAsia" w:ascii="仿宋" w:hAnsi="仿宋" w:eastAsia="仿宋" w:cs="仿宋"/>
          <w:sz w:val="32"/>
          <w:szCs w:val="32"/>
        </w:rPr>
        <w:t>截止时间之后，</w:t>
      </w:r>
      <w:r>
        <w:rPr>
          <w:rFonts w:hint="eastAsia" w:ascii="仿宋" w:hAnsi="仿宋" w:eastAsia="仿宋" w:cs="仿宋"/>
          <w:sz w:val="32"/>
          <w:szCs w:val="32"/>
          <w:lang w:eastAsia="zh-CN"/>
        </w:rPr>
        <w:t>参选人</w:t>
      </w:r>
      <w:r>
        <w:rPr>
          <w:rFonts w:hint="eastAsia" w:ascii="仿宋" w:hAnsi="仿宋" w:eastAsia="仿宋" w:cs="仿宋"/>
          <w:sz w:val="32"/>
          <w:szCs w:val="32"/>
        </w:rPr>
        <w:t>不得对其递交的</w:t>
      </w:r>
      <w:r>
        <w:rPr>
          <w:rFonts w:hint="eastAsia" w:ascii="仿宋" w:hAnsi="仿宋" w:eastAsia="仿宋" w:cs="仿宋"/>
          <w:sz w:val="32"/>
          <w:szCs w:val="32"/>
          <w:lang w:eastAsia="zh-CN"/>
        </w:rPr>
        <w:t>参选</w:t>
      </w:r>
      <w:r>
        <w:rPr>
          <w:rFonts w:hint="eastAsia" w:ascii="仿宋" w:hAnsi="仿宋" w:eastAsia="仿宋" w:cs="仿宋"/>
          <w:sz w:val="32"/>
          <w:szCs w:val="32"/>
        </w:rPr>
        <w:t>文件做任何修改，撤回</w:t>
      </w:r>
      <w:r>
        <w:rPr>
          <w:rFonts w:hint="eastAsia" w:ascii="仿宋" w:hAnsi="仿宋" w:eastAsia="仿宋" w:cs="仿宋"/>
          <w:sz w:val="32"/>
          <w:szCs w:val="32"/>
          <w:lang w:eastAsia="zh-CN"/>
        </w:rPr>
        <w:t>参选</w:t>
      </w:r>
      <w:r>
        <w:rPr>
          <w:rFonts w:hint="eastAsia" w:ascii="仿宋" w:hAnsi="仿宋" w:eastAsia="仿宋" w:cs="仿宋"/>
          <w:sz w:val="32"/>
          <w:szCs w:val="32"/>
        </w:rPr>
        <w:t>的，将按照有关规定进行相应处理。</w:t>
      </w:r>
    </w:p>
    <w:p w14:paraId="5EA98620">
      <w:pPr>
        <w:tabs>
          <w:tab w:val="left" w:pos="7665"/>
        </w:tabs>
        <w:spacing w:line="560" w:lineRule="exact"/>
        <w:ind w:firstLine="640" w:firstLineChars="200"/>
        <w:jc w:val="both"/>
        <w:rPr>
          <w:rFonts w:hint="eastAsia" w:ascii="黑体" w:hAnsi="黑体" w:eastAsia="黑体" w:cs="黑体"/>
          <w:b w:val="0"/>
          <w:bCs w:val="0"/>
          <w:sz w:val="32"/>
          <w:szCs w:val="32"/>
        </w:rPr>
      </w:pPr>
      <w:bookmarkStart w:id="58" w:name="_Toc89075878"/>
      <w:bookmarkStart w:id="59" w:name="_Toc217446056"/>
      <w:bookmarkStart w:id="60" w:name="_Toc183682368"/>
      <w:bookmarkStart w:id="61" w:name="_Toc77400782"/>
      <w:bookmarkStart w:id="62" w:name="_Toc183582231"/>
      <w:bookmarkStart w:id="63" w:name="_Toc308164805"/>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、开标和中标</w:t>
      </w:r>
      <w:bookmarkEnd w:id="58"/>
      <w:bookmarkEnd w:id="59"/>
      <w:bookmarkEnd w:id="60"/>
      <w:bookmarkEnd w:id="61"/>
      <w:bookmarkEnd w:id="62"/>
      <w:bookmarkEnd w:id="63"/>
    </w:p>
    <w:p w14:paraId="1FB4AEAF">
      <w:pPr>
        <w:tabs>
          <w:tab w:val="left" w:pos="7665"/>
        </w:tabs>
        <w:spacing w:line="560" w:lineRule="exact"/>
        <w:ind w:firstLine="643" w:firstLineChars="200"/>
        <w:jc w:val="left"/>
        <w:rPr>
          <w:rFonts w:hint="eastAsia" w:ascii="仿宋" w:hAnsi="仿宋" w:eastAsia="仿宋" w:cs="仿宋"/>
          <w:b/>
          <w:bCs/>
          <w:sz w:val="32"/>
          <w:szCs w:val="32"/>
        </w:rPr>
      </w:pPr>
      <w:bookmarkStart w:id="64" w:name="_Toc217446058"/>
      <w:bookmarkStart w:id="65" w:name="_Toc308164807"/>
      <w:r>
        <w:rPr>
          <w:rFonts w:hint="eastAsia" w:ascii="仿宋" w:hAnsi="仿宋" w:eastAsia="仿宋" w:cs="仿宋"/>
          <w:b/>
          <w:bCs/>
          <w:sz w:val="32"/>
          <w:szCs w:val="32"/>
          <w:lang w:val="en-US" w:eastAsia="zh-CN"/>
        </w:rPr>
        <w:t>1</w:t>
      </w:r>
      <w:r>
        <w:rPr>
          <w:rFonts w:hint="eastAsia" w:ascii="仿宋" w:hAnsi="仿宋" w:eastAsia="仿宋" w:cs="仿宋"/>
          <w:b/>
          <w:bCs/>
          <w:sz w:val="32"/>
          <w:szCs w:val="32"/>
        </w:rPr>
        <w:t>. 开标程序</w:t>
      </w:r>
      <w:bookmarkEnd w:id="64"/>
      <w:bookmarkEnd w:id="65"/>
    </w:p>
    <w:p w14:paraId="5D17F4E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.1 开标会主持人按照</w:t>
      </w:r>
      <w:r>
        <w:rPr>
          <w:rFonts w:hint="eastAsia" w:ascii="仿宋" w:hAnsi="仿宋" w:eastAsia="仿宋" w:cs="仿宋"/>
          <w:sz w:val="32"/>
          <w:szCs w:val="32"/>
          <w:lang w:eastAsia="zh-CN"/>
        </w:rPr>
        <w:t>比选</w:t>
      </w:r>
      <w:r>
        <w:rPr>
          <w:rFonts w:hint="eastAsia" w:ascii="仿宋" w:hAnsi="仿宋" w:eastAsia="仿宋" w:cs="仿宋"/>
          <w:sz w:val="32"/>
          <w:szCs w:val="32"/>
        </w:rPr>
        <w:t>文件规定的开标时间宣布开标，按照规定要求主持开标会。开标将按以下程序进行：</w:t>
      </w:r>
    </w:p>
    <w:p w14:paraId="1D47E9D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（1）宣布开标会开始。当众宣布参加开标会主持人、唱标人、会议记录人以及根据情况邀请的现场监督人等工作人员，根据“</w:t>
      </w:r>
      <w:r>
        <w:rPr>
          <w:rFonts w:hint="eastAsia" w:ascii="仿宋" w:hAnsi="仿宋" w:eastAsia="仿宋" w:cs="仿宋"/>
          <w:sz w:val="32"/>
          <w:szCs w:val="32"/>
          <w:lang w:eastAsia="zh-CN"/>
        </w:rPr>
        <w:t>参选人</w:t>
      </w:r>
      <w:r>
        <w:rPr>
          <w:rFonts w:hint="eastAsia" w:ascii="仿宋" w:hAnsi="仿宋" w:eastAsia="仿宋" w:cs="仿宋"/>
          <w:sz w:val="32"/>
          <w:szCs w:val="32"/>
        </w:rPr>
        <w:t>签到表”宣布参加</w:t>
      </w:r>
      <w:r>
        <w:rPr>
          <w:rFonts w:hint="eastAsia" w:ascii="仿宋" w:hAnsi="仿宋" w:eastAsia="仿宋" w:cs="仿宋"/>
          <w:sz w:val="32"/>
          <w:szCs w:val="32"/>
          <w:lang w:eastAsia="zh-CN"/>
        </w:rPr>
        <w:t>参选</w:t>
      </w:r>
      <w:r>
        <w:rPr>
          <w:rFonts w:hint="eastAsia" w:ascii="仿宋" w:hAnsi="仿宋" w:eastAsia="仿宋" w:cs="仿宋"/>
          <w:sz w:val="32"/>
          <w:szCs w:val="32"/>
        </w:rPr>
        <w:t>的</w:t>
      </w:r>
      <w:r>
        <w:rPr>
          <w:rFonts w:hint="eastAsia" w:ascii="仿宋" w:hAnsi="仿宋" w:eastAsia="仿宋" w:cs="仿宋"/>
          <w:sz w:val="32"/>
          <w:szCs w:val="32"/>
          <w:lang w:eastAsia="zh-CN"/>
        </w:rPr>
        <w:t>参选人</w:t>
      </w:r>
      <w:r>
        <w:rPr>
          <w:rFonts w:hint="eastAsia" w:ascii="仿宋" w:hAnsi="仿宋" w:eastAsia="仿宋" w:cs="仿宋"/>
          <w:sz w:val="32"/>
          <w:szCs w:val="32"/>
        </w:rPr>
        <w:t>名单。</w:t>
      </w:r>
    </w:p>
    <w:p w14:paraId="0FBF730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（2）根据</w:t>
      </w:r>
      <w:r>
        <w:rPr>
          <w:rFonts w:hint="eastAsia" w:ascii="仿宋" w:hAnsi="仿宋" w:eastAsia="仿宋" w:cs="仿宋"/>
          <w:sz w:val="32"/>
          <w:szCs w:val="32"/>
          <w:lang w:eastAsia="zh-CN"/>
        </w:rPr>
        <w:t>参选人</w:t>
      </w:r>
      <w:r>
        <w:rPr>
          <w:rFonts w:hint="eastAsia" w:ascii="仿宋" w:hAnsi="仿宋" w:eastAsia="仿宋" w:cs="仿宋"/>
          <w:sz w:val="32"/>
          <w:szCs w:val="32"/>
        </w:rPr>
        <w:t>或者其推选的代表对</w:t>
      </w:r>
      <w:r>
        <w:rPr>
          <w:rFonts w:hint="eastAsia" w:ascii="仿宋" w:hAnsi="仿宋" w:eastAsia="仿宋" w:cs="仿宋"/>
          <w:sz w:val="32"/>
          <w:szCs w:val="32"/>
          <w:lang w:eastAsia="zh-CN"/>
        </w:rPr>
        <w:t>参选</w:t>
      </w:r>
      <w:r>
        <w:rPr>
          <w:rFonts w:hint="eastAsia" w:ascii="仿宋" w:hAnsi="仿宋" w:eastAsia="仿宋" w:cs="仿宋"/>
          <w:sz w:val="32"/>
          <w:szCs w:val="32"/>
        </w:rPr>
        <w:t>文件密封的检查结果，当众宣布</w:t>
      </w:r>
      <w:r>
        <w:rPr>
          <w:rFonts w:hint="eastAsia" w:ascii="仿宋" w:hAnsi="仿宋" w:eastAsia="仿宋" w:cs="仿宋"/>
          <w:sz w:val="32"/>
          <w:szCs w:val="32"/>
          <w:lang w:eastAsia="zh-CN"/>
        </w:rPr>
        <w:t>参选</w:t>
      </w:r>
      <w:r>
        <w:rPr>
          <w:rFonts w:hint="eastAsia" w:ascii="仿宋" w:hAnsi="仿宋" w:eastAsia="仿宋" w:cs="仿宋"/>
          <w:sz w:val="32"/>
          <w:szCs w:val="32"/>
        </w:rPr>
        <w:t>文件的密封情况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线上开标的现对投递的在未打开状态进行截图保存，再逐一电话询问密码。</w:t>
      </w:r>
    </w:p>
    <w:p w14:paraId="7F623CC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（3）开标唱标。主持人宣布开标后，由现场工作人员按任意顺序对</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文件当众进行拆封，由唱标人员宣读</w:t>
      </w: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lang w:eastAsia="zh-CN"/>
        </w:rPr>
        <w:t>参选</w:t>
      </w:r>
      <w:r>
        <w:rPr>
          <w:rFonts w:hint="eastAsia" w:ascii="仿宋" w:hAnsi="仿宋" w:eastAsia="仿宋" w:cs="仿宋"/>
          <w:sz w:val="32"/>
          <w:szCs w:val="32"/>
        </w:rPr>
        <w:t>价格（价格折扣）、或</w:t>
      </w:r>
      <w:r>
        <w:rPr>
          <w:rFonts w:hint="eastAsia" w:ascii="仿宋" w:hAnsi="仿宋" w:eastAsia="仿宋" w:cs="仿宋"/>
          <w:sz w:val="32"/>
          <w:szCs w:val="32"/>
          <w:lang w:eastAsia="zh-CN"/>
        </w:rPr>
        <w:t>比选</w:t>
      </w:r>
      <w:r>
        <w:rPr>
          <w:rFonts w:hint="eastAsia" w:ascii="仿宋" w:hAnsi="仿宋" w:eastAsia="仿宋" w:cs="仿宋"/>
          <w:sz w:val="32"/>
          <w:szCs w:val="32"/>
        </w:rPr>
        <w:t>文件允许提供的备选</w:t>
      </w:r>
      <w:r>
        <w:rPr>
          <w:rFonts w:hint="eastAsia" w:ascii="仿宋" w:hAnsi="仿宋" w:eastAsia="仿宋" w:cs="仿宋"/>
          <w:sz w:val="32"/>
          <w:szCs w:val="32"/>
          <w:lang w:eastAsia="zh-CN"/>
        </w:rPr>
        <w:t>参选</w:t>
      </w:r>
      <w:r>
        <w:rPr>
          <w:rFonts w:hint="eastAsia" w:ascii="仿宋" w:hAnsi="仿宋" w:eastAsia="仿宋" w:cs="仿宋"/>
          <w:sz w:val="32"/>
          <w:szCs w:val="32"/>
        </w:rPr>
        <w:t>方案和</w:t>
      </w:r>
      <w:r>
        <w:rPr>
          <w:rFonts w:hint="eastAsia" w:ascii="仿宋" w:hAnsi="仿宋" w:eastAsia="仿宋" w:cs="仿宋"/>
          <w:sz w:val="32"/>
          <w:szCs w:val="32"/>
          <w:lang w:eastAsia="zh-CN"/>
        </w:rPr>
        <w:t>参选</w:t>
      </w:r>
      <w:r>
        <w:rPr>
          <w:rFonts w:hint="eastAsia" w:ascii="仿宋" w:hAnsi="仿宋" w:eastAsia="仿宋" w:cs="仿宋"/>
          <w:sz w:val="32"/>
          <w:szCs w:val="32"/>
        </w:rPr>
        <w:t>文件的其他主要内容。未宣读的</w:t>
      </w:r>
      <w:r>
        <w:rPr>
          <w:rFonts w:hint="eastAsia" w:ascii="仿宋" w:hAnsi="仿宋" w:eastAsia="仿宋" w:cs="仿宋"/>
          <w:sz w:val="32"/>
          <w:szCs w:val="32"/>
          <w:lang w:eastAsia="zh-CN"/>
        </w:rPr>
        <w:t>参选</w:t>
      </w:r>
      <w:r>
        <w:rPr>
          <w:rFonts w:hint="eastAsia" w:ascii="仿宋" w:hAnsi="仿宋" w:eastAsia="仿宋" w:cs="仿宋"/>
          <w:sz w:val="32"/>
          <w:szCs w:val="32"/>
        </w:rPr>
        <w:t>价格（价格折扣）或</w:t>
      </w:r>
      <w:r>
        <w:rPr>
          <w:rFonts w:hint="eastAsia" w:ascii="仿宋" w:hAnsi="仿宋" w:eastAsia="仿宋" w:cs="仿宋"/>
          <w:sz w:val="32"/>
          <w:szCs w:val="32"/>
          <w:lang w:eastAsia="zh-CN"/>
        </w:rPr>
        <w:t>比选</w:t>
      </w:r>
      <w:r>
        <w:rPr>
          <w:rFonts w:hint="eastAsia" w:ascii="仿宋" w:hAnsi="仿宋" w:eastAsia="仿宋" w:cs="仿宋"/>
          <w:sz w:val="32"/>
          <w:szCs w:val="32"/>
        </w:rPr>
        <w:t>文件允许提供的备选</w:t>
      </w:r>
      <w:r>
        <w:rPr>
          <w:rFonts w:hint="eastAsia" w:ascii="仿宋" w:hAnsi="仿宋" w:eastAsia="仿宋" w:cs="仿宋"/>
          <w:sz w:val="32"/>
          <w:szCs w:val="32"/>
          <w:lang w:eastAsia="zh-CN"/>
        </w:rPr>
        <w:t>参选</w:t>
      </w:r>
      <w:r>
        <w:rPr>
          <w:rFonts w:hint="eastAsia" w:ascii="仿宋" w:hAnsi="仿宋" w:eastAsia="仿宋" w:cs="仿宋"/>
          <w:sz w:val="32"/>
          <w:szCs w:val="32"/>
        </w:rPr>
        <w:t>方案等实质内容，评标时不予承认。同时，做好开标记录。唱标人员在唱标过程中，如遇有字迹不清楚或有明显错误的，应即刻报告主持人，经现场核实后，主持人立即请</w:t>
      </w:r>
      <w:r>
        <w:rPr>
          <w:rFonts w:hint="eastAsia" w:ascii="仿宋" w:hAnsi="仿宋" w:eastAsia="仿宋" w:cs="仿宋"/>
          <w:sz w:val="32"/>
          <w:szCs w:val="32"/>
          <w:lang w:eastAsia="zh-CN"/>
        </w:rPr>
        <w:t>参选人</w:t>
      </w:r>
      <w:r>
        <w:rPr>
          <w:rFonts w:hint="eastAsia" w:ascii="仿宋" w:hAnsi="仿宋" w:eastAsia="仿宋" w:cs="仿宋"/>
          <w:sz w:val="32"/>
          <w:szCs w:val="32"/>
        </w:rPr>
        <w:t>代表现场进行澄清或确认。唱标完毕后</w:t>
      </w:r>
      <w:r>
        <w:rPr>
          <w:rFonts w:hint="eastAsia" w:ascii="仿宋" w:hAnsi="仿宋" w:eastAsia="仿宋" w:cs="仿宋"/>
          <w:sz w:val="32"/>
          <w:szCs w:val="32"/>
          <w:lang w:eastAsia="zh-CN"/>
        </w:rPr>
        <w:t>参选人</w:t>
      </w:r>
      <w:r>
        <w:rPr>
          <w:rFonts w:hint="eastAsia" w:ascii="仿宋" w:hAnsi="仿宋" w:eastAsia="仿宋" w:cs="仿宋"/>
          <w:sz w:val="32"/>
          <w:szCs w:val="32"/>
        </w:rPr>
        <w:t>或者其推选的代表需现场对开标记录进行签字确认，</w:t>
      </w:r>
      <w:r>
        <w:rPr>
          <w:rFonts w:hint="eastAsia" w:ascii="仿宋" w:hAnsi="仿宋" w:eastAsia="仿宋" w:cs="仿宋"/>
          <w:sz w:val="32"/>
          <w:szCs w:val="32"/>
          <w:lang w:eastAsia="zh-CN"/>
        </w:rPr>
        <w:t>参选人</w:t>
      </w:r>
      <w:r>
        <w:rPr>
          <w:rFonts w:hint="eastAsia" w:ascii="仿宋" w:hAnsi="仿宋" w:eastAsia="仿宋" w:cs="仿宋"/>
          <w:sz w:val="32"/>
          <w:szCs w:val="32"/>
        </w:rPr>
        <w:t>或者其推选的代表对唱标内容有异议的，应当当场提出，并要求会议记录人在开标记录中予以记录，或者另行提供书面异议资料，不签字又不提出异议的，视同认可唱标内容和结果，且不得干扰、阻挠开（唱）标、评标工作。</w:t>
      </w:r>
    </w:p>
    <w:p w14:paraId="37C8C2E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（4）宣布开标会结束。主持人宣布开标会结束。所有</w:t>
      </w:r>
      <w:r>
        <w:rPr>
          <w:rFonts w:hint="eastAsia" w:ascii="仿宋" w:hAnsi="仿宋" w:eastAsia="仿宋" w:cs="仿宋"/>
          <w:sz w:val="32"/>
          <w:szCs w:val="32"/>
          <w:lang w:eastAsia="zh-CN"/>
        </w:rPr>
        <w:t>参选人</w:t>
      </w:r>
      <w:r>
        <w:rPr>
          <w:rFonts w:hint="eastAsia" w:ascii="仿宋" w:hAnsi="仿宋" w:eastAsia="仿宋" w:cs="仿宋"/>
          <w:sz w:val="32"/>
          <w:szCs w:val="32"/>
        </w:rPr>
        <w:t>代表应立即退场（</w:t>
      </w:r>
      <w:r>
        <w:rPr>
          <w:rFonts w:hint="eastAsia" w:ascii="仿宋" w:hAnsi="仿宋" w:eastAsia="仿宋" w:cs="仿宋"/>
          <w:sz w:val="32"/>
          <w:szCs w:val="32"/>
          <w:lang w:eastAsia="zh-CN"/>
        </w:rPr>
        <w:t>比选</w:t>
      </w:r>
      <w:r>
        <w:rPr>
          <w:rFonts w:hint="eastAsia" w:ascii="仿宋" w:hAnsi="仿宋" w:eastAsia="仿宋" w:cs="仿宋"/>
          <w:sz w:val="32"/>
          <w:szCs w:val="32"/>
        </w:rPr>
        <w:t>文件要求有演示、介绍等的除外）。同时所有</w:t>
      </w:r>
      <w:r>
        <w:rPr>
          <w:rFonts w:hint="eastAsia" w:ascii="仿宋" w:hAnsi="仿宋" w:eastAsia="仿宋" w:cs="仿宋"/>
          <w:sz w:val="32"/>
          <w:szCs w:val="32"/>
          <w:lang w:eastAsia="zh-CN"/>
        </w:rPr>
        <w:t>参选人</w:t>
      </w:r>
      <w:r>
        <w:rPr>
          <w:rFonts w:hint="eastAsia" w:ascii="仿宋" w:hAnsi="仿宋" w:eastAsia="仿宋" w:cs="仿宋"/>
          <w:sz w:val="32"/>
          <w:szCs w:val="32"/>
        </w:rPr>
        <w:t>应保持通讯设备的畅通，以方便在评标过程中评标委员会要求</w:t>
      </w:r>
      <w:r>
        <w:rPr>
          <w:rFonts w:hint="eastAsia" w:ascii="仿宋" w:hAnsi="仿宋" w:eastAsia="仿宋" w:cs="仿宋"/>
          <w:sz w:val="32"/>
          <w:szCs w:val="32"/>
          <w:lang w:eastAsia="zh-CN"/>
        </w:rPr>
        <w:t>参选人</w:t>
      </w:r>
      <w:r>
        <w:rPr>
          <w:rFonts w:hint="eastAsia" w:ascii="仿宋" w:hAnsi="仿宋" w:eastAsia="仿宋" w:cs="仿宋"/>
          <w:sz w:val="32"/>
          <w:szCs w:val="32"/>
        </w:rPr>
        <w:t>对</w:t>
      </w:r>
      <w:r>
        <w:rPr>
          <w:rFonts w:hint="eastAsia" w:ascii="仿宋" w:hAnsi="仿宋" w:eastAsia="仿宋" w:cs="仿宋"/>
          <w:sz w:val="32"/>
          <w:szCs w:val="32"/>
          <w:lang w:eastAsia="zh-CN"/>
        </w:rPr>
        <w:t>参选</w:t>
      </w:r>
      <w:r>
        <w:rPr>
          <w:rFonts w:hint="eastAsia" w:ascii="仿宋" w:hAnsi="仿宋" w:eastAsia="仿宋" w:cs="仿宋"/>
          <w:sz w:val="32"/>
          <w:szCs w:val="32"/>
        </w:rPr>
        <w:t>文件的必要澄清、说明和纠正。</w:t>
      </w:r>
    </w:p>
    <w:bookmarkEnd w:id="50"/>
    <w:p w14:paraId="616F7693">
      <w:pPr>
        <w:tabs>
          <w:tab w:val="left" w:pos="7665"/>
        </w:tabs>
        <w:spacing w:line="560" w:lineRule="exact"/>
        <w:ind w:firstLine="643" w:firstLineChars="200"/>
        <w:jc w:val="left"/>
        <w:rPr>
          <w:rFonts w:hint="eastAsia" w:ascii="仿宋" w:hAnsi="仿宋" w:eastAsia="仿宋" w:cs="仿宋"/>
          <w:b/>
          <w:bCs/>
          <w:sz w:val="32"/>
          <w:szCs w:val="32"/>
        </w:rPr>
      </w:pPr>
      <w:bookmarkStart w:id="66" w:name="PO_默认文件内容_20"/>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比选人</w:t>
      </w:r>
      <w:r>
        <w:rPr>
          <w:rFonts w:hint="eastAsia" w:ascii="仿宋" w:hAnsi="仿宋" w:eastAsia="仿宋" w:cs="仿宋"/>
          <w:b/>
          <w:bCs/>
          <w:sz w:val="32"/>
          <w:szCs w:val="32"/>
        </w:rPr>
        <w:t>确定中标人过程中，发现中标候选人有下列情形之一的，应当不予确定其为中标人：</w:t>
      </w:r>
    </w:p>
    <w:p w14:paraId="54A7E831">
      <w:pPr>
        <w:pStyle w:val="3"/>
        <w:keepNext w:val="0"/>
        <w:keepLines w:val="0"/>
        <w:spacing w:before="0" w:after="0" w:line="560" w:lineRule="exact"/>
        <w:ind w:firstLine="640" w:firstLineChars="200"/>
        <w:rPr>
          <w:rFonts w:hint="eastAsia" w:ascii="仿宋" w:hAnsi="仿宋" w:eastAsia="仿宋" w:cs="仿宋"/>
          <w:b w:val="0"/>
          <w:sz w:val="32"/>
          <w:szCs w:val="32"/>
        </w:rPr>
      </w:pPr>
      <w:r>
        <w:rPr>
          <w:rFonts w:hint="eastAsia" w:ascii="仿宋" w:hAnsi="仿宋" w:eastAsia="仿宋" w:cs="仿宋"/>
          <w:b w:val="0"/>
          <w:sz w:val="32"/>
          <w:szCs w:val="32"/>
        </w:rPr>
        <w:t>（1）发现中标候选人存在禁止参加本项目采购活动的违法行为的；</w:t>
      </w:r>
    </w:p>
    <w:p w14:paraId="36DFA801">
      <w:pPr>
        <w:pStyle w:val="3"/>
        <w:keepNext w:val="0"/>
        <w:keepLines w:val="0"/>
        <w:spacing w:before="0" w:after="0" w:line="560" w:lineRule="exact"/>
        <w:ind w:firstLine="640" w:firstLineChars="200"/>
        <w:rPr>
          <w:rFonts w:hint="eastAsia" w:ascii="仿宋" w:hAnsi="仿宋" w:eastAsia="仿宋" w:cs="仿宋"/>
          <w:b w:val="0"/>
          <w:sz w:val="32"/>
          <w:szCs w:val="32"/>
        </w:rPr>
      </w:pPr>
      <w:r>
        <w:rPr>
          <w:rFonts w:hint="eastAsia" w:ascii="仿宋" w:hAnsi="仿宋" w:eastAsia="仿宋" w:cs="仿宋"/>
          <w:b w:val="0"/>
          <w:sz w:val="32"/>
          <w:szCs w:val="32"/>
        </w:rPr>
        <w:t>（2）中标候选人因不可抗力，不能继续参加采购活动；</w:t>
      </w:r>
    </w:p>
    <w:p w14:paraId="7B05E7B0">
      <w:pPr>
        <w:pStyle w:val="3"/>
        <w:keepNext w:val="0"/>
        <w:keepLines w:val="0"/>
        <w:spacing w:before="0" w:after="0" w:line="560" w:lineRule="exact"/>
        <w:ind w:firstLine="640" w:firstLineChars="200"/>
        <w:rPr>
          <w:rFonts w:hint="eastAsia" w:ascii="仿宋" w:hAnsi="仿宋" w:eastAsia="仿宋" w:cs="仿宋"/>
          <w:b w:val="0"/>
          <w:sz w:val="32"/>
          <w:szCs w:val="32"/>
        </w:rPr>
      </w:pPr>
      <w:r>
        <w:rPr>
          <w:rFonts w:hint="eastAsia" w:ascii="仿宋" w:hAnsi="仿宋" w:eastAsia="仿宋" w:cs="仿宋"/>
          <w:b w:val="0"/>
          <w:sz w:val="32"/>
          <w:szCs w:val="32"/>
        </w:rPr>
        <w:t>（3）中标候选人无偿赠与或者低于成本价竞争；</w:t>
      </w:r>
    </w:p>
    <w:p w14:paraId="4C796B0D">
      <w:pPr>
        <w:pStyle w:val="3"/>
        <w:keepNext w:val="0"/>
        <w:keepLines w:val="0"/>
        <w:spacing w:before="0" w:after="0" w:line="560" w:lineRule="exact"/>
        <w:ind w:firstLine="640" w:firstLineChars="200"/>
        <w:rPr>
          <w:rFonts w:hint="eastAsia" w:ascii="仿宋" w:hAnsi="仿宋" w:eastAsia="仿宋" w:cs="仿宋"/>
          <w:b w:val="0"/>
          <w:sz w:val="32"/>
          <w:szCs w:val="32"/>
        </w:rPr>
      </w:pPr>
      <w:r>
        <w:rPr>
          <w:rFonts w:hint="eastAsia" w:ascii="仿宋" w:hAnsi="仿宋" w:eastAsia="仿宋" w:cs="仿宋"/>
          <w:b w:val="0"/>
          <w:sz w:val="32"/>
          <w:szCs w:val="32"/>
        </w:rPr>
        <w:t>（4）中标候选人提供虚假材料；</w:t>
      </w:r>
    </w:p>
    <w:p w14:paraId="69473206">
      <w:pPr>
        <w:pStyle w:val="3"/>
        <w:keepNext w:val="0"/>
        <w:keepLines w:val="0"/>
        <w:spacing w:before="0" w:after="0" w:line="560" w:lineRule="exact"/>
        <w:ind w:firstLine="640" w:firstLineChars="200"/>
        <w:rPr>
          <w:rFonts w:hint="eastAsia" w:ascii="仿宋" w:hAnsi="仿宋" w:eastAsia="仿宋" w:cs="仿宋"/>
          <w:b w:val="0"/>
          <w:sz w:val="32"/>
          <w:szCs w:val="32"/>
        </w:rPr>
      </w:pPr>
      <w:r>
        <w:rPr>
          <w:rFonts w:hint="eastAsia" w:ascii="仿宋" w:hAnsi="仿宋" w:eastAsia="仿宋" w:cs="仿宋"/>
          <w:b w:val="0"/>
          <w:sz w:val="32"/>
          <w:szCs w:val="32"/>
        </w:rPr>
        <w:t>（5）中标候选人恶意串通。</w:t>
      </w:r>
    </w:p>
    <w:p w14:paraId="30A918D6">
      <w:pPr>
        <w:tabs>
          <w:tab w:val="left" w:pos="7665"/>
        </w:tabs>
        <w:spacing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.中标通知书</w:t>
      </w:r>
    </w:p>
    <w:p w14:paraId="72E649D9">
      <w:pPr>
        <w:tabs>
          <w:tab w:val="left" w:pos="7665"/>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bCs/>
          <w:sz w:val="32"/>
          <w:szCs w:val="32"/>
        </w:rPr>
        <w:t>.</w:t>
      </w:r>
      <w:r>
        <w:rPr>
          <w:rFonts w:hint="eastAsia" w:ascii="仿宋" w:hAnsi="仿宋" w:eastAsia="仿宋" w:cs="仿宋"/>
          <w:sz w:val="32"/>
          <w:szCs w:val="32"/>
        </w:rPr>
        <w:t>1 中标通知书为签订合同的依据之一，是合同的有效组成部分。</w:t>
      </w:r>
    </w:p>
    <w:p w14:paraId="6015503F">
      <w:pPr>
        <w:tabs>
          <w:tab w:val="left" w:pos="7665"/>
        </w:tabs>
        <w:spacing w:line="560" w:lineRule="exact"/>
        <w:ind w:firstLine="48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.2 中标通知书对</w:t>
      </w:r>
      <w:r>
        <w:rPr>
          <w:rFonts w:hint="eastAsia" w:ascii="仿宋" w:hAnsi="仿宋" w:eastAsia="仿宋" w:cs="仿宋"/>
          <w:sz w:val="32"/>
          <w:szCs w:val="32"/>
          <w:lang w:val="en-US" w:eastAsia="zh-CN"/>
        </w:rPr>
        <w:t>比选人</w:t>
      </w:r>
      <w:r>
        <w:rPr>
          <w:rFonts w:hint="eastAsia" w:ascii="仿宋" w:hAnsi="仿宋" w:eastAsia="仿宋" w:cs="仿宋"/>
          <w:sz w:val="32"/>
          <w:szCs w:val="32"/>
        </w:rPr>
        <w:t>和中标人均具有法律效力。中标通知书发出后，</w:t>
      </w:r>
      <w:r>
        <w:rPr>
          <w:rFonts w:hint="eastAsia" w:ascii="仿宋" w:hAnsi="仿宋" w:eastAsia="仿宋" w:cs="仿宋"/>
          <w:sz w:val="32"/>
          <w:szCs w:val="32"/>
          <w:lang w:val="en-US" w:eastAsia="zh-CN"/>
        </w:rPr>
        <w:t>比选人</w:t>
      </w:r>
      <w:r>
        <w:rPr>
          <w:rFonts w:hint="eastAsia" w:ascii="仿宋" w:hAnsi="仿宋" w:eastAsia="仿宋" w:cs="仿宋"/>
          <w:sz w:val="32"/>
          <w:szCs w:val="32"/>
        </w:rPr>
        <w:t>改变中标结果，或者中标人无正当理由放弃中标的，应当承担相应的法律责任。</w:t>
      </w:r>
    </w:p>
    <w:p w14:paraId="4636B2F4">
      <w:pPr>
        <w:tabs>
          <w:tab w:val="left" w:pos="7665"/>
        </w:tabs>
        <w:spacing w:line="560" w:lineRule="exact"/>
        <w:ind w:firstLine="48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3中标人的</w:t>
      </w:r>
      <w:r>
        <w:rPr>
          <w:rFonts w:hint="eastAsia" w:ascii="仿宋" w:hAnsi="仿宋" w:eastAsia="仿宋" w:cs="仿宋"/>
          <w:sz w:val="32"/>
          <w:szCs w:val="32"/>
          <w:lang w:eastAsia="zh-CN"/>
        </w:rPr>
        <w:t>参选</w:t>
      </w:r>
      <w:r>
        <w:rPr>
          <w:rFonts w:hint="eastAsia" w:ascii="仿宋" w:hAnsi="仿宋" w:eastAsia="仿宋" w:cs="仿宋"/>
          <w:sz w:val="32"/>
          <w:szCs w:val="32"/>
        </w:rPr>
        <w:t>文件本应作为无效</w:t>
      </w:r>
      <w:r>
        <w:rPr>
          <w:rFonts w:hint="eastAsia" w:ascii="仿宋" w:hAnsi="仿宋" w:eastAsia="仿宋" w:cs="仿宋"/>
          <w:sz w:val="32"/>
          <w:szCs w:val="32"/>
          <w:lang w:eastAsia="zh-CN"/>
        </w:rPr>
        <w:t>参选</w:t>
      </w:r>
      <w:r>
        <w:rPr>
          <w:rFonts w:hint="eastAsia" w:ascii="仿宋" w:hAnsi="仿宋" w:eastAsia="仿宋" w:cs="仿宋"/>
          <w:sz w:val="32"/>
          <w:szCs w:val="32"/>
        </w:rPr>
        <w:t>处理或者有</w:t>
      </w:r>
      <w:r>
        <w:rPr>
          <w:rFonts w:hint="eastAsia" w:ascii="仿宋" w:hAnsi="仿宋" w:eastAsia="仿宋" w:cs="仿宋"/>
          <w:sz w:val="32"/>
          <w:szCs w:val="32"/>
          <w:lang w:val="en-US" w:eastAsia="zh-CN"/>
        </w:rPr>
        <w:t>比选相关的</w:t>
      </w:r>
      <w:r>
        <w:rPr>
          <w:rFonts w:hint="eastAsia" w:ascii="仿宋" w:hAnsi="仿宋" w:eastAsia="仿宋" w:cs="仿宋"/>
          <w:sz w:val="32"/>
          <w:szCs w:val="32"/>
        </w:rPr>
        <w:t>法律法规规章制度规定的中标无效情形的，</w:t>
      </w:r>
      <w:r>
        <w:rPr>
          <w:rFonts w:hint="eastAsia" w:ascii="仿宋" w:hAnsi="仿宋" w:eastAsia="仿宋" w:cs="仿宋"/>
          <w:sz w:val="32"/>
          <w:szCs w:val="32"/>
          <w:lang w:eastAsia="zh-CN"/>
        </w:rPr>
        <w:t>比选</w:t>
      </w:r>
      <w:r>
        <w:rPr>
          <w:rFonts w:hint="eastAsia" w:ascii="仿宋" w:hAnsi="仿宋" w:eastAsia="仿宋" w:cs="仿宋"/>
          <w:sz w:val="32"/>
          <w:szCs w:val="32"/>
        </w:rPr>
        <w:t>采购单位在取得有权主体的认定以后，将宣布发出的中标通知书无效，并收回发出的中标通知书（中标人也应当缴回），依法重新确定中标人或者重新开展</w:t>
      </w:r>
      <w:r>
        <w:rPr>
          <w:rFonts w:hint="eastAsia" w:ascii="仿宋" w:hAnsi="仿宋" w:eastAsia="仿宋" w:cs="仿宋"/>
          <w:sz w:val="32"/>
          <w:szCs w:val="32"/>
          <w:lang w:val="en-US" w:eastAsia="zh-CN"/>
        </w:rPr>
        <w:t>比选</w:t>
      </w:r>
      <w:r>
        <w:rPr>
          <w:rFonts w:hint="eastAsia" w:ascii="仿宋" w:hAnsi="仿宋" w:eastAsia="仿宋" w:cs="仿宋"/>
          <w:sz w:val="32"/>
          <w:szCs w:val="32"/>
        </w:rPr>
        <w:t>活动。</w:t>
      </w:r>
    </w:p>
    <w:p w14:paraId="313C98AB">
      <w:pPr>
        <w:tabs>
          <w:tab w:val="left" w:pos="7665"/>
        </w:tabs>
        <w:spacing w:line="560" w:lineRule="exact"/>
        <w:ind w:firstLine="640" w:firstLineChars="200"/>
        <w:jc w:val="both"/>
        <w:rPr>
          <w:rFonts w:hint="eastAsia" w:ascii="黑体" w:hAnsi="黑体" w:eastAsia="黑体" w:cs="黑体"/>
          <w:b w:val="0"/>
          <w:bCs w:val="0"/>
          <w:sz w:val="32"/>
          <w:szCs w:val="32"/>
        </w:rPr>
      </w:pPr>
      <w:bookmarkStart w:id="67" w:name="_Toc308164810"/>
      <w:bookmarkStart w:id="68" w:name="_Toc217446064"/>
      <w:bookmarkStart w:id="69" w:name="_Toc183682377"/>
      <w:bookmarkStart w:id="70" w:name="_Toc183582240"/>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、合同签订</w:t>
      </w:r>
      <w:bookmarkEnd w:id="67"/>
      <w:bookmarkEnd w:id="68"/>
    </w:p>
    <w:p w14:paraId="25F8B7E5">
      <w:pPr>
        <w:tabs>
          <w:tab w:val="left" w:pos="7665"/>
        </w:tabs>
        <w:spacing w:line="560" w:lineRule="exact"/>
        <w:ind w:firstLine="643" w:firstLineChars="200"/>
        <w:jc w:val="left"/>
        <w:rPr>
          <w:rFonts w:hint="eastAsia" w:ascii="仿宋" w:hAnsi="仿宋" w:eastAsia="仿宋" w:cs="仿宋"/>
          <w:b/>
          <w:bCs/>
          <w:sz w:val="32"/>
          <w:szCs w:val="32"/>
        </w:rPr>
      </w:pPr>
      <w:bookmarkStart w:id="71" w:name="_Toc308164811"/>
      <w:bookmarkStart w:id="72" w:name="_Toc217446065"/>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.签订合同</w:t>
      </w:r>
      <w:bookmarkEnd w:id="71"/>
      <w:bookmarkEnd w:id="72"/>
    </w:p>
    <w:p w14:paraId="1E457D4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.1 中标人应在中标通知书发出之日起十日内与</w:t>
      </w:r>
      <w:r>
        <w:rPr>
          <w:rFonts w:hint="eastAsia" w:ascii="仿宋" w:hAnsi="仿宋" w:eastAsia="仿宋" w:cs="仿宋"/>
          <w:sz w:val="32"/>
          <w:szCs w:val="32"/>
          <w:lang w:val="en-US" w:eastAsia="zh-CN"/>
        </w:rPr>
        <w:t>比选人</w:t>
      </w:r>
      <w:r>
        <w:rPr>
          <w:rFonts w:hint="eastAsia" w:ascii="仿宋" w:hAnsi="仿宋" w:eastAsia="仿宋" w:cs="仿宋"/>
          <w:sz w:val="32"/>
          <w:szCs w:val="32"/>
        </w:rPr>
        <w:t>签订</w:t>
      </w:r>
      <w:r>
        <w:rPr>
          <w:rFonts w:hint="eastAsia" w:ascii="仿宋" w:hAnsi="仿宋" w:eastAsia="仿宋" w:cs="仿宋"/>
          <w:sz w:val="32"/>
          <w:szCs w:val="32"/>
          <w:lang w:val="en-US" w:eastAsia="zh-CN"/>
        </w:rPr>
        <w:t>书面</w:t>
      </w:r>
      <w:r>
        <w:rPr>
          <w:rFonts w:hint="eastAsia" w:ascii="仿宋" w:hAnsi="仿宋" w:eastAsia="仿宋" w:cs="仿宋"/>
          <w:sz w:val="32"/>
          <w:szCs w:val="32"/>
        </w:rPr>
        <w:t>合同。由于中标人的原因逾期未与采购人签订合同的，将视为放弃中标，取消其中标资格并将按相关规定进行处理。</w:t>
      </w:r>
    </w:p>
    <w:p w14:paraId="78706AA5">
      <w:pPr>
        <w:spacing w:line="560" w:lineRule="exact"/>
        <w:ind w:firstLine="560" w:firstLineChars="175"/>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.2 </w:t>
      </w:r>
      <w:r>
        <w:rPr>
          <w:rFonts w:hint="eastAsia" w:ascii="仿宋" w:hAnsi="仿宋" w:eastAsia="仿宋" w:cs="仿宋"/>
          <w:sz w:val="32"/>
          <w:szCs w:val="32"/>
          <w:lang w:val="en-US" w:eastAsia="zh-CN"/>
        </w:rPr>
        <w:t>比选人</w:t>
      </w:r>
      <w:r>
        <w:rPr>
          <w:rFonts w:hint="eastAsia" w:ascii="仿宋" w:hAnsi="仿宋" w:eastAsia="仿宋" w:cs="仿宋"/>
          <w:sz w:val="32"/>
          <w:szCs w:val="32"/>
        </w:rPr>
        <w:t>不得向中标人提出任何不合理的要求，作为签订合同的条件，不得与中标人私下订立背离合同实质性内容的任何协议，所签订的合同不得对</w:t>
      </w:r>
      <w:r>
        <w:rPr>
          <w:rFonts w:hint="eastAsia" w:ascii="仿宋" w:hAnsi="仿宋" w:eastAsia="仿宋" w:cs="仿宋"/>
          <w:sz w:val="32"/>
          <w:szCs w:val="32"/>
          <w:lang w:eastAsia="zh-CN"/>
        </w:rPr>
        <w:t>比选</w:t>
      </w:r>
      <w:r>
        <w:rPr>
          <w:rFonts w:hint="eastAsia" w:ascii="仿宋" w:hAnsi="仿宋" w:eastAsia="仿宋" w:cs="仿宋"/>
          <w:sz w:val="32"/>
          <w:szCs w:val="32"/>
        </w:rPr>
        <w:t>文件和中标人</w:t>
      </w:r>
      <w:r>
        <w:rPr>
          <w:rFonts w:hint="eastAsia" w:ascii="仿宋" w:hAnsi="仿宋" w:eastAsia="仿宋" w:cs="仿宋"/>
          <w:sz w:val="32"/>
          <w:szCs w:val="32"/>
          <w:lang w:eastAsia="zh-CN"/>
        </w:rPr>
        <w:t>参选</w:t>
      </w:r>
      <w:r>
        <w:rPr>
          <w:rFonts w:hint="eastAsia" w:ascii="仿宋" w:hAnsi="仿宋" w:eastAsia="仿宋" w:cs="仿宋"/>
          <w:sz w:val="32"/>
          <w:szCs w:val="32"/>
        </w:rPr>
        <w:t>文件确定的事项进行实质性修改。</w:t>
      </w:r>
    </w:p>
    <w:p w14:paraId="0E3CB112">
      <w:pPr>
        <w:spacing w:line="560" w:lineRule="exact"/>
        <w:ind w:firstLine="560" w:firstLineChars="175"/>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.3 中标人因不可抗力原因不能履行合同或放弃中标的，</w:t>
      </w:r>
      <w:r>
        <w:rPr>
          <w:rFonts w:hint="eastAsia" w:ascii="仿宋" w:hAnsi="仿宋" w:eastAsia="仿宋" w:cs="仿宋"/>
          <w:sz w:val="32"/>
          <w:szCs w:val="32"/>
          <w:lang w:val="en-US" w:eastAsia="zh-CN"/>
        </w:rPr>
        <w:t>比选人</w:t>
      </w:r>
      <w:r>
        <w:rPr>
          <w:rFonts w:hint="eastAsia" w:ascii="仿宋" w:hAnsi="仿宋" w:eastAsia="仿宋" w:cs="仿宋"/>
          <w:sz w:val="32"/>
          <w:szCs w:val="32"/>
        </w:rPr>
        <w:t>可以按照评审报告推荐的中标候选人名单排序，确定下一候选人为中标</w:t>
      </w:r>
      <w:r>
        <w:rPr>
          <w:rFonts w:hint="eastAsia" w:ascii="仿宋" w:hAnsi="仿宋" w:eastAsia="仿宋" w:cs="仿宋"/>
          <w:sz w:val="32"/>
          <w:szCs w:val="32"/>
          <w:lang w:eastAsia="zh-CN"/>
        </w:rPr>
        <w:t>参选人</w:t>
      </w:r>
      <w:r>
        <w:rPr>
          <w:rFonts w:hint="eastAsia" w:ascii="仿宋" w:hAnsi="仿宋" w:eastAsia="仿宋" w:cs="仿宋"/>
          <w:sz w:val="32"/>
          <w:szCs w:val="32"/>
        </w:rPr>
        <w:t>，也可以重新开展采购活动。</w:t>
      </w:r>
    </w:p>
    <w:bookmarkEnd w:id="69"/>
    <w:bookmarkEnd w:id="70"/>
    <w:p w14:paraId="0DA4084B">
      <w:pPr>
        <w:tabs>
          <w:tab w:val="left" w:pos="7665"/>
        </w:tabs>
        <w:spacing w:line="560" w:lineRule="exact"/>
        <w:ind w:firstLine="640" w:firstLineChars="200"/>
        <w:jc w:val="both"/>
        <w:rPr>
          <w:rFonts w:hint="eastAsia" w:ascii="黑体" w:hAnsi="黑体" w:eastAsia="黑体" w:cs="黑体"/>
          <w:b w:val="0"/>
          <w:bCs w:val="0"/>
          <w:sz w:val="32"/>
          <w:szCs w:val="32"/>
        </w:rPr>
      </w:pPr>
      <w:bookmarkStart w:id="73" w:name="_Toc217446074"/>
      <w:bookmarkStart w:id="74" w:name="_Toc308164815"/>
      <w:bookmarkStart w:id="75" w:name="_Toc183682380"/>
      <w:bookmarkStart w:id="76" w:name="_Toc183582243"/>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参选</w:t>
      </w:r>
      <w:r>
        <w:rPr>
          <w:rFonts w:hint="eastAsia" w:ascii="黑体" w:hAnsi="黑体" w:eastAsia="黑体" w:cs="黑体"/>
          <w:b w:val="0"/>
          <w:bCs w:val="0"/>
          <w:sz w:val="32"/>
          <w:szCs w:val="32"/>
        </w:rPr>
        <w:t>纪律要求</w:t>
      </w:r>
      <w:bookmarkEnd w:id="73"/>
      <w:bookmarkEnd w:id="74"/>
    </w:p>
    <w:p w14:paraId="1920FF35">
      <w:pPr>
        <w:tabs>
          <w:tab w:val="left" w:pos="7665"/>
        </w:tabs>
        <w:spacing w:line="560" w:lineRule="exact"/>
        <w:ind w:firstLine="643" w:firstLineChars="200"/>
        <w:jc w:val="left"/>
        <w:rPr>
          <w:rFonts w:hint="eastAsia" w:ascii="仿宋" w:hAnsi="仿宋" w:eastAsia="仿宋" w:cs="仿宋"/>
          <w:b/>
          <w:bCs/>
          <w:sz w:val="32"/>
          <w:szCs w:val="32"/>
        </w:rPr>
      </w:pPr>
      <w:bookmarkStart w:id="77" w:name="_Toc217446075"/>
      <w:bookmarkStart w:id="78" w:name="_Toc308164816"/>
      <w:r>
        <w:rPr>
          <w:rFonts w:hint="eastAsia" w:ascii="仿宋" w:hAnsi="仿宋" w:eastAsia="仿宋" w:cs="仿宋"/>
          <w:b/>
          <w:bCs/>
          <w:sz w:val="32"/>
          <w:szCs w:val="32"/>
          <w:lang w:val="en-US" w:eastAsia="zh-CN"/>
        </w:rPr>
        <w:t>1</w:t>
      </w:r>
      <w:r>
        <w:rPr>
          <w:rFonts w:hint="eastAsia" w:ascii="仿宋" w:hAnsi="仿宋" w:eastAsia="仿宋" w:cs="仿宋"/>
          <w:b/>
          <w:bCs/>
          <w:sz w:val="32"/>
          <w:szCs w:val="32"/>
        </w:rPr>
        <w:t xml:space="preserve">. </w:t>
      </w:r>
      <w:bookmarkEnd w:id="77"/>
      <w:bookmarkEnd w:id="78"/>
      <w:r>
        <w:rPr>
          <w:rFonts w:hint="eastAsia" w:ascii="仿宋" w:hAnsi="仿宋" w:eastAsia="仿宋" w:cs="仿宋"/>
          <w:b/>
          <w:bCs/>
          <w:sz w:val="32"/>
          <w:szCs w:val="32"/>
          <w:lang w:eastAsia="zh-CN"/>
        </w:rPr>
        <w:t>参选人</w:t>
      </w:r>
      <w:r>
        <w:rPr>
          <w:rFonts w:hint="eastAsia" w:ascii="仿宋" w:hAnsi="仿宋" w:eastAsia="仿宋" w:cs="仿宋"/>
          <w:b/>
          <w:bCs/>
          <w:sz w:val="32"/>
          <w:szCs w:val="32"/>
        </w:rPr>
        <w:t>纪律要求</w:t>
      </w:r>
    </w:p>
    <w:p w14:paraId="7F0473BF">
      <w:pPr>
        <w:pStyle w:val="5"/>
        <w:spacing w:line="560" w:lineRule="exact"/>
        <w:ind w:firstLine="480"/>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应当遵循公平竞争的原则，不得恶意串通，不得妨碍其他</w:t>
      </w:r>
      <w:r>
        <w:rPr>
          <w:rFonts w:hint="eastAsia" w:ascii="仿宋" w:hAnsi="仿宋" w:eastAsia="仿宋" w:cs="仿宋"/>
          <w:sz w:val="32"/>
          <w:szCs w:val="32"/>
          <w:lang w:eastAsia="zh-CN"/>
        </w:rPr>
        <w:t>参选人</w:t>
      </w:r>
      <w:r>
        <w:rPr>
          <w:rFonts w:hint="eastAsia" w:ascii="仿宋" w:hAnsi="仿宋" w:eastAsia="仿宋" w:cs="仿宋"/>
          <w:sz w:val="32"/>
          <w:szCs w:val="32"/>
        </w:rPr>
        <w:t>的竞争行为，不得损害采购人或者其他</w:t>
      </w:r>
      <w:r>
        <w:rPr>
          <w:rFonts w:hint="eastAsia" w:ascii="仿宋" w:hAnsi="仿宋" w:eastAsia="仿宋" w:cs="仿宋"/>
          <w:sz w:val="32"/>
          <w:szCs w:val="32"/>
          <w:lang w:eastAsia="zh-CN"/>
        </w:rPr>
        <w:t>参选人</w:t>
      </w:r>
      <w:r>
        <w:rPr>
          <w:rFonts w:hint="eastAsia" w:ascii="仿宋" w:hAnsi="仿宋" w:eastAsia="仿宋" w:cs="仿宋"/>
          <w:sz w:val="32"/>
          <w:szCs w:val="32"/>
        </w:rPr>
        <w:t>的合法权益。</w:t>
      </w:r>
    </w:p>
    <w:p w14:paraId="188B3815">
      <w:pPr>
        <w:pStyle w:val="5"/>
        <w:spacing w:line="560" w:lineRule="exact"/>
        <w:ind w:firstLine="480"/>
        <w:rPr>
          <w:rFonts w:hint="eastAsia" w:ascii="仿宋" w:hAnsi="仿宋" w:eastAsia="仿宋" w:cs="仿宋"/>
          <w:sz w:val="32"/>
          <w:szCs w:val="32"/>
        </w:rPr>
      </w:pPr>
      <w:r>
        <w:rPr>
          <w:rFonts w:hint="eastAsia" w:ascii="仿宋" w:hAnsi="仿宋" w:eastAsia="仿宋" w:cs="仿宋"/>
          <w:sz w:val="32"/>
          <w:szCs w:val="32"/>
        </w:rPr>
        <w:t>在评标过程中发现</w:t>
      </w:r>
      <w:r>
        <w:rPr>
          <w:rFonts w:hint="eastAsia" w:ascii="仿宋" w:hAnsi="仿宋" w:eastAsia="仿宋" w:cs="仿宋"/>
          <w:sz w:val="32"/>
          <w:szCs w:val="32"/>
          <w:lang w:eastAsia="zh-CN"/>
        </w:rPr>
        <w:t>参选人</w:t>
      </w:r>
      <w:r>
        <w:rPr>
          <w:rFonts w:hint="eastAsia" w:ascii="仿宋" w:hAnsi="仿宋" w:eastAsia="仿宋" w:cs="仿宋"/>
          <w:sz w:val="32"/>
          <w:szCs w:val="32"/>
        </w:rPr>
        <w:t>有上述情形的，评标委员会应当认定其</w:t>
      </w:r>
      <w:r>
        <w:rPr>
          <w:rFonts w:hint="eastAsia" w:ascii="仿宋" w:hAnsi="仿宋" w:eastAsia="仿宋" w:cs="仿宋"/>
          <w:sz w:val="32"/>
          <w:szCs w:val="32"/>
          <w:lang w:eastAsia="zh-CN"/>
        </w:rPr>
        <w:t>参选</w:t>
      </w:r>
      <w:r>
        <w:rPr>
          <w:rFonts w:hint="eastAsia" w:ascii="仿宋" w:hAnsi="仿宋" w:eastAsia="仿宋" w:cs="仿宋"/>
          <w:sz w:val="32"/>
          <w:szCs w:val="32"/>
        </w:rPr>
        <w:t>无效，并书面报告主管部门。</w:t>
      </w:r>
    </w:p>
    <w:p w14:paraId="159F7A2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.1 </w:t>
      </w:r>
      <w:r>
        <w:rPr>
          <w:rFonts w:hint="eastAsia" w:ascii="仿宋" w:hAnsi="仿宋" w:eastAsia="仿宋" w:cs="仿宋"/>
          <w:sz w:val="32"/>
          <w:szCs w:val="32"/>
          <w:lang w:eastAsia="zh-CN"/>
        </w:rPr>
        <w:t>参选人</w:t>
      </w:r>
      <w:r>
        <w:rPr>
          <w:rFonts w:hint="eastAsia" w:ascii="仿宋" w:hAnsi="仿宋" w:eastAsia="仿宋" w:cs="仿宋"/>
          <w:sz w:val="32"/>
          <w:szCs w:val="32"/>
        </w:rPr>
        <w:t>参加本项目</w:t>
      </w:r>
      <w:r>
        <w:rPr>
          <w:rFonts w:hint="eastAsia" w:ascii="仿宋" w:hAnsi="仿宋" w:eastAsia="仿宋" w:cs="仿宋"/>
          <w:sz w:val="32"/>
          <w:szCs w:val="32"/>
          <w:lang w:eastAsia="zh-CN"/>
        </w:rPr>
        <w:t>参选</w:t>
      </w:r>
      <w:r>
        <w:rPr>
          <w:rFonts w:hint="eastAsia" w:ascii="仿宋" w:hAnsi="仿宋" w:eastAsia="仿宋" w:cs="仿宋"/>
          <w:sz w:val="32"/>
          <w:szCs w:val="32"/>
        </w:rPr>
        <w:t>不得有下列情形：</w:t>
      </w:r>
    </w:p>
    <w:p w14:paraId="51E959B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（1）提供虚假材料谋取中标；</w:t>
      </w:r>
    </w:p>
    <w:p w14:paraId="33AE3C7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（2）采取不正当手段诋毁、排挤其他</w:t>
      </w:r>
      <w:r>
        <w:rPr>
          <w:rFonts w:hint="eastAsia" w:ascii="仿宋" w:hAnsi="仿宋" w:eastAsia="仿宋" w:cs="仿宋"/>
          <w:sz w:val="32"/>
          <w:szCs w:val="32"/>
          <w:lang w:eastAsia="zh-CN"/>
        </w:rPr>
        <w:t>参选人</w:t>
      </w:r>
      <w:r>
        <w:rPr>
          <w:rFonts w:hint="eastAsia" w:ascii="仿宋" w:hAnsi="仿宋" w:eastAsia="仿宋" w:cs="仿宋"/>
          <w:sz w:val="32"/>
          <w:szCs w:val="32"/>
        </w:rPr>
        <w:t>；</w:t>
      </w:r>
    </w:p>
    <w:p w14:paraId="7E429B0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（3）与</w:t>
      </w:r>
      <w:r>
        <w:rPr>
          <w:rFonts w:hint="eastAsia" w:ascii="仿宋" w:hAnsi="仿宋" w:eastAsia="仿宋" w:cs="仿宋"/>
          <w:sz w:val="32"/>
          <w:szCs w:val="32"/>
          <w:lang w:eastAsia="zh-CN"/>
        </w:rPr>
        <w:t>比选</w:t>
      </w:r>
      <w:r>
        <w:rPr>
          <w:rFonts w:hint="eastAsia" w:ascii="仿宋" w:hAnsi="仿宋" w:eastAsia="仿宋" w:cs="仿宋"/>
          <w:sz w:val="32"/>
          <w:szCs w:val="32"/>
        </w:rPr>
        <w:t>单位、其他</w:t>
      </w:r>
      <w:r>
        <w:rPr>
          <w:rFonts w:hint="eastAsia" w:ascii="仿宋" w:hAnsi="仿宋" w:eastAsia="仿宋" w:cs="仿宋"/>
          <w:sz w:val="32"/>
          <w:szCs w:val="32"/>
          <w:lang w:eastAsia="zh-CN"/>
        </w:rPr>
        <w:t>参选人</w:t>
      </w:r>
      <w:r>
        <w:rPr>
          <w:rFonts w:hint="eastAsia" w:ascii="仿宋" w:hAnsi="仿宋" w:eastAsia="仿宋" w:cs="仿宋"/>
          <w:sz w:val="32"/>
          <w:szCs w:val="32"/>
        </w:rPr>
        <w:t>恶意串通；</w:t>
      </w:r>
    </w:p>
    <w:p w14:paraId="56B224E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（4）向</w:t>
      </w:r>
      <w:r>
        <w:rPr>
          <w:rFonts w:hint="eastAsia" w:ascii="仿宋" w:hAnsi="仿宋" w:eastAsia="仿宋" w:cs="仿宋"/>
          <w:sz w:val="32"/>
          <w:szCs w:val="32"/>
          <w:lang w:eastAsia="zh-CN"/>
        </w:rPr>
        <w:t>比选</w:t>
      </w:r>
      <w:r>
        <w:rPr>
          <w:rFonts w:hint="eastAsia" w:ascii="仿宋" w:hAnsi="仿宋" w:eastAsia="仿宋" w:cs="仿宋"/>
          <w:sz w:val="32"/>
          <w:szCs w:val="32"/>
        </w:rPr>
        <w:t>单位、评标委员会成员行贿或者提供其他不正当利益；</w:t>
      </w:r>
    </w:p>
    <w:p w14:paraId="26960A9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比选</w:t>
      </w:r>
      <w:r>
        <w:rPr>
          <w:rFonts w:hint="eastAsia" w:ascii="仿宋" w:hAnsi="仿宋" w:eastAsia="仿宋" w:cs="仿宋"/>
          <w:sz w:val="32"/>
          <w:szCs w:val="32"/>
        </w:rPr>
        <w:t>过程中与</w:t>
      </w:r>
      <w:r>
        <w:rPr>
          <w:rFonts w:hint="eastAsia" w:ascii="仿宋" w:hAnsi="仿宋" w:eastAsia="仿宋" w:cs="仿宋"/>
          <w:sz w:val="32"/>
          <w:szCs w:val="32"/>
          <w:lang w:eastAsia="zh-CN"/>
        </w:rPr>
        <w:t>比选</w:t>
      </w:r>
      <w:r>
        <w:rPr>
          <w:rFonts w:hint="eastAsia" w:ascii="仿宋" w:hAnsi="仿宋" w:eastAsia="仿宋" w:cs="仿宋"/>
          <w:sz w:val="32"/>
          <w:szCs w:val="32"/>
        </w:rPr>
        <w:t>采购单位进行协商谈判；</w:t>
      </w:r>
    </w:p>
    <w:p w14:paraId="403FBA0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（6）中标或者成交后无正当理由拒不与采购人签订采购合同；</w:t>
      </w:r>
    </w:p>
    <w:p w14:paraId="3FEA3ED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（7）未按照</w:t>
      </w:r>
      <w:r>
        <w:rPr>
          <w:rFonts w:hint="eastAsia" w:ascii="仿宋" w:hAnsi="仿宋" w:eastAsia="仿宋" w:cs="仿宋"/>
          <w:sz w:val="32"/>
          <w:szCs w:val="32"/>
          <w:lang w:val="en-US" w:eastAsia="zh-CN"/>
        </w:rPr>
        <w:t>比选</w:t>
      </w:r>
      <w:r>
        <w:rPr>
          <w:rFonts w:hint="eastAsia" w:ascii="仿宋" w:hAnsi="仿宋" w:eastAsia="仿宋" w:cs="仿宋"/>
          <w:sz w:val="32"/>
          <w:szCs w:val="32"/>
        </w:rPr>
        <w:t>文件确定的事项签订合同；</w:t>
      </w:r>
    </w:p>
    <w:p w14:paraId="5330B85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（8）将合同转包或者违规分包；</w:t>
      </w:r>
    </w:p>
    <w:p w14:paraId="1C96ECC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（9）提供假冒伪劣产品；</w:t>
      </w:r>
    </w:p>
    <w:p w14:paraId="4C38EF2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（10）擅自变更、中止或者终止合同；</w:t>
      </w:r>
    </w:p>
    <w:p w14:paraId="0F9E65E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（11）拒绝有关部门的监督检查或者向监督检查部门提供虚假情况；</w:t>
      </w:r>
    </w:p>
    <w:p w14:paraId="421BC46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（12）法律法规规定的其他情形。</w:t>
      </w:r>
    </w:p>
    <w:p w14:paraId="03CB2C7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有上述情形的，按照规定追究法律责任，具备（1）-（10）条情形之一的，同时将取消中标资格或者认定中标无效。</w:t>
      </w:r>
    </w:p>
    <w:p w14:paraId="414C8DB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.2 </w:t>
      </w:r>
      <w:r>
        <w:rPr>
          <w:rFonts w:hint="eastAsia" w:ascii="仿宋" w:hAnsi="仿宋" w:eastAsia="仿宋" w:cs="仿宋"/>
          <w:sz w:val="32"/>
          <w:szCs w:val="32"/>
          <w:lang w:eastAsia="zh-CN"/>
        </w:rPr>
        <w:t>参选人</w:t>
      </w:r>
      <w:r>
        <w:rPr>
          <w:rFonts w:hint="eastAsia" w:ascii="仿宋" w:hAnsi="仿宋" w:eastAsia="仿宋" w:cs="仿宋"/>
          <w:sz w:val="32"/>
          <w:szCs w:val="32"/>
        </w:rPr>
        <w:t>有下列情形之一的，视为</w:t>
      </w:r>
      <w:r>
        <w:rPr>
          <w:rFonts w:hint="eastAsia" w:ascii="仿宋" w:hAnsi="仿宋" w:eastAsia="仿宋" w:cs="仿宋"/>
          <w:sz w:val="32"/>
          <w:szCs w:val="32"/>
          <w:lang w:eastAsia="zh-CN"/>
        </w:rPr>
        <w:t>参选人</w:t>
      </w:r>
      <w:r>
        <w:rPr>
          <w:rFonts w:hint="eastAsia" w:ascii="仿宋" w:hAnsi="仿宋" w:eastAsia="仿宋" w:cs="仿宋"/>
          <w:sz w:val="32"/>
          <w:szCs w:val="32"/>
        </w:rPr>
        <w:t>串通</w:t>
      </w:r>
      <w:r>
        <w:rPr>
          <w:rFonts w:hint="eastAsia" w:ascii="仿宋" w:hAnsi="仿宋" w:eastAsia="仿宋" w:cs="仿宋"/>
          <w:sz w:val="32"/>
          <w:szCs w:val="32"/>
          <w:lang w:eastAsia="zh-CN"/>
        </w:rPr>
        <w:t>参选</w:t>
      </w:r>
      <w:r>
        <w:rPr>
          <w:rFonts w:hint="eastAsia" w:ascii="仿宋" w:hAnsi="仿宋" w:eastAsia="仿宋" w:cs="仿宋"/>
          <w:sz w:val="32"/>
          <w:szCs w:val="32"/>
        </w:rPr>
        <w:t>，其</w:t>
      </w:r>
      <w:r>
        <w:rPr>
          <w:rFonts w:hint="eastAsia" w:ascii="仿宋" w:hAnsi="仿宋" w:eastAsia="仿宋" w:cs="仿宋"/>
          <w:sz w:val="32"/>
          <w:szCs w:val="32"/>
          <w:lang w:eastAsia="zh-CN"/>
        </w:rPr>
        <w:t>参选</w:t>
      </w:r>
      <w:r>
        <w:rPr>
          <w:rFonts w:hint="eastAsia" w:ascii="仿宋" w:hAnsi="仿宋" w:eastAsia="仿宋" w:cs="仿宋"/>
          <w:sz w:val="32"/>
          <w:szCs w:val="32"/>
        </w:rPr>
        <w:t>无效：</w:t>
      </w:r>
    </w:p>
    <w:p w14:paraId="133620E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文件由同一单位或者个人编制；</w:t>
      </w:r>
    </w:p>
    <w:p w14:paraId="2C12F6B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w:t>
      </w:r>
      <w:r>
        <w:rPr>
          <w:rFonts w:hint="eastAsia" w:ascii="仿宋" w:hAnsi="仿宋" w:eastAsia="仿宋" w:cs="仿宋"/>
          <w:sz w:val="32"/>
          <w:szCs w:val="32"/>
          <w:lang w:eastAsia="zh-CN"/>
        </w:rPr>
        <w:t>参选人</w:t>
      </w:r>
      <w:r>
        <w:rPr>
          <w:rFonts w:hint="eastAsia" w:ascii="仿宋" w:hAnsi="仿宋" w:eastAsia="仿宋" w:cs="仿宋"/>
          <w:sz w:val="32"/>
          <w:szCs w:val="32"/>
        </w:rPr>
        <w:t>委托同一单位或者个人办理</w:t>
      </w:r>
      <w:r>
        <w:rPr>
          <w:rFonts w:hint="eastAsia" w:ascii="仿宋" w:hAnsi="仿宋" w:eastAsia="仿宋" w:cs="仿宋"/>
          <w:sz w:val="32"/>
          <w:szCs w:val="32"/>
          <w:lang w:eastAsia="zh-CN"/>
        </w:rPr>
        <w:t>参选</w:t>
      </w:r>
      <w:r>
        <w:rPr>
          <w:rFonts w:hint="eastAsia" w:ascii="仿宋" w:hAnsi="仿宋" w:eastAsia="仿宋" w:cs="仿宋"/>
          <w:sz w:val="32"/>
          <w:szCs w:val="32"/>
        </w:rPr>
        <w:t>事宜；</w:t>
      </w:r>
    </w:p>
    <w:p w14:paraId="2637F30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文件载明的项目管理成员或者联系人员为同一人；</w:t>
      </w:r>
    </w:p>
    <w:p w14:paraId="0DCA09F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文件异常一致或者</w:t>
      </w:r>
      <w:r>
        <w:rPr>
          <w:rFonts w:hint="eastAsia" w:ascii="仿宋" w:hAnsi="仿宋" w:eastAsia="仿宋" w:cs="仿宋"/>
          <w:sz w:val="32"/>
          <w:szCs w:val="32"/>
          <w:lang w:eastAsia="zh-CN"/>
        </w:rPr>
        <w:t>参选</w:t>
      </w:r>
      <w:r>
        <w:rPr>
          <w:rFonts w:hint="eastAsia" w:ascii="仿宋" w:hAnsi="仿宋" w:eastAsia="仿宋" w:cs="仿宋"/>
          <w:sz w:val="32"/>
          <w:szCs w:val="32"/>
        </w:rPr>
        <w:t>报价呈规律性差异；</w:t>
      </w:r>
    </w:p>
    <w:p w14:paraId="28DA6AD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文件相互混装；</w:t>
      </w:r>
    </w:p>
    <w:p w14:paraId="60B55DA7">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 xml:space="preserve">.3 </w:t>
      </w:r>
      <w:r>
        <w:rPr>
          <w:rFonts w:hint="eastAsia" w:ascii="仿宋" w:hAnsi="仿宋" w:eastAsia="仿宋" w:cs="仿宋"/>
          <w:b/>
          <w:bCs/>
          <w:sz w:val="32"/>
          <w:szCs w:val="32"/>
          <w:lang w:eastAsia="zh-CN"/>
        </w:rPr>
        <w:t>参选人</w:t>
      </w:r>
      <w:r>
        <w:rPr>
          <w:rFonts w:hint="eastAsia" w:ascii="仿宋" w:hAnsi="仿宋" w:eastAsia="仿宋" w:cs="仿宋"/>
          <w:b/>
          <w:bCs/>
          <w:sz w:val="32"/>
          <w:szCs w:val="32"/>
        </w:rPr>
        <w:t>存在下列情况之一的，</w:t>
      </w:r>
      <w:r>
        <w:rPr>
          <w:rFonts w:hint="eastAsia" w:ascii="仿宋" w:hAnsi="仿宋" w:eastAsia="仿宋" w:cs="仿宋"/>
          <w:b/>
          <w:bCs/>
          <w:sz w:val="32"/>
          <w:szCs w:val="32"/>
          <w:lang w:eastAsia="zh-CN"/>
        </w:rPr>
        <w:t>参选</w:t>
      </w:r>
      <w:r>
        <w:rPr>
          <w:rFonts w:hint="eastAsia" w:ascii="仿宋" w:hAnsi="仿宋" w:eastAsia="仿宋" w:cs="仿宋"/>
          <w:b/>
          <w:bCs/>
          <w:sz w:val="32"/>
          <w:szCs w:val="32"/>
        </w:rPr>
        <w:t>无效:</w:t>
      </w:r>
    </w:p>
    <w:p w14:paraId="4923DA3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文件未按</w:t>
      </w:r>
      <w:r>
        <w:rPr>
          <w:rFonts w:hint="eastAsia" w:ascii="仿宋" w:hAnsi="仿宋" w:eastAsia="仿宋" w:cs="仿宋"/>
          <w:sz w:val="32"/>
          <w:szCs w:val="32"/>
          <w:lang w:eastAsia="zh-CN"/>
        </w:rPr>
        <w:t>比选</w:t>
      </w:r>
      <w:r>
        <w:rPr>
          <w:rFonts w:hint="eastAsia" w:ascii="仿宋" w:hAnsi="仿宋" w:eastAsia="仿宋" w:cs="仿宋"/>
          <w:sz w:val="32"/>
          <w:szCs w:val="32"/>
        </w:rPr>
        <w:t>文件要求签署、盖章的；</w:t>
      </w:r>
    </w:p>
    <w:p w14:paraId="14D72295">
      <w:pPr>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b w:val="0"/>
          <w:bCs w:val="0"/>
          <w:sz w:val="32"/>
          <w:szCs w:val="32"/>
        </w:rPr>
        <w:t>不具备</w:t>
      </w:r>
      <w:r>
        <w:rPr>
          <w:rFonts w:hint="eastAsia" w:ascii="仿宋" w:hAnsi="仿宋" w:eastAsia="仿宋" w:cs="仿宋"/>
          <w:b w:val="0"/>
          <w:bCs w:val="0"/>
          <w:sz w:val="32"/>
          <w:szCs w:val="32"/>
          <w:lang w:eastAsia="zh-CN"/>
        </w:rPr>
        <w:t>比选</w:t>
      </w:r>
      <w:r>
        <w:rPr>
          <w:rFonts w:hint="eastAsia" w:ascii="仿宋" w:hAnsi="仿宋" w:eastAsia="仿宋" w:cs="仿宋"/>
          <w:b w:val="0"/>
          <w:bCs w:val="0"/>
          <w:sz w:val="32"/>
          <w:szCs w:val="32"/>
        </w:rPr>
        <w:t>文件中规定的资格要求的；</w:t>
      </w:r>
    </w:p>
    <w:p w14:paraId="5DC314A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）报价超过</w:t>
      </w:r>
      <w:r>
        <w:rPr>
          <w:rFonts w:hint="eastAsia" w:ascii="仿宋" w:hAnsi="仿宋" w:eastAsia="仿宋" w:cs="仿宋"/>
          <w:sz w:val="32"/>
          <w:szCs w:val="32"/>
          <w:lang w:eastAsia="zh-CN"/>
        </w:rPr>
        <w:t>比选</w:t>
      </w:r>
      <w:r>
        <w:rPr>
          <w:rFonts w:hint="eastAsia" w:ascii="仿宋" w:hAnsi="仿宋" w:eastAsia="仿宋" w:cs="仿宋"/>
          <w:sz w:val="32"/>
          <w:szCs w:val="32"/>
        </w:rPr>
        <w:t>文件中规定的最高限价的；</w:t>
      </w:r>
    </w:p>
    <w:p w14:paraId="751EDFB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文件含有</w:t>
      </w:r>
      <w:r>
        <w:rPr>
          <w:rFonts w:hint="eastAsia" w:ascii="仿宋" w:hAnsi="仿宋" w:eastAsia="仿宋" w:cs="仿宋"/>
          <w:sz w:val="32"/>
          <w:szCs w:val="32"/>
          <w:lang w:val="en-US" w:eastAsia="zh-CN"/>
        </w:rPr>
        <w:t>比选人</w:t>
      </w:r>
      <w:r>
        <w:rPr>
          <w:rFonts w:hint="eastAsia" w:ascii="仿宋" w:hAnsi="仿宋" w:eastAsia="仿宋" w:cs="仿宋"/>
          <w:sz w:val="32"/>
          <w:szCs w:val="32"/>
        </w:rPr>
        <w:t>不能接受的附加条件的；</w:t>
      </w:r>
    </w:p>
    <w:p w14:paraId="7B531D5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4"/>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）法律、法规和</w:t>
      </w:r>
      <w:r>
        <w:rPr>
          <w:rFonts w:hint="eastAsia" w:ascii="仿宋" w:hAnsi="仿宋" w:eastAsia="仿宋" w:cs="仿宋"/>
          <w:sz w:val="32"/>
          <w:szCs w:val="32"/>
          <w:lang w:eastAsia="zh-CN"/>
        </w:rPr>
        <w:t>比选</w:t>
      </w:r>
      <w:r>
        <w:rPr>
          <w:rFonts w:hint="eastAsia" w:ascii="仿宋" w:hAnsi="仿宋" w:eastAsia="仿宋" w:cs="仿宋"/>
          <w:sz w:val="32"/>
          <w:szCs w:val="32"/>
        </w:rPr>
        <w:t>文件规定的其他无效情形。</w:t>
      </w:r>
    </w:p>
    <w:bookmarkEnd w:id="75"/>
    <w:bookmarkEnd w:id="76"/>
    <w:p w14:paraId="34925FF1">
      <w:pPr>
        <w:pStyle w:val="2"/>
        <w:pageBreakBefore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sz w:val="44"/>
          <w:szCs w:val="44"/>
        </w:rPr>
      </w:pPr>
      <w:bookmarkStart w:id="79" w:name="_Toc1368"/>
      <w:bookmarkStart w:id="80" w:name="_Toc16481"/>
    </w:p>
    <w:p w14:paraId="463429CA">
      <w:pPr>
        <w:pStyle w:val="2"/>
        <w:pageBreakBefore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w:t>
      </w:r>
      <w:r>
        <w:rPr>
          <w:rFonts w:hint="eastAsia" w:ascii="方正小标宋简体" w:hAnsi="方正小标宋简体" w:eastAsia="方正小标宋简体" w:cs="方正小标宋简体"/>
          <w:b w:val="0"/>
          <w:bCs w:val="0"/>
          <w:sz w:val="44"/>
          <w:szCs w:val="44"/>
          <w:lang w:val="en-US" w:eastAsia="zh-CN"/>
        </w:rPr>
        <w:t>二</w:t>
      </w:r>
      <w:r>
        <w:rPr>
          <w:rFonts w:hint="eastAsia" w:ascii="方正小标宋简体" w:hAnsi="方正小标宋简体" w:eastAsia="方正小标宋简体" w:cs="方正小标宋简体"/>
          <w:b w:val="0"/>
          <w:bCs w:val="0"/>
          <w:sz w:val="44"/>
          <w:szCs w:val="44"/>
        </w:rPr>
        <w:t xml:space="preserve">章  </w:t>
      </w:r>
      <w:r>
        <w:rPr>
          <w:rFonts w:hint="eastAsia" w:ascii="方正小标宋简体" w:hAnsi="方正小标宋简体" w:eastAsia="方正小标宋简体" w:cs="方正小标宋简体"/>
          <w:b w:val="0"/>
          <w:bCs w:val="0"/>
          <w:sz w:val="44"/>
          <w:szCs w:val="44"/>
          <w:lang w:eastAsia="zh-CN"/>
        </w:rPr>
        <w:t>参选</w:t>
      </w:r>
      <w:r>
        <w:rPr>
          <w:rFonts w:hint="eastAsia" w:ascii="方正小标宋简体" w:hAnsi="方正小标宋简体" w:eastAsia="方正小标宋简体" w:cs="方正小标宋简体"/>
          <w:b w:val="0"/>
          <w:bCs w:val="0"/>
          <w:sz w:val="44"/>
          <w:szCs w:val="44"/>
        </w:rPr>
        <w:t>文件格式</w:t>
      </w:r>
      <w:bookmarkEnd w:id="79"/>
      <w:bookmarkEnd w:id="80"/>
      <w:bookmarkStart w:id="81" w:name="_Toc217446082"/>
      <w:bookmarkStart w:id="82" w:name="_Toc308164821"/>
    </w:p>
    <w:p w14:paraId="3F85DE12">
      <w:pPr>
        <w:rPr>
          <w:rFonts w:hint="eastAsia"/>
        </w:rPr>
      </w:pPr>
    </w:p>
    <w:p w14:paraId="24386E93">
      <w:pPr>
        <w:pageBreakBefore w:val="0"/>
        <w:widowControl/>
        <w:kinsoku/>
        <w:wordWrap/>
        <w:overflowPunct/>
        <w:topLinePunct w:val="0"/>
        <w:autoSpaceDE/>
        <w:autoSpaceDN/>
        <w:bidi w:val="0"/>
        <w:adjustRightInd/>
        <w:snapToGrid/>
        <w:spacing w:line="560" w:lineRule="exact"/>
        <w:ind w:firstLine="627" w:firstLineChars="196"/>
        <w:textAlignment w:val="auto"/>
        <w:outlineLvl w:val="1"/>
        <w:rPr>
          <w:rFonts w:hint="eastAsia" w:ascii="仿宋" w:hAnsi="仿宋" w:eastAsia="仿宋" w:cs="仿宋"/>
          <w:sz w:val="32"/>
          <w:szCs w:val="32"/>
        </w:rPr>
      </w:pPr>
      <w:r>
        <w:rPr>
          <w:rFonts w:hint="eastAsia" w:ascii="仿宋" w:hAnsi="仿宋" w:eastAsia="仿宋" w:cs="仿宋"/>
          <w:sz w:val="32"/>
          <w:szCs w:val="32"/>
        </w:rPr>
        <w:t>一、本章所制</w:t>
      </w:r>
      <w:r>
        <w:rPr>
          <w:rFonts w:hint="eastAsia" w:ascii="仿宋" w:hAnsi="仿宋" w:eastAsia="仿宋" w:cs="仿宋"/>
          <w:sz w:val="32"/>
          <w:szCs w:val="32"/>
          <w:lang w:eastAsia="zh-CN"/>
        </w:rPr>
        <w:t>参选</w:t>
      </w:r>
      <w:r>
        <w:rPr>
          <w:rFonts w:hint="eastAsia" w:ascii="仿宋" w:hAnsi="仿宋" w:eastAsia="仿宋" w:cs="仿宋"/>
          <w:sz w:val="32"/>
          <w:szCs w:val="32"/>
        </w:rPr>
        <w:t>文件格式有关表格中的备注栏，由</w:t>
      </w:r>
      <w:r>
        <w:rPr>
          <w:rFonts w:hint="eastAsia" w:ascii="仿宋" w:hAnsi="仿宋" w:eastAsia="仿宋" w:cs="仿宋"/>
          <w:sz w:val="32"/>
          <w:szCs w:val="32"/>
          <w:lang w:eastAsia="zh-CN"/>
        </w:rPr>
        <w:t>参选人</w:t>
      </w:r>
      <w:r>
        <w:rPr>
          <w:rFonts w:hint="eastAsia" w:ascii="仿宋" w:hAnsi="仿宋" w:eastAsia="仿宋" w:cs="仿宋"/>
          <w:sz w:val="32"/>
          <w:szCs w:val="32"/>
        </w:rPr>
        <w:t>根据自身</w:t>
      </w:r>
      <w:r>
        <w:rPr>
          <w:rFonts w:hint="eastAsia" w:ascii="仿宋" w:hAnsi="仿宋" w:eastAsia="仿宋" w:cs="仿宋"/>
          <w:sz w:val="32"/>
          <w:szCs w:val="32"/>
          <w:lang w:eastAsia="zh-CN"/>
        </w:rPr>
        <w:t>参选</w:t>
      </w:r>
      <w:r>
        <w:rPr>
          <w:rFonts w:hint="eastAsia" w:ascii="仿宋" w:hAnsi="仿宋" w:eastAsia="仿宋" w:cs="仿宋"/>
          <w:sz w:val="32"/>
          <w:szCs w:val="32"/>
        </w:rPr>
        <w:t>情况作解释性说明，不作为必填项。</w:t>
      </w:r>
    </w:p>
    <w:p w14:paraId="2C4C243C">
      <w:pPr>
        <w:pageBreakBefore w:val="0"/>
        <w:widowControl/>
        <w:kinsoku/>
        <w:wordWrap/>
        <w:overflowPunct/>
        <w:topLinePunct w:val="0"/>
        <w:autoSpaceDE/>
        <w:autoSpaceDN/>
        <w:bidi w:val="0"/>
        <w:adjustRightInd/>
        <w:snapToGrid/>
        <w:spacing w:line="560" w:lineRule="exact"/>
        <w:ind w:firstLine="627" w:firstLineChars="196"/>
        <w:textAlignment w:val="auto"/>
        <w:outlineLvl w:val="1"/>
        <w:rPr>
          <w:rFonts w:hint="eastAsia" w:ascii="仿宋" w:hAnsi="仿宋" w:eastAsia="仿宋" w:cs="仿宋"/>
          <w:sz w:val="32"/>
          <w:szCs w:val="32"/>
        </w:rPr>
      </w:pPr>
      <w:r>
        <w:rPr>
          <w:rFonts w:hint="eastAsia" w:ascii="仿宋" w:hAnsi="仿宋" w:eastAsia="仿宋" w:cs="仿宋"/>
          <w:sz w:val="32"/>
          <w:szCs w:val="32"/>
        </w:rPr>
        <w:t>二、本章所制</w:t>
      </w:r>
      <w:r>
        <w:rPr>
          <w:rFonts w:hint="eastAsia" w:ascii="仿宋" w:hAnsi="仿宋" w:eastAsia="仿宋" w:cs="仿宋"/>
          <w:sz w:val="32"/>
          <w:szCs w:val="32"/>
          <w:lang w:eastAsia="zh-CN"/>
        </w:rPr>
        <w:t>参选</w:t>
      </w:r>
      <w:r>
        <w:rPr>
          <w:rFonts w:hint="eastAsia" w:ascii="仿宋" w:hAnsi="仿宋" w:eastAsia="仿宋" w:cs="仿宋"/>
          <w:sz w:val="32"/>
          <w:szCs w:val="32"/>
        </w:rPr>
        <w:t>文件格式中需要填写的相关内容事项，可能会与本项目无关，在不改变</w:t>
      </w:r>
      <w:r>
        <w:rPr>
          <w:rFonts w:hint="eastAsia" w:ascii="仿宋" w:hAnsi="仿宋" w:eastAsia="仿宋" w:cs="仿宋"/>
          <w:sz w:val="32"/>
          <w:szCs w:val="32"/>
          <w:lang w:eastAsia="zh-CN"/>
        </w:rPr>
        <w:t>参选</w:t>
      </w:r>
      <w:r>
        <w:rPr>
          <w:rFonts w:hint="eastAsia" w:ascii="仿宋" w:hAnsi="仿宋" w:eastAsia="仿宋" w:cs="仿宋"/>
          <w:sz w:val="32"/>
          <w:szCs w:val="32"/>
        </w:rPr>
        <w:t>文件原义、不影响本项目</w:t>
      </w:r>
      <w:r>
        <w:rPr>
          <w:rFonts w:hint="eastAsia" w:ascii="仿宋" w:hAnsi="仿宋" w:eastAsia="仿宋" w:cs="仿宋"/>
          <w:sz w:val="32"/>
          <w:szCs w:val="32"/>
          <w:lang w:val="en-US" w:eastAsia="zh-CN"/>
        </w:rPr>
        <w:t>比选</w:t>
      </w:r>
      <w:r>
        <w:rPr>
          <w:rFonts w:hint="eastAsia" w:ascii="仿宋" w:hAnsi="仿宋" w:eastAsia="仿宋" w:cs="仿宋"/>
          <w:sz w:val="32"/>
          <w:szCs w:val="32"/>
        </w:rPr>
        <w:t>需求的情况下，</w:t>
      </w:r>
      <w:r>
        <w:rPr>
          <w:rFonts w:hint="eastAsia" w:ascii="仿宋" w:hAnsi="仿宋" w:eastAsia="仿宋" w:cs="仿宋"/>
          <w:sz w:val="32"/>
          <w:szCs w:val="32"/>
          <w:lang w:eastAsia="zh-CN"/>
        </w:rPr>
        <w:t>参选人</w:t>
      </w:r>
      <w:r>
        <w:rPr>
          <w:rFonts w:hint="eastAsia" w:ascii="仿宋" w:hAnsi="仿宋" w:eastAsia="仿宋" w:cs="仿宋"/>
          <w:sz w:val="32"/>
          <w:szCs w:val="32"/>
        </w:rPr>
        <w:t>可以不予填写，但应当注明。</w:t>
      </w:r>
    </w:p>
    <w:p w14:paraId="527D8AF0">
      <w:pPr>
        <w:tabs>
          <w:tab w:val="left" w:pos="900"/>
        </w:tabs>
        <w:spacing w:line="560" w:lineRule="exact"/>
        <w:jc w:val="center"/>
        <w:rPr>
          <w:rFonts w:hint="eastAsia" w:ascii="仿宋" w:hAnsi="仿宋" w:eastAsia="仿宋" w:cs="仿宋"/>
          <w:b/>
          <w:sz w:val="32"/>
          <w:szCs w:val="32"/>
        </w:rPr>
        <w:sectPr>
          <w:footerReference r:id="rId10" w:type="default"/>
          <w:pgSz w:w="12240" w:h="15840"/>
          <w:pgMar w:top="1871" w:right="1531" w:bottom="1871" w:left="1531" w:header="720" w:footer="720" w:gutter="0"/>
          <w:pgNumType w:fmt="decimal"/>
          <w:cols w:space="720" w:num="1"/>
        </w:sectPr>
      </w:pPr>
    </w:p>
    <w:p w14:paraId="37033A62">
      <w:pPr>
        <w:spacing w:line="560" w:lineRule="exact"/>
        <w:rPr>
          <w:rFonts w:hint="eastAsia" w:ascii="仿宋" w:hAnsi="仿宋" w:eastAsia="仿宋" w:cs="仿宋"/>
          <w:b/>
          <w:sz w:val="32"/>
          <w:szCs w:val="32"/>
        </w:rPr>
      </w:pPr>
      <w:r>
        <w:rPr>
          <w:rFonts w:hint="eastAsia" w:ascii="仿宋" w:hAnsi="仿宋" w:eastAsia="仿宋" w:cs="仿宋"/>
          <w:b/>
          <w:sz w:val="32"/>
          <w:szCs w:val="32"/>
        </w:rPr>
        <w:t>封面：</w:t>
      </w:r>
    </w:p>
    <w:p w14:paraId="5C5932A2">
      <w:pPr>
        <w:spacing w:line="560" w:lineRule="exact"/>
        <w:rPr>
          <w:rFonts w:hint="eastAsia" w:ascii="仿宋" w:hAnsi="仿宋" w:eastAsia="仿宋" w:cs="仿宋"/>
          <w:b/>
          <w:sz w:val="32"/>
          <w:szCs w:val="32"/>
        </w:rPr>
      </w:pPr>
    </w:p>
    <w:p w14:paraId="7381037F">
      <w:pPr>
        <w:spacing w:line="560" w:lineRule="exact"/>
        <w:rPr>
          <w:rFonts w:hint="eastAsia" w:ascii="仿宋" w:hAnsi="仿宋" w:eastAsia="仿宋" w:cs="仿宋"/>
          <w:b/>
          <w:sz w:val="32"/>
          <w:szCs w:val="32"/>
        </w:rPr>
      </w:pPr>
    </w:p>
    <w:p w14:paraId="13F857C9">
      <w:pPr>
        <w:spacing w:line="560" w:lineRule="exact"/>
        <w:rPr>
          <w:rFonts w:hint="eastAsia" w:ascii="仿宋" w:hAnsi="仿宋" w:eastAsia="仿宋" w:cs="仿宋"/>
          <w:b/>
          <w:sz w:val="32"/>
          <w:szCs w:val="32"/>
        </w:rPr>
      </w:pPr>
    </w:p>
    <w:p w14:paraId="57347A89">
      <w:pPr>
        <w:spacing w:line="560" w:lineRule="exact"/>
        <w:jc w:val="right"/>
        <w:rPr>
          <w:rFonts w:hint="eastAsia" w:ascii="仿宋" w:hAnsi="仿宋" w:eastAsia="仿宋" w:cs="仿宋"/>
          <w:b/>
          <w:sz w:val="36"/>
        </w:rPr>
      </w:pPr>
      <w:r>
        <w:rPr>
          <w:rFonts w:hint="eastAsia" w:ascii="仿宋" w:hAnsi="仿宋" w:eastAsia="仿宋" w:cs="仿宋"/>
          <w:b/>
          <w:sz w:val="36"/>
        </w:rPr>
        <w:t>（正本/副本）</w:t>
      </w:r>
    </w:p>
    <w:p w14:paraId="77627587">
      <w:pPr>
        <w:spacing w:line="560" w:lineRule="exact"/>
        <w:jc w:val="center"/>
        <w:rPr>
          <w:rFonts w:hint="eastAsia" w:ascii="仿宋" w:hAnsi="仿宋" w:eastAsia="仿宋" w:cs="仿宋"/>
          <w:b/>
          <w:sz w:val="72"/>
        </w:rPr>
      </w:pPr>
      <w:r>
        <w:rPr>
          <w:rFonts w:hint="eastAsia" w:ascii="仿宋" w:hAnsi="仿宋" w:eastAsia="仿宋" w:cs="仿宋"/>
          <w:b/>
          <w:sz w:val="40"/>
          <w:szCs w:val="48"/>
          <w:u w:val="single"/>
        </w:rPr>
        <w:t xml:space="preserve">                 </w:t>
      </w:r>
      <w:r>
        <w:rPr>
          <w:rFonts w:hint="eastAsia" w:ascii="仿宋" w:hAnsi="仿宋" w:eastAsia="仿宋" w:cs="仿宋"/>
          <w:b/>
          <w:sz w:val="40"/>
          <w:szCs w:val="48"/>
        </w:rPr>
        <w:t>（项目名称）</w:t>
      </w:r>
    </w:p>
    <w:p w14:paraId="22890590">
      <w:pPr>
        <w:spacing w:line="560" w:lineRule="exact"/>
        <w:jc w:val="center"/>
        <w:rPr>
          <w:rFonts w:hint="eastAsia" w:ascii="仿宋" w:hAnsi="仿宋" w:eastAsia="仿宋" w:cs="仿宋"/>
          <w:b/>
          <w:sz w:val="32"/>
          <w:szCs w:val="32"/>
        </w:rPr>
      </w:pPr>
      <w:r>
        <w:rPr>
          <w:rFonts w:hint="eastAsia" w:ascii="仿宋" w:hAnsi="仿宋" w:eastAsia="仿宋" w:cs="仿宋"/>
          <w:b/>
          <w:sz w:val="52"/>
          <w:szCs w:val="52"/>
          <w:lang w:eastAsia="zh-CN"/>
        </w:rPr>
        <w:t>参选</w:t>
      </w:r>
      <w:r>
        <w:rPr>
          <w:rFonts w:hint="eastAsia" w:ascii="仿宋" w:hAnsi="仿宋" w:eastAsia="仿宋" w:cs="仿宋"/>
          <w:b/>
          <w:sz w:val="52"/>
          <w:szCs w:val="52"/>
        </w:rPr>
        <w:t>文件</w:t>
      </w:r>
    </w:p>
    <w:p w14:paraId="176A5FD9">
      <w:pPr>
        <w:spacing w:line="560" w:lineRule="exact"/>
        <w:rPr>
          <w:rFonts w:hint="eastAsia" w:ascii="仿宋" w:hAnsi="仿宋" w:eastAsia="仿宋" w:cs="仿宋"/>
          <w:b/>
          <w:sz w:val="36"/>
        </w:rPr>
      </w:pPr>
    </w:p>
    <w:p w14:paraId="3F2604D7">
      <w:pPr>
        <w:spacing w:line="560" w:lineRule="exact"/>
        <w:rPr>
          <w:rFonts w:hint="eastAsia" w:ascii="仿宋" w:hAnsi="仿宋" w:eastAsia="仿宋" w:cs="仿宋"/>
          <w:b/>
          <w:sz w:val="36"/>
        </w:rPr>
      </w:pPr>
    </w:p>
    <w:p w14:paraId="0B588472">
      <w:pPr>
        <w:spacing w:line="560" w:lineRule="exact"/>
        <w:rPr>
          <w:rFonts w:hint="eastAsia" w:ascii="仿宋" w:hAnsi="仿宋" w:eastAsia="仿宋" w:cs="仿宋"/>
          <w:b/>
          <w:sz w:val="36"/>
        </w:rPr>
      </w:pPr>
    </w:p>
    <w:p w14:paraId="20807D69">
      <w:pPr>
        <w:spacing w:line="560" w:lineRule="exact"/>
        <w:rPr>
          <w:rFonts w:hint="eastAsia" w:ascii="仿宋" w:hAnsi="仿宋" w:eastAsia="仿宋" w:cs="仿宋"/>
          <w:b/>
          <w:sz w:val="36"/>
        </w:rPr>
      </w:pPr>
    </w:p>
    <w:p w14:paraId="3D9217CB">
      <w:pPr>
        <w:spacing w:line="560" w:lineRule="exact"/>
        <w:jc w:val="left"/>
        <w:rPr>
          <w:rFonts w:hint="eastAsia" w:ascii="仿宋" w:hAnsi="仿宋" w:eastAsia="仿宋" w:cs="仿宋"/>
          <w:b/>
          <w:sz w:val="32"/>
        </w:rPr>
      </w:pPr>
    </w:p>
    <w:p w14:paraId="7BE43427">
      <w:pPr>
        <w:spacing w:line="560" w:lineRule="exact"/>
        <w:jc w:val="left"/>
        <w:rPr>
          <w:rFonts w:hint="eastAsia" w:ascii="仿宋" w:hAnsi="仿宋" w:eastAsia="仿宋" w:cs="仿宋"/>
          <w:b/>
          <w:sz w:val="32"/>
        </w:rPr>
      </w:pPr>
    </w:p>
    <w:p w14:paraId="5236C596">
      <w:pPr>
        <w:spacing w:line="560" w:lineRule="exact"/>
        <w:jc w:val="left"/>
        <w:rPr>
          <w:rFonts w:hint="eastAsia" w:ascii="仿宋" w:hAnsi="仿宋" w:eastAsia="仿宋" w:cs="仿宋"/>
          <w:b/>
          <w:sz w:val="32"/>
          <w:u w:val="single"/>
        </w:rPr>
      </w:pPr>
      <w:r>
        <w:rPr>
          <w:rFonts w:hint="eastAsia" w:ascii="仿宋" w:hAnsi="仿宋" w:eastAsia="仿宋" w:cs="仿宋"/>
          <w:b/>
          <w:sz w:val="32"/>
          <w:lang w:eastAsia="zh-CN"/>
        </w:rPr>
        <w:t>参选人</w:t>
      </w:r>
      <w:r>
        <w:rPr>
          <w:rFonts w:hint="eastAsia" w:ascii="仿宋" w:hAnsi="仿宋" w:eastAsia="仿宋" w:cs="仿宋"/>
          <w:b/>
          <w:sz w:val="32"/>
        </w:rPr>
        <w:t>名称</w:t>
      </w:r>
      <w:r>
        <w:rPr>
          <w:rFonts w:hint="eastAsia" w:ascii="仿宋" w:hAnsi="仿宋" w:eastAsia="仿宋" w:cs="仿宋"/>
          <w:b/>
          <w:sz w:val="32"/>
          <w:lang w:eastAsia="zh-CN"/>
        </w:rPr>
        <w:t>（</w:t>
      </w:r>
      <w:r>
        <w:rPr>
          <w:rFonts w:hint="eastAsia" w:ascii="仿宋" w:hAnsi="仿宋" w:eastAsia="仿宋" w:cs="仿宋"/>
          <w:b/>
          <w:sz w:val="32"/>
          <w:lang w:val="en-US" w:eastAsia="zh-CN"/>
        </w:rPr>
        <w:t>盖章</w:t>
      </w:r>
      <w:r>
        <w:rPr>
          <w:rFonts w:hint="eastAsia" w:ascii="仿宋" w:hAnsi="仿宋" w:eastAsia="仿宋" w:cs="仿宋"/>
          <w:b/>
          <w:sz w:val="32"/>
          <w:lang w:eastAsia="zh-CN"/>
        </w:rPr>
        <w:t>）</w:t>
      </w:r>
      <w:r>
        <w:rPr>
          <w:rFonts w:hint="eastAsia" w:ascii="仿宋" w:hAnsi="仿宋" w:eastAsia="仿宋" w:cs="仿宋"/>
          <w:b/>
          <w:sz w:val="32"/>
        </w:rPr>
        <w:t>：</w:t>
      </w:r>
      <w:r>
        <w:rPr>
          <w:rFonts w:hint="eastAsia" w:ascii="仿宋" w:hAnsi="仿宋" w:eastAsia="仿宋" w:cs="仿宋"/>
          <w:b/>
          <w:sz w:val="32"/>
          <w:u w:val="single"/>
        </w:rPr>
        <w:t xml:space="preserve">                 </w:t>
      </w:r>
    </w:p>
    <w:p w14:paraId="4775FD20">
      <w:pPr>
        <w:spacing w:line="560" w:lineRule="exact"/>
        <w:ind w:firstLine="790" w:firstLineChars="246"/>
        <w:jc w:val="center"/>
        <w:rPr>
          <w:rFonts w:hint="eastAsia" w:ascii="仿宋" w:hAnsi="仿宋" w:eastAsia="仿宋" w:cs="仿宋"/>
          <w:b/>
          <w:sz w:val="32"/>
        </w:rPr>
      </w:pPr>
    </w:p>
    <w:p w14:paraId="107940D1">
      <w:pPr>
        <w:spacing w:line="560" w:lineRule="exact"/>
        <w:ind w:firstLine="790" w:firstLineChars="246"/>
        <w:jc w:val="center"/>
        <w:rPr>
          <w:rFonts w:hint="eastAsia" w:ascii="仿宋" w:hAnsi="仿宋" w:eastAsia="仿宋" w:cs="仿宋"/>
          <w:b/>
          <w:sz w:val="32"/>
        </w:rPr>
      </w:pPr>
    </w:p>
    <w:p w14:paraId="71669C16">
      <w:pPr>
        <w:spacing w:line="560" w:lineRule="exact"/>
        <w:ind w:firstLine="790" w:firstLineChars="246"/>
        <w:jc w:val="center"/>
        <w:rPr>
          <w:rFonts w:hint="eastAsia" w:ascii="仿宋" w:hAnsi="仿宋" w:eastAsia="仿宋" w:cs="仿宋"/>
          <w:b/>
          <w:sz w:val="32"/>
        </w:rPr>
      </w:pPr>
    </w:p>
    <w:p w14:paraId="0A6C11B8">
      <w:pPr>
        <w:spacing w:line="560" w:lineRule="exact"/>
        <w:jc w:val="both"/>
        <w:rPr>
          <w:rFonts w:hint="eastAsia" w:ascii="仿宋" w:hAnsi="仿宋" w:eastAsia="仿宋" w:cs="仿宋"/>
          <w:b/>
          <w:sz w:val="32"/>
        </w:rPr>
      </w:pPr>
    </w:p>
    <w:p w14:paraId="068A6EC9">
      <w:pPr>
        <w:spacing w:line="560" w:lineRule="exact"/>
        <w:ind w:firstLine="790" w:firstLineChars="246"/>
        <w:jc w:val="center"/>
        <w:rPr>
          <w:rFonts w:hint="eastAsia" w:ascii="仿宋" w:hAnsi="仿宋" w:eastAsia="仿宋" w:cs="仿宋"/>
          <w:b/>
          <w:sz w:val="32"/>
        </w:rPr>
      </w:pPr>
      <w:r>
        <w:rPr>
          <w:rFonts w:hint="eastAsia" w:ascii="仿宋" w:hAnsi="仿宋" w:eastAsia="仿宋" w:cs="仿宋"/>
          <w:b/>
          <w:sz w:val="32"/>
          <w:lang w:eastAsia="zh-CN"/>
        </w:rPr>
        <w:t>参选</w:t>
      </w:r>
      <w:r>
        <w:rPr>
          <w:rFonts w:hint="eastAsia" w:ascii="仿宋" w:hAnsi="仿宋" w:eastAsia="仿宋" w:cs="仿宋"/>
          <w:b/>
          <w:sz w:val="32"/>
        </w:rPr>
        <w:t>日期：</w:t>
      </w:r>
      <w:r>
        <w:rPr>
          <w:rFonts w:hint="eastAsia" w:ascii="仿宋" w:hAnsi="仿宋" w:eastAsia="仿宋" w:cs="仿宋"/>
          <w:b/>
          <w:sz w:val="32"/>
          <w:u w:val="single"/>
        </w:rPr>
        <w:t xml:space="preserve">    </w:t>
      </w:r>
      <w:r>
        <w:rPr>
          <w:rFonts w:hint="eastAsia" w:ascii="仿宋" w:hAnsi="仿宋" w:eastAsia="仿宋" w:cs="仿宋"/>
          <w:b/>
          <w:sz w:val="32"/>
        </w:rPr>
        <w:t>年</w:t>
      </w:r>
      <w:r>
        <w:rPr>
          <w:rFonts w:hint="eastAsia" w:ascii="仿宋" w:hAnsi="仿宋" w:eastAsia="仿宋" w:cs="仿宋"/>
          <w:b/>
          <w:sz w:val="32"/>
          <w:u w:val="single"/>
        </w:rPr>
        <w:t xml:space="preserve">    </w:t>
      </w:r>
      <w:r>
        <w:rPr>
          <w:rFonts w:hint="eastAsia" w:ascii="仿宋" w:hAnsi="仿宋" w:eastAsia="仿宋" w:cs="仿宋"/>
          <w:b/>
          <w:sz w:val="32"/>
        </w:rPr>
        <w:t>月</w:t>
      </w:r>
      <w:r>
        <w:rPr>
          <w:rFonts w:hint="eastAsia" w:ascii="仿宋" w:hAnsi="仿宋" w:eastAsia="仿宋" w:cs="仿宋"/>
          <w:b/>
          <w:sz w:val="32"/>
          <w:u w:val="single"/>
        </w:rPr>
        <w:t xml:space="preserve">   </w:t>
      </w:r>
      <w:r>
        <w:rPr>
          <w:rFonts w:hint="eastAsia" w:ascii="仿宋" w:hAnsi="仿宋" w:eastAsia="仿宋" w:cs="仿宋"/>
          <w:b/>
          <w:sz w:val="32"/>
        </w:rPr>
        <w:t>日</w:t>
      </w:r>
    </w:p>
    <w:p w14:paraId="038051FB">
      <w:pPr>
        <w:spacing w:line="560" w:lineRule="exact"/>
        <w:rPr>
          <w:rFonts w:hint="eastAsia" w:ascii="仿宋" w:hAnsi="仿宋" w:eastAsia="仿宋" w:cs="仿宋"/>
          <w:b/>
          <w:sz w:val="32"/>
          <w:szCs w:val="32"/>
        </w:rPr>
      </w:pPr>
    </w:p>
    <w:p w14:paraId="1ABFAAA1">
      <w:pPr>
        <w:spacing w:line="560" w:lineRule="exact"/>
        <w:jc w:val="both"/>
        <w:rPr>
          <w:rFonts w:hint="eastAsia" w:ascii="仿宋" w:hAnsi="仿宋" w:eastAsia="仿宋" w:cs="仿宋"/>
          <w:sz w:val="32"/>
          <w:szCs w:val="32"/>
        </w:rPr>
      </w:pPr>
    </w:p>
    <w:p w14:paraId="5E8E58EA">
      <w:pPr>
        <w:spacing w:line="560" w:lineRule="exact"/>
        <w:rPr>
          <w:rFonts w:hint="eastAsia" w:ascii="仿宋" w:hAnsi="仿宋" w:eastAsia="仿宋" w:cs="仿宋"/>
          <w:sz w:val="32"/>
          <w:szCs w:val="32"/>
        </w:rPr>
      </w:pPr>
    </w:p>
    <w:p w14:paraId="1D3063BB">
      <w:pPr>
        <w:widowControl/>
        <w:spacing w:line="560" w:lineRule="exact"/>
        <w:ind w:left="420" w:leftChars="200"/>
        <w:jc w:val="center"/>
        <w:outlineLvl w:val="1"/>
        <w:rPr>
          <w:rFonts w:hint="eastAsia" w:ascii="仿宋" w:hAnsi="仿宋" w:eastAsia="仿宋" w:cs="仿宋"/>
          <w:b/>
          <w:sz w:val="32"/>
          <w:szCs w:val="32"/>
          <w:lang w:val="en-US" w:eastAsia="zh-CN"/>
        </w:rPr>
      </w:pPr>
      <w:bookmarkStart w:id="83" w:name="_Toc217446085"/>
    </w:p>
    <w:p w14:paraId="56EC4C03">
      <w:pPr>
        <w:widowControl/>
        <w:spacing w:line="560" w:lineRule="exact"/>
        <w:ind w:left="420" w:leftChars="200"/>
        <w:jc w:val="center"/>
        <w:outlineLvl w:val="1"/>
        <w:rPr>
          <w:rFonts w:hint="eastAsia" w:ascii="仿宋" w:hAnsi="仿宋" w:eastAsia="仿宋" w:cs="仿宋"/>
          <w:b/>
          <w:sz w:val="32"/>
          <w:szCs w:val="32"/>
          <w:lang w:val="en-US" w:eastAsia="zh-CN"/>
        </w:rPr>
      </w:pPr>
    </w:p>
    <w:p w14:paraId="2D5BDEAE">
      <w:pPr>
        <w:widowControl/>
        <w:spacing w:line="560" w:lineRule="exact"/>
        <w:ind w:left="420" w:leftChars="200"/>
        <w:jc w:val="center"/>
        <w:outlineLvl w:val="1"/>
        <w:rPr>
          <w:rFonts w:hint="eastAsia" w:ascii="仿宋" w:hAnsi="仿宋" w:eastAsia="仿宋" w:cs="仿宋"/>
        </w:rPr>
      </w:pPr>
      <w:r>
        <w:rPr>
          <w:rFonts w:hint="eastAsia" w:ascii="仿宋" w:hAnsi="仿宋" w:eastAsia="仿宋" w:cs="仿宋"/>
          <w:b/>
          <w:sz w:val="32"/>
          <w:szCs w:val="32"/>
          <w:lang w:val="en-US" w:eastAsia="zh-CN"/>
        </w:rPr>
        <w:t>一、</w:t>
      </w:r>
      <w:r>
        <w:rPr>
          <w:rFonts w:hint="eastAsia" w:ascii="仿宋" w:hAnsi="仿宋" w:eastAsia="仿宋" w:cs="仿宋"/>
          <w:b/>
          <w:sz w:val="32"/>
          <w:szCs w:val="32"/>
        </w:rPr>
        <w:t>开标一览表</w:t>
      </w:r>
      <w:bookmarkEnd w:id="83"/>
    </w:p>
    <w:tbl>
      <w:tblPr>
        <w:tblStyle w:val="13"/>
        <w:tblW w:w="8559"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7036"/>
      </w:tblGrid>
      <w:tr w14:paraId="3448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523" w:type="dxa"/>
            <w:noWrap w:val="0"/>
            <w:vAlign w:val="center"/>
          </w:tcPr>
          <w:p w14:paraId="114D46F1">
            <w:pPr>
              <w:widowControl/>
              <w:spacing w:line="560" w:lineRule="exact"/>
              <w:jc w:val="center"/>
              <w:outlineLvl w:val="1"/>
              <w:rPr>
                <w:rFonts w:hint="eastAsia" w:ascii="仿宋" w:hAnsi="仿宋" w:eastAsia="仿宋" w:cs="仿宋"/>
                <w:sz w:val="32"/>
                <w:szCs w:val="32"/>
              </w:rPr>
            </w:pPr>
            <w:r>
              <w:rPr>
                <w:rFonts w:hint="eastAsia" w:ascii="仿宋" w:hAnsi="仿宋" w:eastAsia="仿宋" w:cs="仿宋"/>
                <w:sz w:val="32"/>
                <w:szCs w:val="32"/>
              </w:rPr>
              <w:t>项目名称</w:t>
            </w:r>
          </w:p>
        </w:tc>
        <w:tc>
          <w:tcPr>
            <w:tcW w:w="7036" w:type="dxa"/>
            <w:noWrap w:val="0"/>
            <w:vAlign w:val="center"/>
          </w:tcPr>
          <w:p w14:paraId="313184BC">
            <w:pPr>
              <w:widowControl/>
              <w:spacing w:line="560" w:lineRule="exact"/>
              <w:ind w:firstLine="320" w:firstLineChars="100"/>
              <w:jc w:val="left"/>
              <w:outlineLvl w:val="1"/>
              <w:rPr>
                <w:rFonts w:hint="default" w:ascii="仿宋" w:hAnsi="仿宋" w:eastAsia="仿宋" w:cs="仿宋"/>
                <w:sz w:val="32"/>
                <w:szCs w:val="32"/>
                <w:lang w:val="en-US"/>
              </w:rPr>
            </w:pPr>
          </w:p>
        </w:tc>
      </w:tr>
      <w:tr w14:paraId="17DC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523" w:type="dxa"/>
            <w:noWrap w:val="0"/>
            <w:vAlign w:val="center"/>
          </w:tcPr>
          <w:p w14:paraId="0E257376">
            <w:pPr>
              <w:widowControl/>
              <w:spacing w:line="560" w:lineRule="exact"/>
              <w:jc w:val="center"/>
              <w:outlineLvl w:val="1"/>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报价</w:t>
            </w:r>
          </w:p>
        </w:tc>
        <w:tc>
          <w:tcPr>
            <w:tcW w:w="7036" w:type="dxa"/>
            <w:noWrap w:val="0"/>
            <w:vAlign w:val="center"/>
          </w:tcPr>
          <w:p w14:paraId="180931DB">
            <w:pPr>
              <w:widowControl/>
              <w:spacing w:line="560" w:lineRule="exact"/>
              <w:ind w:firstLine="320" w:firstLineChars="100"/>
              <w:jc w:val="left"/>
              <w:outlineLvl w:val="1"/>
              <w:rPr>
                <w:rFonts w:hint="eastAsia"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r>
              <w:rPr>
                <w:rFonts w:hint="eastAsia" w:ascii="仿宋" w:hAnsi="仿宋" w:eastAsia="仿宋" w:cs="仿宋"/>
                <w:sz w:val="32"/>
                <w:szCs w:val="32"/>
              </w:rPr>
              <w:t>元。大写:</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tc>
      </w:tr>
      <w:tr w14:paraId="413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523" w:type="dxa"/>
            <w:noWrap w:val="0"/>
            <w:vAlign w:val="center"/>
          </w:tcPr>
          <w:p w14:paraId="7D47F84D">
            <w:pPr>
              <w:widowControl/>
              <w:spacing w:line="560" w:lineRule="exact"/>
              <w:jc w:val="center"/>
              <w:outlineLvl w:val="1"/>
              <w:rPr>
                <w:rFonts w:hint="eastAsia" w:ascii="仿宋" w:hAnsi="仿宋" w:eastAsia="仿宋" w:cs="仿宋"/>
                <w:sz w:val="32"/>
                <w:szCs w:val="32"/>
              </w:rPr>
            </w:pPr>
            <w:r>
              <w:rPr>
                <w:rFonts w:hint="eastAsia" w:ascii="仿宋" w:hAnsi="仿宋" w:eastAsia="仿宋" w:cs="仿宋"/>
                <w:sz w:val="32"/>
                <w:szCs w:val="32"/>
              </w:rPr>
              <w:t>工期及缺陷责任期</w:t>
            </w:r>
          </w:p>
        </w:tc>
        <w:tc>
          <w:tcPr>
            <w:tcW w:w="7036" w:type="dxa"/>
            <w:noWrap w:val="0"/>
            <w:vAlign w:val="center"/>
          </w:tcPr>
          <w:p w14:paraId="690343A6">
            <w:pPr>
              <w:widowControl/>
              <w:spacing w:line="560" w:lineRule="exact"/>
              <w:ind w:firstLine="0" w:firstLineChars="0"/>
              <w:jc w:val="left"/>
              <w:outlineLvl w:val="1"/>
              <w:rPr>
                <w:rFonts w:hint="eastAsia" w:ascii="仿宋" w:hAnsi="仿宋" w:eastAsia="仿宋" w:cs="仿宋"/>
                <w:sz w:val="32"/>
                <w:szCs w:val="32"/>
              </w:rPr>
            </w:pPr>
            <w:r>
              <w:rPr>
                <w:rFonts w:hint="eastAsia" w:ascii="仿宋" w:hAnsi="仿宋" w:eastAsia="仿宋" w:cs="仿宋"/>
                <w:sz w:val="32"/>
                <w:szCs w:val="32"/>
                <w:highlight w:val="none"/>
                <w:lang w:val="en-US" w:eastAsia="zh-CN"/>
              </w:rPr>
              <w:t>工期为：</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日历天，缺陷责任期为</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个月。</w:t>
            </w:r>
          </w:p>
        </w:tc>
      </w:tr>
      <w:tr w14:paraId="25C9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23" w:type="dxa"/>
            <w:noWrap w:val="0"/>
            <w:vAlign w:val="center"/>
          </w:tcPr>
          <w:p w14:paraId="194F5467">
            <w:pPr>
              <w:widowControl/>
              <w:spacing w:line="560" w:lineRule="exact"/>
              <w:jc w:val="center"/>
              <w:outlineLvl w:val="1"/>
              <w:rPr>
                <w:rFonts w:hint="eastAsia" w:ascii="仿宋" w:hAnsi="仿宋" w:eastAsia="仿宋" w:cs="仿宋"/>
                <w:sz w:val="32"/>
                <w:szCs w:val="32"/>
              </w:rPr>
            </w:pPr>
            <w:r>
              <w:rPr>
                <w:rFonts w:hint="eastAsia" w:ascii="仿宋" w:hAnsi="仿宋" w:eastAsia="仿宋" w:cs="仿宋"/>
                <w:sz w:val="32"/>
                <w:szCs w:val="32"/>
              </w:rPr>
              <w:t>质量标准</w:t>
            </w:r>
          </w:p>
        </w:tc>
        <w:tc>
          <w:tcPr>
            <w:tcW w:w="7036" w:type="dxa"/>
            <w:noWrap w:val="0"/>
            <w:vAlign w:val="center"/>
          </w:tcPr>
          <w:p w14:paraId="12B52E5C">
            <w:pPr>
              <w:widowControl/>
              <w:spacing w:line="560" w:lineRule="exact"/>
              <w:ind w:left="239" w:leftChars="114"/>
              <w:jc w:val="left"/>
              <w:outlineLvl w:val="1"/>
              <w:rPr>
                <w:rFonts w:hint="eastAsia" w:ascii="仿宋" w:hAnsi="仿宋" w:eastAsia="仿宋" w:cs="仿宋"/>
                <w:sz w:val="32"/>
                <w:szCs w:val="32"/>
              </w:rPr>
            </w:pPr>
            <w:r>
              <w:rPr>
                <w:rFonts w:hint="eastAsia" w:ascii="仿宋" w:hAnsi="仿宋" w:eastAsia="仿宋" w:cs="仿宋"/>
                <w:sz w:val="32"/>
                <w:szCs w:val="32"/>
              </w:rPr>
              <w:t>工程质量达到国家及地方现行验收合格标准；</w:t>
            </w:r>
          </w:p>
        </w:tc>
      </w:tr>
      <w:tr w14:paraId="21A0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523" w:type="dxa"/>
            <w:vMerge w:val="restart"/>
            <w:noWrap w:val="0"/>
            <w:vAlign w:val="center"/>
          </w:tcPr>
          <w:p w14:paraId="0CD73707">
            <w:pPr>
              <w:widowControl/>
              <w:spacing w:line="560" w:lineRule="exact"/>
              <w:jc w:val="center"/>
              <w:outlineLvl w:val="1"/>
              <w:rPr>
                <w:rFonts w:hint="eastAsia" w:ascii="仿宋" w:hAnsi="仿宋" w:eastAsia="仿宋" w:cs="仿宋"/>
                <w:sz w:val="32"/>
                <w:szCs w:val="32"/>
              </w:rPr>
            </w:pPr>
            <w:r>
              <w:rPr>
                <w:rFonts w:hint="eastAsia" w:ascii="仿宋" w:hAnsi="仿宋" w:eastAsia="仿宋" w:cs="仿宋"/>
                <w:sz w:val="32"/>
                <w:szCs w:val="32"/>
              </w:rPr>
              <w:t>项目经理</w:t>
            </w:r>
          </w:p>
        </w:tc>
        <w:tc>
          <w:tcPr>
            <w:tcW w:w="7036" w:type="dxa"/>
            <w:noWrap w:val="0"/>
            <w:vAlign w:val="center"/>
          </w:tcPr>
          <w:p w14:paraId="5CE3B0B0">
            <w:pPr>
              <w:widowControl/>
              <w:spacing w:line="560" w:lineRule="exact"/>
              <w:ind w:firstLine="320" w:firstLineChars="100"/>
              <w:jc w:val="left"/>
              <w:outlineLvl w:val="1"/>
              <w:rPr>
                <w:rFonts w:hint="eastAsia" w:ascii="仿宋" w:hAnsi="仿宋" w:eastAsia="仿宋" w:cs="仿宋"/>
                <w:sz w:val="32"/>
                <w:szCs w:val="32"/>
              </w:rPr>
            </w:pPr>
            <w:r>
              <w:rPr>
                <w:rFonts w:hint="eastAsia" w:ascii="仿宋" w:hAnsi="仿宋" w:eastAsia="仿宋" w:cs="仿宋"/>
                <w:sz w:val="32"/>
                <w:szCs w:val="32"/>
              </w:rPr>
              <w:t>姓名：</w:t>
            </w:r>
          </w:p>
        </w:tc>
      </w:tr>
      <w:tr w14:paraId="6035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523" w:type="dxa"/>
            <w:vMerge w:val="continue"/>
            <w:noWrap w:val="0"/>
            <w:vAlign w:val="center"/>
          </w:tcPr>
          <w:p w14:paraId="1161031D">
            <w:pPr>
              <w:widowControl/>
              <w:spacing w:line="560" w:lineRule="exact"/>
              <w:jc w:val="center"/>
              <w:outlineLvl w:val="1"/>
              <w:rPr>
                <w:rFonts w:hint="eastAsia" w:ascii="仿宋" w:hAnsi="仿宋" w:eastAsia="仿宋" w:cs="仿宋"/>
                <w:sz w:val="32"/>
                <w:szCs w:val="32"/>
              </w:rPr>
            </w:pPr>
          </w:p>
        </w:tc>
        <w:tc>
          <w:tcPr>
            <w:tcW w:w="7036" w:type="dxa"/>
            <w:noWrap w:val="0"/>
            <w:vAlign w:val="center"/>
          </w:tcPr>
          <w:p w14:paraId="601B78A8">
            <w:pPr>
              <w:widowControl/>
              <w:spacing w:line="560" w:lineRule="exact"/>
              <w:ind w:firstLine="320" w:firstLineChars="100"/>
              <w:jc w:val="left"/>
              <w:outlineLvl w:val="1"/>
              <w:rPr>
                <w:rFonts w:hint="eastAsia" w:ascii="仿宋" w:hAnsi="仿宋" w:eastAsia="仿宋" w:cs="仿宋"/>
                <w:sz w:val="32"/>
                <w:szCs w:val="32"/>
              </w:rPr>
            </w:pPr>
            <w:r>
              <w:rPr>
                <w:rFonts w:hint="eastAsia" w:ascii="仿宋" w:hAnsi="仿宋" w:eastAsia="仿宋" w:cs="仿宋"/>
                <w:sz w:val="32"/>
                <w:szCs w:val="32"/>
              </w:rPr>
              <w:t>证书编号：</w:t>
            </w:r>
          </w:p>
        </w:tc>
      </w:tr>
    </w:tbl>
    <w:p w14:paraId="22824857">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1.“开标一览表”为多页的，每页均需加盖</w:t>
      </w:r>
      <w:r>
        <w:rPr>
          <w:rFonts w:hint="eastAsia" w:ascii="仿宋" w:hAnsi="仿宋" w:eastAsia="仿宋" w:cs="仿宋"/>
          <w:sz w:val="32"/>
          <w:szCs w:val="32"/>
          <w:lang w:eastAsia="zh-CN"/>
        </w:rPr>
        <w:t>参选人</w:t>
      </w:r>
      <w:r>
        <w:rPr>
          <w:rFonts w:hint="eastAsia" w:ascii="仿宋" w:hAnsi="仿宋" w:eastAsia="仿宋" w:cs="仿宋"/>
          <w:sz w:val="32"/>
          <w:szCs w:val="32"/>
        </w:rPr>
        <w:t>公章。</w:t>
      </w:r>
    </w:p>
    <w:p w14:paraId="5A28D05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2.“开标一览表”除了单独密封递交外，</w:t>
      </w:r>
      <w:r>
        <w:rPr>
          <w:rFonts w:hint="eastAsia" w:ascii="仿宋" w:hAnsi="仿宋" w:eastAsia="仿宋" w:cs="仿宋"/>
          <w:sz w:val="32"/>
          <w:szCs w:val="32"/>
          <w:lang w:eastAsia="zh-CN"/>
        </w:rPr>
        <w:t>参选</w:t>
      </w:r>
      <w:r>
        <w:rPr>
          <w:rFonts w:hint="eastAsia" w:ascii="仿宋" w:hAnsi="仿宋" w:eastAsia="仿宋" w:cs="仿宋"/>
          <w:sz w:val="32"/>
          <w:szCs w:val="32"/>
        </w:rPr>
        <w:t>文件（正副本）也应当提供，如有遗漏，将视为无效</w:t>
      </w:r>
      <w:r>
        <w:rPr>
          <w:rFonts w:hint="eastAsia" w:ascii="仿宋" w:hAnsi="仿宋" w:eastAsia="仿宋" w:cs="仿宋"/>
          <w:sz w:val="32"/>
          <w:szCs w:val="32"/>
          <w:lang w:eastAsia="zh-CN"/>
        </w:rPr>
        <w:t>参选</w:t>
      </w:r>
      <w:r>
        <w:rPr>
          <w:rFonts w:hint="eastAsia" w:ascii="仿宋" w:hAnsi="仿宋" w:eastAsia="仿宋" w:cs="仿宋"/>
          <w:sz w:val="32"/>
          <w:szCs w:val="32"/>
        </w:rPr>
        <w:t>。</w:t>
      </w:r>
    </w:p>
    <w:p w14:paraId="037DFE03">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19F0D10F">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法定代表人/单位负责人或授权代表：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45A1CB9C">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45CB2E0D">
      <w:pPr>
        <w:spacing w:line="560" w:lineRule="exact"/>
        <w:ind w:firstLine="790" w:firstLineChars="246"/>
        <w:jc w:val="center"/>
        <w:rPr>
          <w:rFonts w:hint="eastAsia" w:ascii="仿宋" w:hAnsi="仿宋" w:eastAsia="仿宋" w:cs="仿宋"/>
          <w:b/>
          <w:sz w:val="32"/>
          <w:szCs w:val="32"/>
        </w:rPr>
      </w:pPr>
    </w:p>
    <w:p w14:paraId="32689396">
      <w:pPr>
        <w:spacing w:line="560" w:lineRule="exact"/>
        <w:ind w:firstLine="790" w:firstLineChars="246"/>
        <w:jc w:val="center"/>
        <w:rPr>
          <w:rFonts w:hint="eastAsia" w:ascii="仿宋" w:hAnsi="仿宋" w:eastAsia="仿宋" w:cs="仿宋"/>
          <w:b/>
          <w:sz w:val="32"/>
          <w:szCs w:val="32"/>
        </w:rPr>
      </w:pPr>
    </w:p>
    <w:p w14:paraId="4B654F2B">
      <w:pPr>
        <w:spacing w:line="560" w:lineRule="exact"/>
        <w:ind w:firstLine="790" w:firstLineChars="246"/>
        <w:jc w:val="center"/>
        <w:rPr>
          <w:rFonts w:hint="eastAsia" w:ascii="仿宋" w:hAnsi="仿宋" w:eastAsia="仿宋" w:cs="仿宋"/>
          <w:b/>
          <w:sz w:val="32"/>
          <w:szCs w:val="32"/>
        </w:rPr>
      </w:pPr>
    </w:p>
    <w:p w14:paraId="125C7B3E">
      <w:pPr>
        <w:spacing w:line="560" w:lineRule="exact"/>
        <w:ind w:firstLine="790" w:firstLineChars="246"/>
        <w:jc w:val="center"/>
        <w:rPr>
          <w:rFonts w:hint="eastAsia" w:ascii="仿宋" w:hAnsi="仿宋" w:eastAsia="仿宋" w:cs="仿宋"/>
          <w:b/>
          <w:sz w:val="32"/>
          <w:szCs w:val="32"/>
        </w:rPr>
      </w:pPr>
    </w:p>
    <w:p w14:paraId="2D03F2AE">
      <w:pPr>
        <w:spacing w:line="560" w:lineRule="exact"/>
        <w:ind w:firstLine="790" w:firstLineChars="246"/>
        <w:jc w:val="center"/>
        <w:rPr>
          <w:rFonts w:hint="eastAsia" w:ascii="仿宋" w:hAnsi="仿宋" w:eastAsia="仿宋" w:cs="仿宋"/>
          <w:b/>
          <w:sz w:val="32"/>
          <w:szCs w:val="32"/>
        </w:rPr>
      </w:pPr>
    </w:p>
    <w:p w14:paraId="70039445">
      <w:pPr>
        <w:spacing w:line="560" w:lineRule="exact"/>
        <w:jc w:val="both"/>
        <w:rPr>
          <w:rFonts w:hint="eastAsia" w:ascii="仿宋" w:hAnsi="仿宋" w:eastAsia="仿宋" w:cs="仿宋"/>
          <w:b/>
          <w:sz w:val="32"/>
          <w:szCs w:val="32"/>
        </w:rPr>
      </w:pPr>
    </w:p>
    <w:p w14:paraId="264E2847">
      <w:pPr>
        <w:spacing w:line="560" w:lineRule="exact"/>
        <w:jc w:val="both"/>
        <w:rPr>
          <w:rFonts w:hint="eastAsia" w:ascii="仿宋" w:hAnsi="仿宋" w:eastAsia="仿宋" w:cs="仿宋"/>
          <w:b/>
          <w:sz w:val="32"/>
          <w:szCs w:val="32"/>
        </w:rPr>
      </w:pPr>
    </w:p>
    <w:p w14:paraId="3C128F26">
      <w:pPr>
        <w:spacing w:line="560" w:lineRule="exact"/>
        <w:ind w:firstLine="1082" w:firstLineChars="246"/>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二</w:t>
      </w:r>
      <w:r>
        <w:rPr>
          <w:rFonts w:hint="eastAsia" w:ascii="方正小标宋简体" w:hAnsi="方正小标宋简体" w:eastAsia="方正小标宋简体" w:cs="方正小标宋简体"/>
          <w:b w:val="0"/>
          <w:bCs/>
          <w:sz w:val="44"/>
          <w:szCs w:val="44"/>
        </w:rPr>
        <w:t>、法定代表人/单位负责人授权书</w:t>
      </w:r>
    </w:p>
    <w:p w14:paraId="5149565E">
      <w:pPr>
        <w:widowControl/>
        <w:spacing w:line="560" w:lineRule="exact"/>
        <w:jc w:val="left"/>
        <w:outlineLvl w:val="1"/>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比选人</w:t>
      </w:r>
      <w:r>
        <w:rPr>
          <w:rFonts w:hint="eastAsia" w:ascii="仿宋" w:hAnsi="仿宋" w:eastAsia="仿宋" w:cs="仿宋"/>
          <w:sz w:val="32"/>
          <w:szCs w:val="32"/>
        </w:rPr>
        <w:t>）：</w:t>
      </w:r>
    </w:p>
    <w:p w14:paraId="19C790D6">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本授权声明：</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（法定代表人/单位负责人姓名、职务）授权</w:t>
      </w:r>
      <w:r>
        <w:rPr>
          <w:rFonts w:hint="eastAsia" w:ascii="仿宋" w:hAnsi="仿宋" w:eastAsia="仿宋" w:cs="仿宋"/>
          <w:sz w:val="32"/>
          <w:szCs w:val="32"/>
          <w:u w:val="single"/>
        </w:rPr>
        <w:t xml:space="preserve">       </w:t>
      </w:r>
      <w:r>
        <w:rPr>
          <w:rFonts w:hint="eastAsia" w:ascii="仿宋" w:hAnsi="仿宋" w:eastAsia="仿宋" w:cs="仿宋"/>
          <w:sz w:val="32"/>
          <w:szCs w:val="32"/>
        </w:rPr>
        <w:t>（被授权人姓名、职务）为我方 “</w:t>
      </w:r>
      <w:r>
        <w:rPr>
          <w:rFonts w:hint="eastAsia" w:ascii="仿宋" w:hAnsi="仿宋" w:eastAsia="仿宋" w:cs="仿宋"/>
          <w:sz w:val="32"/>
          <w:szCs w:val="32"/>
          <w:u w:val="single"/>
        </w:rPr>
        <w:t xml:space="preserve">        </w:t>
      </w:r>
      <w:r>
        <w:rPr>
          <w:rFonts w:hint="eastAsia" w:ascii="仿宋" w:hAnsi="仿宋" w:eastAsia="仿宋" w:cs="仿宋"/>
          <w:sz w:val="32"/>
          <w:szCs w:val="32"/>
        </w:rPr>
        <w:t>” 项目</w:t>
      </w:r>
      <w:r>
        <w:rPr>
          <w:rFonts w:hint="eastAsia" w:ascii="仿宋" w:hAnsi="仿宋" w:eastAsia="仿宋" w:cs="仿宋"/>
          <w:sz w:val="32"/>
          <w:szCs w:val="32"/>
          <w:lang w:eastAsia="zh-CN"/>
        </w:rPr>
        <w:t>参选</w:t>
      </w:r>
      <w:r>
        <w:rPr>
          <w:rFonts w:hint="eastAsia" w:ascii="仿宋" w:hAnsi="仿宋" w:eastAsia="仿宋" w:cs="仿宋"/>
          <w:sz w:val="32"/>
          <w:szCs w:val="32"/>
        </w:rPr>
        <w:t>活动的合法代表，以我方名义全权处理该项目有关</w:t>
      </w:r>
      <w:r>
        <w:rPr>
          <w:rFonts w:hint="eastAsia" w:ascii="仿宋" w:hAnsi="仿宋" w:eastAsia="仿宋" w:cs="仿宋"/>
          <w:sz w:val="32"/>
          <w:szCs w:val="32"/>
          <w:lang w:eastAsia="zh-CN"/>
        </w:rPr>
        <w:t>参选</w:t>
      </w:r>
      <w:r>
        <w:rPr>
          <w:rFonts w:hint="eastAsia" w:ascii="仿宋" w:hAnsi="仿宋" w:eastAsia="仿宋" w:cs="仿宋"/>
          <w:sz w:val="32"/>
          <w:szCs w:val="32"/>
        </w:rPr>
        <w:t>、签订合同以及执行合同等一切事宜。</w:t>
      </w:r>
    </w:p>
    <w:p w14:paraId="4AF0B8C8">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特此声明。</w:t>
      </w:r>
    </w:p>
    <w:p w14:paraId="3A42D9D2">
      <w:pPr>
        <w:widowControl/>
        <w:spacing w:line="560" w:lineRule="exact"/>
        <w:ind w:firstLine="627" w:firstLineChars="196"/>
        <w:jc w:val="left"/>
        <w:outlineLvl w:val="1"/>
        <w:rPr>
          <w:rFonts w:hint="eastAsia" w:ascii="仿宋" w:hAnsi="仿宋" w:eastAsia="仿宋" w:cs="仿宋"/>
          <w:sz w:val="32"/>
          <w:szCs w:val="32"/>
        </w:rPr>
      </w:pPr>
    </w:p>
    <w:p w14:paraId="133168EC">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法定代表人/单位负责人（委托人）：</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44AB892C">
      <w:pPr>
        <w:widowControl/>
        <w:spacing w:line="560" w:lineRule="exact"/>
        <w:ind w:firstLine="627" w:firstLineChars="196"/>
        <w:jc w:val="left"/>
        <w:outlineLvl w:val="1"/>
        <w:rPr>
          <w:rFonts w:hint="eastAsia" w:ascii="仿宋" w:hAnsi="仿宋" w:eastAsia="仿宋" w:cs="仿宋"/>
          <w:sz w:val="32"/>
          <w:szCs w:val="32"/>
        </w:rPr>
      </w:pPr>
    </w:p>
    <w:p w14:paraId="49ACF3CC">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授权代表（被授权人）签字：</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7909A4CD">
      <w:pPr>
        <w:widowControl/>
        <w:spacing w:line="560" w:lineRule="exact"/>
        <w:ind w:firstLine="627" w:firstLineChars="196"/>
        <w:jc w:val="left"/>
        <w:outlineLvl w:val="1"/>
        <w:rPr>
          <w:rFonts w:hint="eastAsia" w:ascii="仿宋" w:hAnsi="仿宋" w:eastAsia="仿宋" w:cs="仿宋"/>
          <w:sz w:val="32"/>
          <w:szCs w:val="32"/>
        </w:rPr>
      </w:pPr>
    </w:p>
    <w:p w14:paraId="19A0DAE4">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4AC1B694">
      <w:pPr>
        <w:widowControl/>
        <w:spacing w:line="560" w:lineRule="exact"/>
        <w:ind w:firstLine="627" w:firstLineChars="196"/>
        <w:jc w:val="left"/>
        <w:outlineLvl w:val="1"/>
        <w:rPr>
          <w:rFonts w:hint="eastAsia" w:ascii="仿宋" w:hAnsi="仿宋" w:eastAsia="仿宋" w:cs="仿宋"/>
          <w:sz w:val="32"/>
          <w:szCs w:val="32"/>
        </w:rPr>
      </w:pPr>
    </w:p>
    <w:p w14:paraId="492FF3EA">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bookmarkStart w:id="84" w:name="_Toc217446084"/>
    </w:p>
    <w:p w14:paraId="5B35E632">
      <w:pPr>
        <w:spacing w:line="560" w:lineRule="exact"/>
        <w:ind w:left="0" w:firstLine="0" w:firstLineChars="0"/>
        <w:jc w:val="left"/>
        <w:rPr>
          <w:rFonts w:hint="eastAsia" w:ascii="仿宋" w:hAnsi="仿宋" w:eastAsia="仿宋" w:cs="仿宋"/>
          <w:sz w:val="28"/>
          <w:szCs w:val="28"/>
        </w:rPr>
      </w:pPr>
    </w:p>
    <w:p w14:paraId="7EEB99DF">
      <w:pPr>
        <w:spacing w:line="560" w:lineRule="exact"/>
        <w:ind w:left="0" w:firstLine="0" w:firstLineChars="0"/>
        <w:jc w:val="left"/>
        <w:rPr>
          <w:rFonts w:hint="eastAsia" w:ascii="仿宋" w:hAnsi="仿宋" w:eastAsia="仿宋" w:cs="仿宋"/>
          <w:sz w:val="28"/>
          <w:szCs w:val="28"/>
        </w:rPr>
      </w:pPr>
      <w:r>
        <w:rPr>
          <w:rFonts w:hint="eastAsia" w:ascii="仿宋" w:hAnsi="仿宋" w:eastAsia="仿宋" w:cs="仿宋"/>
          <w:sz w:val="28"/>
          <w:szCs w:val="28"/>
        </w:rPr>
        <w:t>注：</w:t>
      </w:r>
    </w:p>
    <w:p w14:paraId="03585BB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1.法定代表人不亲自参加</w:t>
      </w:r>
      <w:r>
        <w:rPr>
          <w:rFonts w:hint="eastAsia" w:ascii="仿宋" w:hAnsi="仿宋" w:eastAsia="仿宋" w:cs="仿宋"/>
          <w:sz w:val="28"/>
          <w:szCs w:val="28"/>
          <w:lang w:eastAsia="zh-CN"/>
        </w:rPr>
        <w:t>参选</w:t>
      </w:r>
      <w:r>
        <w:rPr>
          <w:rFonts w:hint="eastAsia" w:ascii="仿宋" w:hAnsi="仿宋" w:eastAsia="仿宋" w:cs="仿宋"/>
          <w:sz w:val="28"/>
          <w:szCs w:val="28"/>
        </w:rPr>
        <w:t>，而授权代表参加</w:t>
      </w:r>
      <w:r>
        <w:rPr>
          <w:rFonts w:hint="eastAsia" w:ascii="仿宋" w:hAnsi="仿宋" w:eastAsia="仿宋" w:cs="仿宋"/>
          <w:sz w:val="28"/>
          <w:szCs w:val="28"/>
          <w:lang w:eastAsia="zh-CN"/>
        </w:rPr>
        <w:t>参选</w:t>
      </w:r>
      <w:r>
        <w:rPr>
          <w:rFonts w:hint="eastAsia" w:ascii="仿宋" w:hAnsi="仿宋" w:eastAsia="仿宋" w:cs="仿宋"/>
          <w:sz w:val="28"/>
          <w:szCs w:val="28"/>
        </w:rPr>
        <w:t>的适用。</w:t>
      </w:r>
    </w:p>
    <w:p w14:paraId="6F251A2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2、应附法定代表人/单位负责人身份证明材料复印件和授权代表身份证明材料复印件。</w:t>
      </w:r>
      <w:bookmarkEnd w:id="84"/>
    </w:p>
    <w:p w14:paraId="7EFFFECC">
      <w:pPr>
        <w:spacing w:line="560" w:lineRule="exact"/>
        <w:ind w:firstLine="480" w:firstLineChars="200"/>
        <w:jc w:val="center"/>
        <w:rPr>
          <w:rFonts w:hint="eastAsia" w:ascii="方正小标宋简体" w:hAnsi="方正小标宋简体" w:eastAsia="方正小标宋简体" w:cs="方正小标宋简体"/>
          <w:b w:val="0"/>
          <w:bCs/>
          <w:sz w:val="44"/>
          <w:szCs w:val="44"/>
        </w:rPr>
      </w:pPr>
      <w:r>
        <w:rPr>
          <w:rFonts w:hint="eastAsia" w:ascii="仿宋" w:hAnsi="仿宋" w:eastAsia="仿宋" w:cs="仿宋"/>
          <w:sz w:val="24"/>
        </w:rPr>
        <w:br w:type="page"/>
      </w:r>
      <w:bookmarkStart w:id="85" w:name="_Toc23171"/>
      <w:bookmarkStart w:id="86" w:name="_Toc25333"/>
      <w:bookmarkStart w:id="87" w:name="_Toc535573467"/>
      <w:bookmarkStart w:id="88" w:name="_Toc535573881"/>
      <w:r>
        <w:rPr>
          <w:rFonts w:hint="eastAsia" w:ascii="方正小标宋简体" w:hAnsi="方正小标宋简体" w:eastAsia="方正小标宋简体" w:cs="方正小标宋简体"/>
          <w:b w:val="0"/>
          <w:bCs/>
          <w:kern w:val="0"/>
          <w:sz w:val="44"/>
          <w:szCs w:val="44"/>
          <w:lang w:val="en-US" w:eastAsia="zh-CN"/>
        </w:rPr>
        <w:t>三、</w:t>
      </w:r>
      <w:r>
        <w:rPr>
          <w:rFonts w:hint="eastAsia" w:ascii="方正小标宋简体" w:hAnsi="方正小标宋简体" w:eastAsia="方正小标宋简体" w:cs="方正小标宋简体"/>
          <w:b w:val="0"/>
          <w:bCs/>
          <w:kern w:val="0"/>
          <w:sz w:val="44"/>
          <w:szCs w:val="44"/>
        </w:rPr>
        <w:t>法定代表人</w:t>
      </w:r>
      <w:bookmarkEnd w:id="85"/>
      <w:bookmarkEnd w:id="86"/>
      <w:bookmarkEnd w:id="87"/>
      <w:bookmarkEnd w:id="88"/>
      <w:r>
        <w:rPr>
          <w:rFonts w:hint="eastAsia" w:ascii="方正小标宋简体" w:hAnsi="方正小标宋简体" w:eastAsia="方正小标宋简体" w:cs="方正小标宋简体"/>
          <w:b w:val="0"/>
          <w:bCs/>
          <w:kern w:val="0"/>
          <w:sz w:val="44"/>
          <w:szCs w:val="44"/>
        </w:rPr>
        <w:t>/单位负责人证明书</w:t>
      </w:r>
    </w:p>
    <w:p w14:paraId="34FDE8BD">
      <w:pPr>
        <w:wordWrap w:val="0"/>
        <w:topLinePunct/>
        <w:spacing w:line="560" w:lineRule="exact"/>
        <w:ind w:firstLine="420"/>
        <w:rPr>
          <w:rFonts w:hint="eastAsia" w:ascii="仿宋" w:hAnsi="仿宋" w:eastAsia="仿宋" w:cs="仿宋"/>
          <w:sz w:val="24"/>
        </w:rPr>
      </w:pPr>
    </w:p>
    <w:p w14:paraId="147C134D">
      <w:pPr>
        <w:wordWrap w:val="0"/>
        <w:topLinePunct/>
        <w:spacing w:line="560" w:lineRule="exact"/>
        <w:ind w:firstLine="420"/>
        <w:rPr>
          <w:rFonts w:hint="eastAsia" w:ascii="仿宋" w:hAnsi="仿宋" w:eastAsia="仿宋" w:cs="仿宋"/>
          <w:sz w:val="32"/>
          <w:szCs w:val="32"/>
        </w:rPr>
      </w:pPr>
      <w:r>
        <w:rPr>
          <w:rFonts w:hint="eastAsia" w:ascii="仿宋" w:hAnsi="仿宋" w:eastAsia="仿宋" w:cs="仿宋"/>
          <w:sz w:val="32"/>
          <w:szCs w:val="32"/>
        </w:rPr>
        <w:t>XXXX（法定代表人姓名）在XXXX（</w:t>
      </w:r>
      <w:r>
        <w:rPr>
          <w:rFonts w:hint="eastAsia" w:ascii="仿宋" w:hAnsi="仿宋" w:eastAsia="仿宋" w:cs="仿宋"/>
          <w:sz w:val="32"/>
          <w:szCs w:val="32"/>
          <w:lang w:eastAsia="zh-CN"/>
        </w:rPr>
        <w:t>参选人</w:t>
      </w:r>
      <w:r>
        <w:rPr>
          <w:rFonts w:hint="eastAsia" w:ascii="仿宋" w:hAnsi="仿宋" w:eastAsia="仿宋" w:cs="仿宋"/>
          <w:sz w:val="32"/>
          <w:szCs w:val="32"/>
        </w:rPr>
        <w:t>名称）处任 XXXX（职务名称）职务，是 XXXX（</w:t>
      </w:r>
      <w:r>
        <w:rPr>
          <w:rFonts w:hint="eastAsia" w:ascii="仿宋" w:hAnsi="仿宋" w:eastAsia="仿宋" w:cs="仿宋"/>
          <w:sz w:val="32"/>
          <w:szCs w:val="32"/>
          <w:lang w:eastAsia="zh-CN"/>
        </w:rPr>
        <w:t>参选人</w:t>
      </w:r>
      <w:r>
        <w:rPr>
          <w:rFonts w:hint="eastAsia" w:ascii="仿宋" w:hAnsi="仿宋" w:eastAsia="仿宋" w:cs="仿宋"/>
          <w:sz w:val="32"/>
          <w:szCs w:val="32"/>
        </w:rPr>
        <w:t>名称）的法定代表人。</w:t>
      </w:r>
    </w:p>
    <w:p w14:paraId="42512ECA">
      <w:pPr>
        <w:topLinePunct/>
        <w:spacing w:line="560" w:lineRule="exact"/>
        <w:ind w:firstLine="500"/>
        <w:rPr>
          <w:rFonts w:hint="eastAsia" w:ascii="仿宋" w:hAnsi="仿宋" w:eastAsia="仿宋" w:cs="仿宋"/>
          <w:sz w:val="32"/>
          <w:szCs w:val="32"/>
        </w:rPr>
      </w:pPr>
      <w:r>
        <w:rPr>
          <w:rFonts w:hint="eastAsia" w:ascii="仿宋" w:hAnsi="仿宋" w:eastAsia="仿宋" w:cs="仿宋"/>
          <w:sz w:val="32"/>
          <w:szCs w:val="32"/>
        </w:rPr>
        <w:t>特此证明。</w:t>
      </w:r>
    </w:p>
    <w:p w14:paraId="174CE423">
      <w:pPr>
        <w:wordWrap w:val="0"/>
        <w:topLinePunct/>
        <w:spacing w:line="560" w:lineRule="exact"/>
        <w:ind w:firstLine="643" w:firstLineChars="200"/>
        <w:rPr>
          <w:rFonts w:hint="eastAsia" w:ascii="仿宋" w:hAnsi="仿宋" w:eastAsia="仿宋" w:cs="仿宋"/>
          <w:b/>
          <w:sz w:val="32"/>
          <w:szCs w:val="32"/>
        </w:rPr>
      </w:pPr>
    </w:p>
    <w:p w14:paraId="5850D331">
      <w:pPr>
        <w:wordWrap w:val="0"/>
        <w:topLinePunct/>
        <w:spacing w:line="560" w:lineRule="exact"/>
        <w:ind w:firstLine="643" w:firstLineChars="200"/>
        <w:rPr>
          <w:rFonts w:hint="eastAsia" w:ascii="仿宋" w:hAnsi="仿宋" w:eastAsia="仿宋" w:cs="仿宋"/>
          <w:b/>
          <w:sz w:val="32"/>
          <w:szCs w:val="32"/>
        </w:rPr>
      </w:pPr>
    </w:p>
    <w:p w14:paraId="60DD5837">
      <w:pPr>
        <w:wordWrap w:val="0"/>
        <w:topLinePunct/>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附：法定代表人身份证复印件正反面。</w:t>
      </w:r>
    </w:p>
    <w:p w14:paraId="1390DFB1">
      <w:pPr>
        <w:wordWrap w:val="0"/>
        <w:topLinePunct/>
        <w:spacing w:line="560" w:lineRule="exact"/>
        <w:ind w:firstLine="643" w:firstLineChars="200"/>
        <w:rPr>
          <w:rFonts w:hint="eastAsia" w:ascii="仿宋" w:hAnsi="仿宋" w:eastAsia="仿宋" w:cs="仿宋"/>
          <w:b/>
          <w:sz w:val="32"/>
          <w:szCs w:val="32"/>
        </w:rPr>
      </w:pPr>
    </w:p>
    <w:p w14:paraId="54FDA8F5">
      <w:pPr>
        <w:wordWrap w:val="0"/>
        <w:topLinePunct/>
        <w:spacing w:line="560" w:lineRule="exact"/>
        <w:ind w:left="-617" w:firstLine="617"/>
        <w:jc w:val="center"/>
        <w:rPr>
          <w:rFonts w:hint="eastAsia" w:ascii="仿宋" w:hAnsi="仿宋" w:eastAsia="仿宋" w:cs="仿宋"/>
          <w:b/>
          <w:bCs/>
          <w:sz w:val="32"/>
          <w:szCs w:val="32"/>
        </w:rPr>
      </w:pPr>
    </w:p>
    <w:p w14:paraId="4B953030">
      <w:pPr>
        <w:wordWrap w:val="0"/>
        <w:topLinePunct/>
        <w:spacing w:line="560" w:lineRule="exact"/>
        <w:ind w:left="-617" w:firstLine="617"/>
        <w:jc w:val="center"/>
        <w:rPr>
          <w:rFonts w:hint="eastAsia" w:ascii="仿宋" w:hAnsi="仿宋" w:eastAsia="仿宋" w:cs="仿宋"/>
          <w:b/>
          <w:bCs/>
          <w:sz w:val="32"/>
          <w:szCs w:val="32"/>
        </w:rPr>
      </w:pPr>
    </w:p>
    <w:p w14:paraId="0F2364F0">
      <w:pPr>
        <w:wordWrap w:val="0"/>
        <w:topLinePunct/>
        <w:spacing w:line="560" w:lineRule="exact"/>
        <w:ind w:firstLine="662" w:firstLineChars="207"/>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kern w:val="0"/>
          <w:sz w:val="32"/>
          <w:szCs w:val="32"/>
          <w:lang w:bidi="ar"/>
        </w:rPr>
        <w:t>（单位公章）。</w:t>
      </w:r>
      <w:r>
        <w:rPr>
          <w:rFonts w:hint="eastAsia" w:ascii="仿宋" w:hAnsi="仿宋" w:eastAsia="仿宋" w:cs="仿宋"/>
          <w:sz w:val="32"/>
          <w:szCs w:val="32"/>
        </w:rPr>
        <w:t xml:space="preserve"> </w:t>
      </w:r>
    </w:p>
    <w:p w14:paraId="6A171B14">
      <w:pPr>
        <w:wordWrap w:val="0"/>
        <w:topLinePunct/>
        <w:spacing w:line="560" w:lineRule="exact"/>
        <w:ind w:firstLine="662" w:firstLineChars="207"/>
        <w:rPr>
          <w:rFonts w:hint="eastAsia" w:ascii="仿宋" w:hAnsi="仿宋" w:eastAsia="仿宋" w:cs="仿宋"/>
          <w:sz w:val="32"/>
          <w:szCs w:val="32"/>
        </w:rPr>
      </w:pPr>
    </w:p>
    <w:p w14:paraId="4C85AEF6">
      <w:pPr>
        <w:wordWrap w:val="0"/>
        <w:topLinePunct/>
        <w:spacing w:line="560" w:lineRule="exact"/>
        <w:ind w:firstLine="662" w:firstLineChars="207"/>
        <w:rPr>
          <w:rFonts w:hint="eastAsia" w:ascii="仿宋" w:hAnsi="仿宋" w:eastAsia="仿宋" w:cs="仿宋"/>
          <w:sz w:val="32"/>
          <w:szCs w:val="32"/>
          <w:u w:val="single"/>
        </w:rPr>
      </w:pPr>
      <w:r>
        <w:rPr>
          <w:rFonts w:hint="eastAsia" w:ascii="仿宋" w:hAnsi="仿宋" w:eastAsia="仿宋" w:cs="仿宋"/>
          <w:sz w:val="32"/>
          <w:szCs w:val="32"/>
        </w:rPr>
        <w:t>法定代表人：</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0F9F024A">
      <w:pPr>
        <w:wordWrap w:val="0"/>
        <w:topLinePunct/>
        <w:spacing w:line="560" w:lineRule="exact"/>
        <w:ind w:firstLine="662" w:firstLineChars="207"/>
        <w:rPr>
          <w:rFonts w:hint="eastAsia" w:ascii="仿宋" w:hAnsi="仿宋" w:eastAsia="仿宋" w:cs="仿宋"/>
          <w:sz w:val="32"/>
          <w:szCs w:val="32"/>
        </w:rPr>
      </w:pPr>
    </w:p>
    <w:p w14:paraId="224ECF56">
      <w:pPr>
        <w:wordWrap w:val="0"/>
        <w:topLinePunct/>
        <w:spacing w:line="560" w:lineRule="exact"/>
        <w:ind w:firstLine="662" w:firstLineChars="207"/>
        <w:rPr>
          <w:rFonts w:hint="eastAsia" w:ascii="仿宋" w:hAnsi="仿宋" w:eastAsia="仿宋" w:cs="仿宋"/>
          <w:sz w:val="24"/>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sz w:val="24"/>
        </w:rPr>
        <w:t xml:space="preserve"> </w:t>
      </w:r>
    </w:p>
    <w:p w14:paraId="502FDEEB">
      <w:pPr>
        <w:wordWrap w:val="0"/>
        <w:topLinePunct/>
        <w:spacing w:line="560" w:lineRule="exact"/>
        <w:ind w:firstLine="496" w:firstLineChars="207"/>
        <w:rPr>
          <w:rFonts w:hint="eastAsia" w:ascii="仿宋" w:hAnsi="仿宋" w:eastAsia="仿宋" w:cs="仿宋"/>
          <w:sz w:val="24"/>
        </w:rPr>
      </w:pPr>
    </w:p>
    <w:p w14:paraId="6BD9B1E7">
      <w:pPr>
        <w:wordWrap w:val="0"/>
        <w:topLinePunct/>
        <w:spacing w:line="560" w:lineRule="exact"/>
        <w:ind w:firstLine="496" w:firstLineChars="207"/>
        <w:rPr>
          <w:rFonts w:hint="eastAsia" w:ascii="仿宋" w:hAnsi="仿宋" w:eastAsia="仿宋" w:cs="仿宋"/>
          <w:sz w:val="24"/>
        </w:rPr>
      </w:pPr>
    </w:p>
    <w:p w14:paraId="20105941">
      <w:pPr>
        <w:wordWrap w:val="0"/>
        <w:topLinePunct/>
        <w:spacing w:line="560" w:lineRule="exact"/>
        <w:ind w:firstLine="496" w:firstLineChars="207"/>
        <w:rPr>
          <w:rFonts w:hint="eastAsia" w:ascii="仿宋" w:hAnsi="仿宋" w:eastAsia="仿宋" w:cs="仿宋"/>
          <w:sz w:val="24"/>
        </w:rPr>
      </w:pPr>
    </w:p>
    <w:p w14:paraId="3B23569F">
      <w:pPr>
        <w:wordWrap w:val="0"/>
        <w:topLinePunct/>
        <w:spacing w:line="560" w:lineRule="exact"/>
        <w:ind w:firstLine="480" w:firstLineChars="200"/>
        <w:rPr>
          <w:rFonts w:hint="eastAsia" w:ascii="仿宋" w:hAnsi="仿宋" w:eastAsia="仿宋" w:cs="仿宋"/>
          <w:sz w:val="24"/>
        </w:rPr>
      </w:pPr>
      <w:r>
        <w:rPr>
          <w:rFonts w:hint="eastAsia" w:ascii="仿宋" w:hAnsi="仿宋" w:eastAsia="仿宋" w:cs="仿宋"/>
          <w:sz w:val="24"/>
        </w:rPr>
        <w:t>说明：1、附法定代表人身份证复印件时才能生效(身份证复印件加盖公章。</w:t>
      </w:r>
      <w:r>
        <w:rPr>
          <w:rFonts w:hint="eastAsia" w:ascii="仿宋" w:hAnsi="仿宋" w:eastAsia="仿宋" w:cs="仿宋"/>
          <w:sz w:val="24"/>
          <w:lang w:eastAsia="zh-CN"/>
        </w:rPr>
        <w:t>参选人</w:t>
      </w:r>
      <w:r>
        <w:rPr>
          <w:rFonts w:hint="eastAsia" w:ascii="仿宋" w:hAnsi="仿宋" w:eastAsia="仿宋" w:cs="仿宋"/>
          <w:sz w:val="24"/>
        </w:rPr>
        <w:t>的法定代表人为外籍人士的，可提供护照复印件并加盖公章)。</w:t>
      </w:r>
    </w:p>
    <w:p w14:paraId="4DE852FC">
      <w:pPr>
        <w:wordWrap w:val="0"/>
        <w:topLinePunct/>
        <w:spacing w:line="560" w:lineRule="exact"/>
        <w:ind w:firstLine="496" w:firstLineChars="207"/>
        <w:rPr>
          <w:rFonts w:hint="eastAsia" w:ascii="仿宋" w:hAnsi="仿宋" w:eastAsia="仿宋" w:cs="仿宋"/>
          <w:sz w:val="24"/>
        </w:rPr>
      </w:pPr>
      <w:r>
        <w:rPr>
          <w:rFonts w:hint="eastAsia" w:ascii="仿宋" w:hAnsi="仿宋" w:eastAsia="仿宋" w:cs="仿宋"/>
          <w:sz w:val="24"/>
        </w:rPr>
        <w:t>2、提供的证件必须在有效期内。</w:t>
      </w:r>
    </w:p>
    <w:p w14:paraId="781D3DB9">
      <w:pPr>
        <w:wordWrap w:val="0"/>
        <w:topLinePunct/>
        <w:spacing w:line="560" w:lineRule="exact"/>
        <w:ind w:firstLine="496" w:firstLineChars="207"/>
        <w:rPr>
          <w:rFonts w:hint="eastAsia" w:ascii="仿宋" w:hAnsi="仿宋" w:eastAsia="仿宋" w:cs="仿宋"/>
          <w:b/>
          <w:sz w:val="32"/>
          <w:szCs w:val="32"/>
        </w:rPr>
      </w:pPr>
      <w:r>
        <w:rPr>
          <w:rFonts w:hint="eastAsia" w:ascii="仿宋" w:hAnsi="仿宋" w:eastAsia="仿宋" w:cs="仿宋"/>
          <w:sz w:val="24"/>
        </w:rPr>
        <w:t>3、</w:t>
      </w:r>
      <w:r>
        <w:rPr>
          <w:rFonts w:hint="eastAsia" w:ascii="仿宋" w:hAnsi="仿宋" w:eastAsia="仿宋" w:cs="仿宋"/>
          <w:sz w:val="24"/>
          <w:lang w:eastAsia="zh-CN"/>
        </w:rPr>
        <w:t>参选人</w:t>
      </w:r>
      <w:r>
        <w:rPr>
          <w:rFonts w:hint="eastAsia" w:ascii="仿宋" w:hAnsi="仿宋" w:eastAsia="仿宋" w:cs="仿宋"/>
          <w:sz w:val="24"/>
        </w:rPr>
        <w:t>为其他组织时提供“单位负责人身份证明书”格式自拟，并附单位负责人身份证复印件并加盖公章。</w:t>
      </w:r>
    </w:p>
    <w:bookmarkEnd w:id="66"/>
    <w:bookmarkEnd w:id="81"/>
    <w:bookmarkEnd w:id="82"/>
    <w:p w14:paraId="7F8661D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rPr>
      </w:pPr>
      <w:bookmarkStart w:id="89" w:name="_Toc217446087"/>
      <w:r>
        <w:rPr>
          <w:rFonts w:hint="eastAsia" w:ascii="方正小标宋简体" w:hAnsi="方正小标宋简体" w:eastAsia="方正小标宋简体" w:cs="方正小标宋简体"/>
          <w:b w:val="0"/>
          <w:bCs/>
          <w:sz w:val="44"/>
          <w:szCs w:val="44"/>
          <w:lang w:val="en-US" w:eastAsia="zh-CN"/>
        </w:rPr>
        <w:t>四</w:t>
      </w: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lang w:val="en-US" w:eastAsia="zh-CN"/>
        </w:rPr>
        <w:t>参 选</w:t>
      </w:r>
      <w:r>
        <w:rPr>
          <w:rFonts w:hint="eastAsia" w:ascii="方正小标宋简体" w:hAnsi="方正小标宋简体" w:eastAsia="方正小标宋简体" w:cs="方正小标宋简体"/>
          <w:b w:val="0"/>
          <w:bCs/>
          <w:sz w:val="44"/>
          <w:szCs w:val="44"/>
        </w:rPr>
        <w:t xml:space="preserve"> 函</w:t>
      </w:r>
    </w:p>
    <w:p w14:paraId="43E69948">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比选人</w:t>
      </w:r>
      <w:r>
        <w:rPr>
          <w:rFonts w:hint="eastAsia" w:ascii="仿宋" w:hAnsi="仿宋" w:eastAsia="仿宋" w:cs="仿宋"/>
          <w:sz w:val="32"/>
          <w:szCs w:val="32"/>
        </w:rPr>
        <w:t>）：</w:t>
      </w:r>
    </w:p>
    <w:p w14:paraId="4D83E8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rPr>
        <w:t>我方全面研究了“</w:t>
      </w:r>
      <w:r>
        <w:rPr>
          <w:rFonts w:hint="eastAsia" w:ascii="仿宋" w:hAnsi="仿宋" w:eastAsia="仿宋" w:cs="仿宋"/>
          <w:sz w:val="32"/>
          <w:szCs w:val="32"/>
          <w:u w:val="single"/>
        </w:rPr>
        <w:t xml:space="preserve">         </w:t>
      </w:r>
      <w:r>
        <w:rPr>
          <w:rFonts w:hint="eastAsia" w:ascii="仿宋" w:hAnsi="仿宋" w:eastAsia="仿宋" w:cs="仿宋"/>
          <w:sz w:val="32"/>
          <w:szCs w:val="32"/>
        </w:rPr>
        <w:t>”项目</w:t>
      </w:r>
      <w:r>
        <w:rPr>
          <w:rFonts w:hint="eastAsia" w:ascii="仿宋" w:hAnsi="仿宋" w:eastAsia="仿宋" w:cs="仿宋"/>
          <w:sz w:val="32"/>
          <w:szCs w:val="32"/>
          <w:lang w:eastAsia="zh-CN"/>
        </w:rPr>
        <w:t>比选</w:t>
      </w:r>
      <w:r>
        <w:rPr>
          <w:rFonts w:hint="eastAsia" w:ascii="仿宋" w:hAnsi="仿宋" w:eastAsia="仿宋" w:cs="仿宋"/>
          <w:sz w:val="32"/>
          <w:szCs w:val="32"/>
        </w:rPr>
        <w:t>文件，决定参加贵单位组织的本项目</w:t>
      </w:r>
      <w:r>
        <w:rPr>
          <w:rFonts w:hint="eastAsia" w:ascii="仿宋" w:hAnsi="仿宋" w:eastAsia="仿宋" w:cs="仿宋"/>
          <w:sz w:val="32"/>
          <w:szCs w:val="32"/>
          <w:lang w:eastAsia="zh-CN"/>
        </w:rPr>
        <w:t>参选</w:t>
      </w:r>
      <w:r>
        <w:rPr>
          <w:rFonts w:hint="eastAsia" w:ascii="仿宋" w:hAnsi="仿宋" w:eastAsia="仿宋" w:cs="仿宋"/>
          <w:sz w:val="32"/>
          <w:szCs w:val="32"/>
        </w:rPr>
        <w:t>。我方授权</w:t>
      </w:r>
      <w:r>
        <w:rPr>
          <w:rFonts w:hint="eastAsia" w:ascii="仿宋" w:hAnsi="仿宋" w:eastAsia="仿宋" w:cs="仿宋"/>
          <w:sz w:val="32"/>
          <w:szCs w:val="32"/>
          <w:u w:val="single"/>
        </w:rPr>
        <w:t xml:space="preserve">     </w:t>
      </w:r>
      <w:r>
        <w:rPr>
          <w:rFonts w:hint="eastAsia" w:ascii="仿宋" w:hAnsi="仿宋" w:eastAsia="仿宋" w:cs="仿宋"/>
          <w:sz w:val="32"/>
          <w:szCs w:val="32"/>
        </w:rPr>
        <w:t>（姓名、职务）代表我方</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单位的名称）全权处理本项目</w:t>
      </w:r>
      <w:r>
        <w:rPr>
          <w:rFonts w:hint="eastAsia" w:ascii="仿宋" w:hAnsi="仿宋" w:eastAsia="仿宋" w:cs="仿宋"/>
          <w:sz w:val="32"/>
          <w:szCs w:val="32"/>
          <w:lang w:eastAsia="zh-CN"/>
        </w:rPr>
        <w:t>参选</w:t>
      </w:r>
      <w:r>
        <w:rPr>
          <w:rFonts w:hint="eastAsia" w:ascii="仿宋" w:hAnsi="仿宋" w:eastAsia="仿宋" w:cs="仿宋"/>
          <w:sz w:val="32"/>
          <w:szCs w:val="32"/>
        </w:rPr>
        <w:t>的有关事宜。</w:t>
      </w:r>
    </w:p>
    <w:p w14:paraId="46E1CD9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rPr>
        <w:t>一、我方自愿按照</w:t>
      </w:r>
      <w:r>
        <w:rPr>
          <w:rFonts w:hint="eastAsia" w:ascii="仿宋" w:hAnsi="仿宋" w:eastAsia="仿宋" w:cs="仿宋"/>
          <w:sz w:val="32"/>
          <w:szCs w:val="32"/>
          <w:lang w:eastAsia="zh-CN"/>
        </w:rPr>
        <w:t>比选</w:t>
      </w:r>
      <w:r>
        <w:rPr>
          <w:rFonts w:hint="eastAsia" w:ascii="仿宋" w:hAnsi="仿宋" w:eastAsia="仿宋" w:cs="仿宋"/>
          <w:sz w:val="32"/>
          <w:szCs w:val="32"/>
        </w:rPr>
        <w:t>文件规定的各项要求向采购人提供所需服务，</w:t>
      </w:r>
      <w:r>
        <w:rPr>
          <w:rFonts w:hint="eastAsia" w:ascii="仿宋" w:hAnsi="仿宋" w:eastAsia="仿宋" w:cs="仿宋"/>
          <w:sz w:val="32"/>
          <w:szCs w:val="32"/>
          <w:lang w:eastAsia="zh-CN"/>
        </w:rPr>
        <w:t>参选</w:t>
      </w:r>
      <w:r>
        <w:rPr>
          <w:rFonts w:hint="eastAsia" w:ascii="仿宋" w:hAnsi="仿宋" w:eastAsia="仿宋" w:cs="仿宋"/>
          <w:sz w:val="32"/>
          <w:szCs w:val="32"/>
        </w:rPr>
        <w:t>报价以开标一览表为准。</w:t>
      </w:r>
    </w:p>
    <w:p w14:paraId="6A7DA28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rPr>
        <w:t>二、一旦我方中标，我方将严格履行</w:t>
      </w:r>
      <w:r>
        <w:rPr>
          <w:rFonts w:hint="eastAsia" w:ascii="仿宋" w:hAnsi="仿宋" w:eastAsia="仿宋" w:cs="仿宋"/>
          <w:sz w:val="32"/>
          <w:szCs w:val="32"/>
          <w:lang w:val="en-US" w:eastAsia="zh-CN"/>
        </w:rPr>
        <w:t>项目</w:t>
      </w:r>
      <w:r>
        <w:rPr>
          <w:rFonts w:hint="eastAsia" w:ascii="仿宋" w:hAnsi="仿宋" w:eastAsia="仿宋" w:cs="仿宋"/>
          <w:sz w:val="32"/>
          <w:szCs w:val="32"/>
        </w:rPr>
        <w:t>合同规定的责任和义务。</w:t>
      </w:r>
    </w:p>
    <w:p w14:paraId="2FB816D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b/>
          <w:bCs/>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、我方为本项目提交的</w:t>
      </w:r>
      <w:r>
        <w:rPr>
          <w:rFonts w:hint="eastAsia" w:ascii="仿宋" w:hAnsi="仿宋" w:eastAsia="仿宋" w:cs="仿宋"/>
          <w:sz w:val="32"/>
          <w:szCs w:val="32"/>
          <w:lang w:eastAsia="zh-CN"/>
        </w:rPr>
        <w:t>参选</w:t>
      </w:r>
      <w:r>
        <w:rPr>
          <w:rFonts w:hint="eastAsia" w:ascii="仿宋" w:hAnsi="仿宋" w:eastAsia="仿宋" w:cs="仿宋"/>
          <w:sz w:val="32"/>
          <w:szCs w:val="32"/>
        </w:rPr>
        <w:t>文件</w:t>
      </w:r>
      <w:r>
        <w:rPr>
          <w:rFonts w:hint="eastAsia" w:ascii="仿宋" w:hAnsi="仿宋" w:eastAsia="仿宋" w:cs="仿宋"/>
          <w:sz w:val="32"/>
          <w:szCs w:val="32"/>
          <w:highlight w:val="none"/>
        </w:rPr>
        <w:t>正本壹份，副本</w:t>
      </w:r>
      <w:r>
        <w:rPr>
          <w:rFonts w:hint="eastAsia" w:ascii="仿宋" w:hAnsi="仿宋" w:eastAsia="仿宋" w:cs="仿宋"/>
          <w:sz w:val="32"/>
          <w:szCs w:val="32"/>
          <w:highlight w:val="none"/>
          <w:lang w:val="en-US" w:eastAsia="zh-CN"/>
        </w:rPr>
        <w:t>贰</w:t>
      </w:r>
      <w:r>
        <w:rPr>
          <w:rFonts w:hint="eastAsia" w:ascii="仿宋" w:hAnsi="仿宋" w:eastAsia="仿宋" w:cs="仿宋"/>
          <w:sz w:val="32"/>
          <w:szCs w:val="32"/>
          <w:highlight w:val="none"/>
        </w:rPr>
        <w:t>份</w:t>
      </w:r>
      <w:r>
        <w:rPr>
          <w:rFonts w:hint="eastAsia" w:ascii="仿宋" w:hAnsi="仿宋" w:eastAsia="仿宋" w:cs="仿宋"/>
          <w:sz w:val="32"/>
          <w:szCs w:val="32"/>
        </w:rPr>
        <w:t>，用于开标唱标的“开标一览表”一式壹份，电子文档壹份(包含</w:t>
      </w:r>
      <w:r>
        <w:rPr>
          <w:rFonts w:hint="eastAsia" w:ascii="仿宋" w:hAnsi="仿宋" w:eastAsia="仿宋" w:cs="仿宋"/>
          <w:sz w:val="32"/>
          <w:szCs w:val="32"/>
          <w:lang w:eastAsia="zh-CN"/>
        </w:rPr>
        <w:t>参选</w:t>
      </w:r>
      <w:r>
        <w:rPr>
          <w:rFonts w:hint="eastAsia" w:ascii="仿宋" w:hAnsi="仿宋" w:eastAsia="仿宋" w:cs="仿宋"/>
          <w:sz w:val="32"/>
          <w:szCs w:val="32"/>
        </w:rPr>
        <w:t>文件Word或WPS版本一份，与</w:t>
      </w:r>
      <w:r>
        <w:rPr>
          <w:rFonts w:hint="eastAsia" w:ascii="仿宋" w:hAnsi="仿宋" w:eastAsia="仿宋" w:cs="仿宋"/>
          <w:sz w:val="32"/>
          <w:szCs w:val="32"/>
          <w:lang w:eastAsia="zh-CN"/>
        </w:rPr>
        <w:t>参选</w:t>
      </w:r>
      <w:r>
        <w:rPr>
          <w:rFonts w:hint="eastAsia" w:ascii="仿宋" w:hAnsi="仿宋" w:eastAsia="仿宋" w:cs="仿宋"/>
          <w:b/>
          <w:bCs/>
          <w:sz w:val="32"/>
          <w:szCs w:val="32"/>
        </w:rPr>
        <w:t>文件正本一致的PDF版本一份）。</w:t>
      </w:r>
    </w:p>
    <w:p w14:paraId="06A0FD1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.我方完全理解</w:t>
      </w:r>
      <w:r>
        <w:rPr>
          <w:rFonts w:hint="eastAsia" w:ascii="仿宋" w:hAnsi="仿宋" w:eastAsia="仿宋" w:cs="仿宋"/>
          <w:sz w:val="32"/>
          <w:szCs w:val="32"/>
          <w:lang w:val="en-US" w:eastAsia="zh-CN"/>
        </w:rPr>
        <w:t>比选人</w:t>
      </w:r>
      <w:r>
        <w:rPr>
          <w:rFonts w:hint="eastAsia" w:ascii="仿宋" w:hAnsi="仿宋" w:eastAsia="仿宋" w:cs="仿宋"/>
          <w:sz w:val="32"/>
          <w:szCs w:val="32"/>
        </w:rPr>
        <w:t>不一定将合同授予最低报价的</w:t>
      </w:r>
      <w:r>
        <w:rPr>
          <w:rFonts w:hint="eastAsia" w:ascii="仿宋" w:hAnsi="仿宋" w:eastAsia="仿宋" w:cs="仿宋"/>
          <w:sz w:val="32"/>
          <w:szCs w:val="32"/>
          <w:lang w:eastAsia="zh-CN"/>
        </w:rPr>
        <w:t>参选人</w:t>
      </w:r>
      <w:r>
        <w:rPr>
          <w:rFonts w:hint="eastAsia" w:ascii="仿宋" w:hAnsi="仿宋" w:eastAsia="仿宋" w:cs="仿宋"/>
          <w:sz w:val="32"/>
          <w:szCs w:val="32"/>
        </w:rPr>
        <w:t>的行为。</w:t>
      </w:r>
    </w:p>
    <w:p w14:paraId="36C254D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、我方愿意提供贵单位可能另外要求的，与</w:t>
      </w:r>
      <w:r>
        <w:rPr>
          <w:rFonts w:hint="eastAsia" w:ascii="仿宋" w:hAnsi="仿宋" w:eastAsia="仿宋" w:cs="仿宋"/>
          <w:sz w:val="32"/>
          <w:szCs w:val="32"/>
          <w:lang w:eastAsia="zh-CN"/>
        </w:rPr>
        <w:t>参选</w:t>
      </w:r>
      <w:r>
        <w:rPr>
          <w:rFonts w:hint="eastAsia" w:ascii="仿宋" w:hAnsi="仿宋" w:eastAsia="仿宋" w:cs="仿宋"/>
          <w:sz w:val="32"/>
          <w:szCs w:val="32"/>
        </w:rPr>
        <w:t>有关的文件资料，并保证我方已提供和将要提供的文件资料是真实、准确的。</w:t>
      </w:r>
    </w:p>
    <w:p w14:paraId="06C4E26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372C8FD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sz w:val="32"/>
          <w:szCs w:val="32"/>
        </w:rPr>
        <w:t>法定代表人/单位负责人或授权代表：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6A4E636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u w:val="single"/>
        </w:rPr>
      </w:pPr>
      <w:r>
        <w:rPr>
          <w:rFonts w:hint="eastAsia" w:ascii="仿宋" w:hAnsi="仿宋" w:eastAsia="仿宋" w:cs="仿宋"/>
          <w:sz w:val="32"/>
          <w:szCs w:val="32"/>
        </w:rPr>
        <w:t>通讯地址：</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4AF7E6E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u w:val="single"/>
        </w:rPr>
      </w:pPr>
      <w:r>
        <w:rPr>
          <w:rFonts w:hint="eastAsia" w:ascii="仿宋" w:hAnsi="仿宋" w:eastAsia="仿宋" w:cs="仿宋"/>
          <w:sz w:val="32"/>
          <w:szCs w:val="32"/>
        </w:rPr>
        <w:t>邮政编码：</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00D698C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u w:val="single"/>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2A3BC8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u w:val="single"/>
        </w:rPr>
      </w:pPr>
      <w:r>
        <w:rPr>
          <w:rFonts w:hint="eastAsia" w:ascii="仿宋" w:hAnsi="仿宋" w:eastAsia="仿宋" w:cs="仿宋"/>
          <w:sz w:val="32"/>
          <w:szCs w:val="32"/>
        </w:rPr>
        <w:t>传    真：</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1DE82A3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 w:hAnsi="仿宋" w:eastAsia="仿宋" w:cs="仿宋"/>
          <w:sz w:val="32"/>
          <w:szCs w:val="32"/>
          <w:u w:val="single"/>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532D0F2B">
      <w:pPr>
        <w:spacing w:line="560" w:lineRule="exact"/>
        <w:rPr>
          <w:rFonts w:hint="eastAsia" w:ascii="仿宋" w:hAnsi="仿宋" w:eastAsia="仿宋" w:cs="仿宋"/>
          <w:b/>
          <w:sz w:val="32"/>
          <w:szCs w:val="32"/>
        </w:rPr>
      </w:pPr>
    </w:p>
    <w:p w14:paraId="11C57DF9">
      <w:pPr>
        <w:spacing w:line="560" w:lineRule="exact"/>
        <w:rPr>
          <w:rFonts w:hint="eastAsia" w:ascii="仿宋" w:hAnsi="仿宋" w:eastAsia="仿宋" w:cs="仿宋"/>
          <w:b/>
          <w:sz w:val="32"/>
          <w:szCs w:val="32"/>
        </w:rPr>
      </w:pPr>
    </w:p>
    <w:p w14:paraId="543DF7FC">
      <w:pPr>
        <w:spacing w:line="560" w:lineRule="exact"/>
        <w:rPr>
          <w:rFonts w:hint="eastAsia" w:ascii="仿宋" w:hAnsi="仿宋" w:eastAsia="仿宋" w:cs="仿宋"/>
          <w:b/>
          <w:sz w:val="32"/>
          <w:szCs w:val="32"/>
        </w:rPr>
      </w:pPr>
    </w:p>
    <w:p w14:paraId="2D1AB48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3E83B7E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3367D37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40B8ADB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109D81A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19F5353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18BD71E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073581D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35ED98A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1DC3190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34726FF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346FB65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48EFE0B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76258C8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24086B6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262C7FE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563995B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7F65CFB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7D11A7B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lang w:val="en-US" w:eastAsia="zh-CN"/>
        </w:rPr>
      </w:pPr>
    </w:p>
    <w:p w14:paraId="608D256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五</w:t>
      </w:r>
      <w:r>
        <w:rPr>
          <w:rFonts w:hint="eastAsia" w:ascii="方正小标宋简体" w:hAnsi="方正小标宋简体" w:eastAsia="方正小标宋简体" w:cs="方正小标宋简体"/>
          <w:b w:val="0"/>
          <w:bCs/>
          <w:sz w:val="44"/>
          <w:szCs w:val="44"/>
        </w:rPr>
        <w:t>、实质性要求承诺函</w:t>
      </w:r>
    </w:p>
    <w:p w14:paraId="5DE40B58">
      <w:pPr>
        <w:widowControl/>
        <w:spacing w:line="560" w:lineRule="exact"/>
        <w:jc w:val="left"/>
        <w:outlineLvl w:val="1"/>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比选人</w:t>
      </w:r>
      <w:r>
        <w:rPr>
          <w:rFonts w:hint="eastAsia" w:ascii="仿宋" w:hAnsi="仿宋" w:eastAsia="仿宋" w:cs="仿宋"/>
          <w:sz w:val="32"/>
          <w:szCs w:val="32"/>
        </w:rPr>
        <w:t>）：</w:t>
      </w:r>
    </w:p>
    <w:p w14:paraId="1D6CCBEC">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我公司作为本次采购项目的</w:t>
      </w:r>
      <w:r>
        <w:rPr>
          <w:rFonts w:hint="eastAsia" w:ascii="仿宋" w:hAnsi="仿宋" w:eastAsia="仿宋" w:cs="仿宋"/>
          <w:sz w:val="32"/>
          <w:szCs w:val="32"/>
          <w:lang w:eastAsia="zh-CN"/>
        </w:rPr>
        <w:t>参选人</w:t>
      </w:r>
      <w:r>
        <w:rPr>
          <w:rFonts w:hint="eastAsia" w:ascii="仿宋" w:hAnsi="仿宋" w:eastAsia="仿宋" w:cs="仿宋"/>
          <w:sz w:val="32"/>
          <w:szCs w:val="32"/>
        </w:rPr>
        <w:t>，根据</w:t>
      </w:r>
      <w:r>
        <w:rPr>
          <w:rFonts w:hint="eastAsia" w:ascii="仿宋" w:hAnsi="仿宋" w:eastAsia="仿宋" w:cs="仿宋"/>
          <w:sz w:val="32"/>
          <w:szCs w:val="32"/>
          <w:lang w:eastAsia="zh-CN"/>
        </w:rPr>
        <w:t>比选</w:t>
      </w:r>
      <w:r>
        <w:rPr>
          <w:rFonts w:hint="eastAsia" w:ascii="仿宋" w:hAnsi="仿宋" w:eastAsia="仿宋" w:cs="仿宋"/>
          <w:sz w:val="32"/>
          <w:szCs w:val="32"/>
        </w:rPr>
        <w:t>文件中规定的实质性要求，现郑重承诺完全响应本项目</w:t>
      </w:r>
      <w:r>
        <w:rPr>
          <w:rFonts w:hint="eastAsia" w:ascii="仿宋" w:hAnsi="仿宋" w:eastAsia="仿宋" w:cs="仿宋"/>
          <w:sz w:val="32"/>
          <w:szCs w:val="32"/>
          <w:lang w:eastAsia="zh-CN"/>
        </w:rPr>
        <w:t>比选</w:t>
      </w:r>
      <w:r>
        <w:rPr>
          <w:rFonts w:hint="eastAsia" w:ascii="仿宋" w:hAnsi="仿宋" w:eastAsia="仿宋" w:cs="仿宋"/>
          <w:sz w:val="32"/>
          <w:szCs w:val="32"/>
        </w:rPr>
        <w:t>文件规定的所有实质性要求：</w:t>
      </w:r>
    </w:p>
    <w:p w14:paraId="675DF11C">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1.最高限价的要求：完全响应；</w:t>
      </w:r>
    </w:p>
    <w:p w14:paraId="3AD9C18B">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.合格的</w:t>
      </w:r>
      <w:r>
        <w:rPr>
          <w:rFonts w:hint="eastAsia" w:ascii="仿宋" w:hAnsi="仿宋" w:eastAsia="仿宋" w:cs="仿宋"/>
          <w:sz w:val="32"/>
          <w:szCs w:val="32"/>
          <w:lang w:eastAsia="zh-CN"/>
        </w:rPr>
        <w:t>参选人</w:t>
      </w:r>
      <w:r>
        <w:rPr>
          <w:rFonts w:hint="eastAsia" w:ascii="仿宋" w:hAnsi="仿宋" w:eastAsia="仿宋" w:cs="仿宋"/>
          <w:sz w:val="32"/>
          <w:szCs w:val="32"/>
        </w:rPr>
        <w:t>的要求：完全响应；</w:t>
      </w:r>
    </w:p>
    <w:p w14:paraId="25DF4632">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费用的要求：完全响应；</w:t>
      </w:r>
    </w:p>
    <w:p w14:paraId="307F62FD">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.充分、公平竞争保障措施的要求：完全响应；</w:t>
      </w:r>
    </w:p>
    <w:p w14:paraId="3775C3CB">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文件的语言的要求：完全响应；</w:t>
      </w:r>
    </w:p>
    <w:p w14:paraId="0ABB4593">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.计量单位的要求：完全响应；</w:t>
      </w:r>
    </w:p>
    <w:p w14:paraId="45FD7008">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报价要求：完全响应；</w:t>
      </w:r>
    </w:p>
    <w:p w14:paraId="3D128441">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.“开标一览表”除单独密封提交外，还应编制于其他响应性</w:t>
      </w:r>
      <w:r>
        <w:rPr>
          <w:rFonts w:hint="eastAsia" w:ascii="仿宋" w:hAnsi="仿宋" w:eastAsia="仿宋" w:cs="仿宋"/>
          <w:sz w:val="32"/>
          <w:szCs w:val="32"/>
          <w:lang w:eastAsia="zh-CN"/>
        </w:rPr>
        <w:t>参选</w:t>
      </w:r>
      <w:r>
        <w:rPr>
          <w:rFonts w:hint="eastAsia" w:ascii="仿宋" w:hAnsi="仿宋" w:eastAsia="仿宋" w:cs="仿宋"/>
          <w:sz w:val="32"/>
          <w:szCs w:val="32"/>
        </w:rPr>
        <w:t>文件正副本内，如有遗漏，将视为无效</w:t>
      </w:r>
      <w:r>
        <w:rPr>
          <w:rFonts w:hint="eastAsia" w:ascii="仿宋" w:hAnsi="仿宋" w:eastAsia="仿宋" w:cs="仿宋"/>
          <w:sz w:val="32"/>
          <w:szCs w:val="32"/>
          <w:lang w:eastAsia="zh-CN"/>
        </w:rPr>
        <w:t>参选</w:t>
      </w:r>
      <w:r>
        <w:rPr>
          <w:rFonts w:hint="eastAsia" w:ascii="仿宋" w:hAnsi="仿宋" w:eastAsia="仿宋" w:cs="仿宋"/>
          <w:sz w:val="32"/>
          <w:szCs w:val="32"/>
        </w:rPr>
        <w:t>的要求：完全响应；</w:t>
      </w:r>
    </w:p>
    <w:p w14:paraId="089209F8">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文件正本和副本应当采取胶装方式装订成册，不得散装或者活页装订的要求：完全响应；</w:t>
      </w:r>
    </w:p>
    <w:p w14:paraId="66475DFE">
      <w:pPr>
        <w:widowControl/>
        <w:spacing w:line="56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本单位对上述承诺的内容事项真实性负责。如经查实上述承诺的内容事项存在虚假，我单位愿意接受以提供虚假材料谋取中标追究法律责任。</w:t>
      </w:r>
    </w:p>
    <w:p w14:paraId="309EA72A">
      <w:pPr>
        <w:widowControl/>
        <w:spacing w:line="560" w:lineRule="exact"/>
        <w:ind w:firstLine="627" w:firstLineChars="196"/>
        <w:jc w:val="left"/>
        <w:outlineLvl w:val="1"/>
        <w:rPr>
          <w:rFonts w:hint="eastAsia" w:ascii="仿宋" w:hAnsi="仿宋" w:eastAsia="仿宋" w:cs="仿宋"/>
          <w:sz w:val="32"/>
          <w:szCs w:val="32"/>
        </w:rPr>
      </w:pPr>
    </w:p>
    <w:p w14:paraId="0AB4C97F">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4976B581">
      <w:pPr>
        <w:widowControl/>
        <w:spacing w:line="560" w:lineRule="exact"/>
        <w:ind w:firstLine="627" w:firstLineChars="196"/>
        <w:jc w:val="left"/>
        <w:outlineLvl w:val="1"/>
        <w:rPr>
          <w:rFonts w:hint="eastAsia" w:ascii="仿宋" w:hAnsi="仿宋" w:eastAsia="仿宋" w:cs="仿宋"/>
          <w:sz w:val="32"/>
          <w:szCs w:val="32"/>
        </w:rPr>
      </w:pPr>
    </w:p>
    <w:p w14:paraId="29AB433C">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法定代表人/单位负责人或授权代表：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5FA448D2">
      <w:pPr>
        <w:widowControl/>
        <w:spacing w:line="560" w:lineRule="exact"/>
        <w:ind w:firstLine="627" w:firstLineChars="196"/>
        <w:jc w:val="left"/>
        <w:outlineLvl w:val="1"/>
        <w:rPr>
          <w:rFonts w:hint="eastAsia" w:ascii="仿宋" w:hAnsi="仿宋" w:eastAsia="仿宋" w:cs="仿宋"/>
          <w:sz w:val="32"/>
          <w:szCs w:val="32"/>
        </w:rPr>
      </w:pPr>
    </w:p>
    <w:p w14:paraId="62AC2C30">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09077B85">
      <w:pPr>
        <w:widowControl/>
        <w:spacing w:line="560" w:lineRule="exact"/>
        <w:jc w:val="left"/>
        <w:outlineLvl w:val="1"/>
        <w:rPr>
          <w:rFonts w:hint="eastAsia" w:ascii="仿宋" w:hAnsi="仿宋" w:eastAsia="仿宋" w:cs="仿宋"/>
          <w:b/>
          <w:sz w:val="32"/>
          <w:szCs w:val="32"/>
        </w:rPr>
      </w:pPr>
    </w:p>
    <w:p w14:paraId="6F36F6A4">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05234183">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0DCFB058">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5B0B122A">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225E2323">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2A19BFCD">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6B4BC2AB">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39A62F4C">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5CC781CB">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3002B47C">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0AE2EB70">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3B0ADC81">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0E621199">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5470704D">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42282E3F">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65295460">
      <w:pPr>
        <w:pStyle w:val="7"/>
        <w:spacing w:line="560" w:lineRule="exact"/>
        <w:jc w:val="center"/>
        <w:rPr>
          <w:rFonts w:hint="eastAsia" w:ascii="方正小标宋简体" w:hAnsi="方正小标宋简体" w:eastAsia="方正小标宋简体" w:cs="方正小标宋简体"/>
          <w:b w:val="0"/>
          <w:bCs/>
          <w:sz w:val="44"/>
          <w:szCs w:val="44"/>
          <w:lang w:val="en-US" w:eastAsia="zh-CN"/>
        </w:rPr>
      </w:pPr>
    </w:p>
    <w:p w14:paraId="07490514">
      <w:pPr>
        <w:pStyle w:val="7"/>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六</w:t>
      </w:r>
      <w:r>
        <w:rPr>
          <w:rFonts w:hint="eastAsia" w:ascii="方正小标宋简体" w:hAnsi="方正小标宋简体" w:eastAsia="方正小标宋简体" w:cs="方正小标宋简体"/>
          <w:b w:val="0"/>
          <w:bCs/>
          <w:sz w:val="44"/>
          <w:szCs w:val="44"/>
        </w:rPr>
        <w:t>、已标价工程量清单</w:t>
      </w:r>
    </w:p>
    <w:p w14:paraId="3A41AE2F">
      <w:pPr>
        <w:spacing w:line="560" w:lineRule="exact"/>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按照</w:t>
      </w:r>
      <w:r>
        <w:rPr>
          <w:rFonts w:hint="eastAsia" w:ascii="仿宋" w:hAnsi="仿宋" w:eastAsia="仿宋" w:cs="仿宋"/>
          <w:sz w:val="32"/>
          <w:szCs w:val="32"/>
          <w:lang w:eastAsia="zh-CN"/>
        </w:rPr>
        <w:t>参选</w:t>
      </w:r>
      <w:r>
        <w:rPr>
          <w:rFonts w:hint="eastAsia" w:ascii="仿宋" w:hAnsi="仿宋" w:eastAsia="仿宋" w:cs="仿宋"/>
          <w:sz w:val="32"/>
          <w:szCs w:val="32"/>
        </w:rPr>
        <w:t>文件及工程量清单要求编制。</w:t>
      </w:r>
      <w:bookmarkEnd w:id="89"/>
      <w:bookmarkStart w:id="90" w:name="_Toc217446088"/>
    </w:p>
    <w:p w14:paraId="251A7748">
      <w:pPr>
        <w:spacing w:line="560" w:lineRule="exact"/>
        <w:rPr>
          <w:rFonts w:hint="eastAsia" w:ascii="仿宋" w:hAnsi="仿宋" w:eastAsia="仿宋" w:cs="仿宋"/>
          <w:sz w:val="24"/>
        </w:rPr>
      </w:pPr>
    </w:p>
    <w:p w14:paraId="5F937020">
      <w:pPr>
        <w:spacing w:line="560" w:lineRule="exact"/>
        <w:rPr>
          <w:rFonts w:hint="eastAsia" w:ascii="仿宋" w:hAnsi="仿宋" w:eastAsia="仿宋" w:cs="仿宋"/>
          <w:sz w:val="24"/>
        </w:rPr>
      </w:pPr>
    </w:p>
    <w:p w14:paraId="0E1141D1">
      <w:pPr>
        <w:spacing w:line="560" w:lineRule="exact"/>
        <w:rPr>
          <w:rFonts w:hint="eastAsia" w:ascii="仿宋" w:hAnsi="仿宋" w:eastAsia="仿宋" w:cs="仿宋"/>
          <w:sz w:val="24"/>
        </w:rPr>
      </w:pPr>
    </w:p>
    <w:p w14:paraId="3ACADE72">
      <w:pPr>
        <w:spacing w:line="560" w:lineRule="exact"/>
        <w:rPr>
          <w:rFonts w:hint="eastAsia" w:ascii="仿宋" w:hAnsi="仿宋" w:eastAsia="仿宋" w:cs="仿宋"/>
          <w:sz w:val="24"/>
        </w:rPr>
      </w:pPr>
    </w:p>
    <w:p w14:paraId="019C10B8">
      <w:pPr>
        <w:spacing w:line="560" w:lineRule="exact"/>
        <w:rPr>
          <w:rFonts w:hint="eastAsia" w:ascii="仿宋" w:hAnsi="仿宋" w:eastAsia="仿宋" w:cs="仿宋"/>
          <w:sz w:val="24"/>
        </w:rPr>
      </w:pPr>
    </w:p>
    <w:p w14:paraId="5244D9A0">
      <w:pPr>
        <w:spacing w:line="560" w:lineRule="exact"/>
        <w:rPr>
          <w:rFonts w:hint="eastAsia" w:ascii="仿宋" w:hAnsi="仿宋" w:eastAsia="仿宋" w:cs="仿宋"/>
          <w:sz w:val="24"/>
        </w:rPr>
      </w:pPr>
    </w:p>
    <w:p w14:paraId="0CDB1592">
      <w:pPr>
        <w:spacing w:line="560" w:lineRule="exact"/>
        <w:rPr>
          <w:rFonts w:hint="eastAsia" w:ascii="仿宋" w:hAnsi="仿宋" w:eastAsia="仿宋" w:cs="仿宋"/>
          <w:sz w:val="24"/>
        </w:rPr>
      </w:pPr>
    </w:p>
    <w:p w14:paraId="0F10BB60">
      <w:pPr>
        <w:spacing w:line="560" w:lineRule="exact"/>
        <w:rPr>
          <w:rFonts w:hint="eastAsia" w:ascii="仿宋" w:hAnsi="仿宋" w:eastAsia="仿宋" w:cs="仿宋"/>
          <w:sz w:val="24"/>
        </w:rPr>
      </w:pPr>
    </w:p>
    <w:p w14:paraId="67089345">
      <w:pPr>
        <w:spacing w:line="560" w:lineRule="exact"/>
        <w:rPr>
          <w:rFonts w:hint="eastAsia" w:ascii="仿宋" w:hAnsi="仿宋" w:eastAsia="仿宋" w:cs="仿宋"/>
          <w:sz w:val="24"/>
        </w:rPr>
      </w:pPr>
    </w:p>
    <w:p w14:paraId="0B363BDA">
      <w:pPr>
        <w:spacing w:line="560" w:lineRule="exact"/>
        <w:rPr>
          <w:rFonts w:hint="eastAsia" w:ascii="仿宋" w:hAnsi="仿宋" w:eastAsia="仿宋" w:cs="仿宋"/>
          <w:sz w:val="24"/>
        </w:rPr>
      </w:pPr>
    </w:p>
    <w:p w14:paraId="6F439C98">
      <w:pPr>
        <w:spacing w:line="560" w:lineRule="exact"/>
        <w:rPr>
          <w:rFonts w:hint="eastAsia" w:ascii="仿宋" w:hAnsi="仿宋" w:eastAsia="仿宋" w:cs="仿宋"/>
          <w:sz w:val="24"/>
        </w:rPr>
      </w:pPr>
    </w:p>
    <w:p w14:paraId="46A39F0D">
      <w:pPr>
        <w:spacing w:line="560" w:lineRule="exact"/>
        <w:rPr>
          <w:rFonts w:hint="eastAsia" w:ascii="仿宋" w:hAnsi="仿宋" w:eastAsia="仿宋" w:cs="仿宋"/>
          <w:sz w:val="24"/>
        </w:rPr>
      </w:pPr>
    </w:p>
    <w:p w14:paraId="6DA208AB">
      <w:pPr>
        <w:spacing w:line="560" w:lineRule="exact"/>
        <w:rPr>
          <w:rFonts w:hint="eastAsia" w:ascii="仿宋" w:hAnsi="仿宋" w:eastAsia="仿宋" w:cs="仿宋"/>
          <w:sz w:val="24"/>
        </w:rPr>
      </w:pPr>
    </w:p>
    <w:p w14:paraId="33A7EF40">
      <w:pPr>
        <w:spacing w:line="560" w:lineRule="exact"/>
        <w:rPr>
          <w:rFonts w:hint="eastAsia" w:ascii="仿宋" w:hAnsi="仿宋" w:eastAsia="仿宋" w:cs="仿宋"/>
          <w:sz w:val="24"/>
        </w:rPr>
      </w:pPr>
    </w:p>
    <w:p w14:paraId="7F8859B7">
      <w:pPr>
        <w:spacing w:line="560" w:lineRule="exact"/>
        <w:rPr>
          <w:rFonts w:hint="eastAsia" w:ascii="仿宋" w:hAnsi="仿宋" w:eastAsia="仿宋" w:cs="仿宋"/>
          <w:sz w:val="24"/>
        </w:rPr>
      </w:pPr>
    </w:p>
    <w:p w14:paraId="04212957">
      <w:pPr>
        <w:spacing w:line="560" w:lineRule="exact"/>
        <w:rPr>
          <w:rFonts w:hint="eastAsia" w:ascii="仿宋" w:hAnsi="仿宋" w:eastAsia="仿宋" w:cs="仿宋"/>
          <w:sz w:val="24"/>
        </w:rPr>
      </w:pPr>
    </w:p>
    <w:p w14:paraId="7DE2C13C">
      <w:pPr>
        <w:spacing w:line="560" w:lineRule="exact"/>
        <w:rPr>
          <w:rFonts w:hint="eastAsia" w:ascii="仿宋" w:hAnsi="仿宋" w:eastAsia="仿宋" w:cs="仿宋"/>
          <w:sz w:val="24"/>
        </w:rPr>
      </w:pPr>
    </w:p>
    <w:p w14:paraId="6D0FDC98">
      <w:pPr>
        <w:spacing w:line="560" w:lineRule="exact"/>
        <w:rPr>
          <w:rFonts w:hint="eastAsia" w:ascii="仿宋" w:hAnsi="仿宋" w:eastAsia="仿宋" w:cs="仿宋"/>
          <w:sz w:val="24"/>
        </w:rPr>
      </w:pPr>
    </w:p>
    <w:p w14:paraId="1D279662">
      <w:pPr>
        <w:spacing w:line="560" w:lineRule="exact"/>
        <w:rPr>
          <w:rFonts w:hint="eastAsia" w:ascii="仿宋" w:hAnsi="仿宋" w:eastAsia="仿宋" w:cs="仿宋"/>
          <w:sz w:val="24"/>
        </w:rPr>
      </w:pPr>
    </w:p>
    <w:p w14:paraId="61769FDE">
      <w:pPr>
        <w:spacing w:line="560" w:lineRule="exact"/>
        <w:rPr>
          <w:rFonts w:hint="eastAsia" w:ascii="仿宋" w:hAnsi="仿宋" w:eastAsia="仿宋" w:cs="仿宋"/>
          <w:sz w:val="24"/>
        </w:rPr>
      </w:pPr>
    </w:p>
    <w:p w14:paraId="5661787B">
      <w:pPr>
        <w:spacing w:line="560" w:lineRule="exact"/>
        <w:rPr>
          <w:rFonts w:hint="eastAsia" w:ascii="仿宋" w:hAnsi="仿宋" w:eastAsia="仿宋" w:cs="仿宋"/>
          <w:sz w:val="24"/>
        </w:rPr>
      </w:pPr>
    </w:p>
    <w:p w14:paraId="2E0B34FB">
      <w:pPr>
        <w:spacing w:line="560" w:lineRule="exact"/>
        <w:rPr>
          <w:rFonts w:hint="eastAsia" w:ascii="仿宋" w:hAnsi="仿宋" w:eastAsia="仿宋" w:cs="仿宋"/>
          <w:sz w:val="24"/>
        </w:rPr>
      </w:pPr>
    </w:p>
    <w:p w14:paraId="37A516C3">
      <w:pPr>
        <w:widowControl/>
        <w:spacing w:line="560" w:lineRule="exact"/>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七</w:t>
      </w: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lang w:eastAsia="zh-CN"/>
        </w:rPr>
        <w:t>参选人</w:t>
      </w:r>
      <w:r>
        <w:rPr>
          <w:rFonts w:hint="eastAsia" w:ascii="方正小标宋简体" w:hAnsi="方正小标宋简体" w:eastAsia="方正小标宋简体" w:cs="方正小标宋简体"/>
          <w:b w:val="0"/>
          <w:bCs/>
          <w:sz w:val="44"/>
          <w:szCs w:val="44"/>
        </w:rPr>
        <w:t>基本情况表</w:t>
      </w:r>
      <w:bookmarkEnd w:id="90"/>
    </w:p>
    <w:tbl>
      <w:tblPr>
        <w:tblStyle w:val="13"/>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370"/>
        <w:gridCol w:w="480"/>
        <w:gridCol w:w="1080"/>
      </w:tblGrid>
      <w:tr w14:paraId="10C393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22" w:type="dxa"/>
            <w:noWrap w:val="0"/>
            <w:vAlign w:val="center"/>
          </w:tcPr>
          <w:p w14:paraId="39C107BE">
            <w:pPr>
              <w:widowControl/>
              <w:spacing w:line="560" w:lineRule="exact"/>
              <w:jc w:val="left"/>
              <w:outlineLvl w:val="1"/>
              <w:rPr>
                <w:rFonts w:hint="eastAsia" w:ascii="仿宋" w:hAnsi="仿宋" w:eastAsia="仿宋" w:cs="仿宋"/>
                <w:sz w:val="24"/>
              </w:rPr>
            </w:pPr>
            <w:r>
              <w:rPr>
                <w:rFonts w:hint="eastAsia" w:ascii="仿宋" w:hAnsi="仿宋" w:eastAsia="仿宋" w:cs="仿宋"/>
                <w:sz w:val="24"/>
                <w:lang w:eastAsia="zh-CN"/>
              </w:rPr>
              <w:t>参选人</w:t>
            </w:r>
            <w:r>
              <w:rPr>
                <w:rFonts w:hint="eastAsia" w:ascii="仿宋" w:hAnsi="仿宋" w:eastAsia="仿宋" w:cs="仿宋"/>
                <w:sz w:val="24"/>
              </w:rPr>
              <w:t>名称</w:t>
            </w:r>
          </w:p>
        </w:tc>
        <w:tc>
          <w:tcPr>
            <w:tcW w:w="6693" w:type="dxa"/>
            <w:gridSpan w:val="7"/>
            <w:noWrap w:val="0"/>
            <w:vAlign w:val="center"/>
          </w:tcPr>
          <w:p w14:paraId="6EA6F367">
            <w:pPr>
              <w:widowControl/>
              <w:spacing w:line="560" w:lineRule="exact"/>
              <w:ind w:firstLine="470" w:firstLineChars="196"/>
              <w:jc w:val="left"/>
              <w:outlineLvl w:val="1"/>
              <w:rPr>
                <w:rFonts w:hint="eastAsia" w:ascii="仿宋" w:hAnsi="仿宋" w:eastAsia="仿宋" w:cs="仿宋"/>
                <w:sz w:val="24"/>
              </w:rPr>
            </w:pPr>
          </w:p>
        </w:tc>
      </w:tr>
      <w:tr w14:paraId="4B2910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22" w:type="dxa"/>
            <w:noWrap w:val="0"/>
            <w:vAlign w:val="center"/>
          </w:tcPr>
          <w:p w14:paraId="47E25A59">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注册地址</w:t>
            </w:r>
          </w:p>
        </w:tc>
        <w:tc>
          <w:tcPr>
            <w:tcW w:w="3443" w:type="dxa"/>
            <w:gridSpan w:val="3"/>
            <w:noWrap w:val="0"/>
            <w:vAlign w:val="center"/>
          </w:tcPr>
          <w:p w14:paraId="09F58E6C">
            <w:pPr>
              <w:widowControl/>
              <w:spacing w:line="560" w:lineRule="exact"/>
              <w:ind w:firstLine="470" w:firstLineChars="196"/>
              <w:jc w:val="left"/>
              <w:outlineLvl w:val="1"/>
              <w:rPr>
                <w:rFonts w:hint="eastAsia" w:ascii="仿宋" w:hAnsi="仿宋" w:eastAsia="仿宋" w:cs="仿宋"/>
                <w:sz w:val="24"/>
              </w:rPr>
            </w:pPr>
          </w:p>
        </w:tc>
        <w:tc>
          <w:tcPr>
            <w:tcW w:w="1320" w:type="dxa"/>
            <w:noWrap w:val="0"/>
            <w:vAlign w:val="center"/>
          </w:tcPr>
          <w:p w14:paraId="1EC984B5">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邮政编码</w:t>
            </w:r>
          </w:p>
        </w:tc>
        <w:tc>
          <w:tcPr>
            <w:tcW w:w="1930" w:type="dxa"/>
            <w:gridSpan w:val="3"/>
            <w:noWrap w:val="0"/>
            <w:vAlign w:val="center"/>
          </w:tcPr>
          <w:p w14:paraId="38908F8E">
            <w:pPr>
              <w:widowControl/>
              <w:spacing w:line="560" w:lineRule="exact"/>
              <w:ind w:firstLine="470" w:firstLineChars="196"/>
              <w:jc w:val="left"/>
              <w:outlineLvl w:val="1"/>
              <w:rPr>
                <w:rFonts w:hint="eastAsia" w:ascii="仿宋" w:hAnsi="仿宋" w:eastAsia="仿宋" w:cs="仿宋"/>
                <w:sz w:val="24"/>
              </w:rPr>
            </w:pPr>
          </w:p>
        </w:tc>
      </w:tr>
      <w:tr w14:paraId="0DD412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22" w:type="dxa"/>
            <w:vMerge w:val="restart"/>
            <w:noWrap w:val="0"/>
            <w:vAlign w:val="center"/>
          </w:tcPr>
          <w:p w14:paraId="3E7AB926">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联系方式</w:t>
            </w:r>
          </w:p>
        </w:tc>
        <w:tc>
          <w:tcPr>
            <w:tcW w:w="957" w:type="dxa"/>
            <w:noWrap w:val="0"/>
            <w:vAlign w:val="center"/>
          </w:tcPr>
          <w:p w14:paraId="57E206EB">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联系人</w:t>
            </w:r>
          </w:p>
        </w:tc>
        <w:tc>
          <w:tcPr>
            <w:tcW w:w="2486" w:type="dxa"/>
            <w:gridSpan w:val="2"/>
            <w:noWrap w:val="0"/>
            <w:vAlign w:val="center"/>
          </w:tcPr>
          <w:p w14:paraId="66CD26D0">
            <w:pPr>
              <w:widowControl/>
              <w:spacing w:line="560" w:lineRule="exact"/>
              <w:ind w:firstLine="470" w:firstLineChars="196"/>
              <w:jc w:val="left"/>
              <w:outlineLvl w:val="1"/>
              <w:rPr>
                <w:rFonts w:hint="eastAsia" w:ascii="仿宋" w:hAnsi="仿宋" w:eastAsia="仿宋" w:cs="仿宋"/>
                <w:sz w:val="24"/>
              </w:rPr>
            </w:pPr>
          </w:p>
        </w:tc>
        <w:tc>
          <w:tcPr>
            <w:tcW w:w="1320" w:type="dxa"/>
            <w:noWrap w:val="0"/>
            <w:vAlign w:val="center"/>
          </w:tcPr>
          <w:p w14:paraId="0AF6F899">
            <w:pPr>
              <w:widowControl/>
              <w:spacing w:line="560" w:lineRule="exact"/>
              <w:ind w:firstLine="470" w:firstLineChars="196"/>
              <w:jc w:val="left"/>
              <w:outlineLvl w:val="1"/>
              <w:rPr>
                <w:rFonts w:hint="eastAsia" w:ascii="仿宋" w:hAnsi="仿宋" w:eastAsia="仿宋" w:cs="仿宋"/>
                <w:sz w:val="24"/>
              </w:rPr>
            </w:pPr>
            <w:r>
              <w:rPr>
                <w:rFonts w:hint="eastAsia" w:ascii="仿宋" w:hAnsi="仿宋" w:eastAsia="仿宋" w:cs="仿宋"/>
                <w:sz w:val="24"/>
              </w:rPr>
              <w:t>电话</w:t>
            </w:r>
          </w:p>
        </w:tc>
        <w:tc>
          <w:tcPr>
            <w:tcW w:w="1930" w:type="dxa"/>
            <w:gridSpan w:val="3"/>
            <w:noWrap w:val="0"/>
            <w:vAlign w:val="center"/>
          </w:tcPr>
          <w:p w14:paraId="71F66C10">
            <w:pPr>
              <w:widowControl/>
              <w:spacing w:line="560" w:lineRule="exact"/>
              <w:ind w:firstLine="470" w:firstLineChars="196"/>
              <w:jc w:val="left"/>
              <w:outlineLvl w:val="1"/>
              <w:rPr>
                <w:rFonts w:hint="eastAsia" w:ascii="仿宋" w:hAnsi="仿宋" w:eastAsia="仿宋" w:cs="仿宋"/>
                <w:sz w:val="24"/>
              </w:rPr>
            </w:pPr>
          </w:p>
        </w:tc>
      </w:tr>
      <w:tr w14:paraId="67AD51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522" w:type="dxa"/>
            <w:vMerge w:val="continue"/>
            <w:noWrap w:val="0"/>
            <w:vAlign w:val="center"/>
          </w:tcPr>
          <w:p w14:paraId="2A2F8849">
            <w:pPr>
              <w:spacing w:line="560" w:lineRule="exact"/>
              <w:rPr>
                <w:rFonts w:hint="eastAsia" w:ascii="仿宋" w:hAnsi="仿宋" w:eastAsia="仿宋" w:cs="仿宋"/>
              </w:rPr>
            </w:pPr>
          </w:p>
        </w:tc>
        <w:tc>
          <w:tcPr>
            <w:tcW w:w="957" w:type="dxa"/>
            <w:noWrap w:val="0"/>
            <w:vAlign w:val="center"/>
          </w:tcPr>
          <w:p w14:paraId="09243B1A">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传真</w:t>
            </w:r>
          </w:p>
        </w:tc>
        <w:tc>
          <w:tcPr>
            <w:tcW w:w="2486" w:type="dxa"/>
            <w:gridSpan w:val="2"/>
            <w:noWrap w:val="0"/>
            <w:vAlign w:val="center"/>
          </w:tcPr>
          <w:p w14:paraId="59F60677">
            <w:pPr>
              <w:widowControl/>
              <w:spacing w:line="560" w:lineRule="exact"/>
              <w:ind w:firstLine="470" w:firstLineChars="196"/>
              <w:jc w:val="left"/>
              <w:outlineLvl w:val="1"/>
              <w:rPr>
                <w:rFonts w:hint="eastAsia" w:ascii="仿宋" w:hAnsi="仿宋" w:eastAsia="仿宋" w:cs="仿宋"/>
                <w:sz w:val="24"/>
              </w:rPr>
            </w:pPr>
          </w:p>
        </w:tc>
        <w:tc>
          <w:tcPr>
            <w:tcW w:w="1320" w:type="dxa"/>
            <w:noWrap w:val="0"/>
            <w:vAlign w:val="center"/>
          </w:tcPr>
          <w:p w14:paraId="1B4B8323">
            <w:pPr>
              <w:widowControl/>
              <w:spacing w:line="560" w:lineRule="exact"/>
              <w:ind w:firstLine="470" w:firstLineChars="196"/>
              <w:jc w:val="left"/>
              <w:outlineLvl w:val="1"/>
              <w:rPr>
                <w:rFonts w:hint="eastAsia" w:ascii="仿宋" w:hAnsi="仿宋" w:eastAsia="仿宋" w:cs="仿宋"/>
                <w:sz w:val="24"/>
              </w:rPr>
            </w:pPr>
            <w:r>
              <w:rPr>
                <w:rFonts w:hint="eastAsia" w:ascii="仿宋" w:hAnsi="仿宋" w:eastAsia="仿宋" w:cs="仿宋"/>
                <w:sz w:val="24"/>
              </w:rPr>
              <w:t>网址</w:t>
            </w:r>
          </w:p>
        </w:tc>
        <w:tc>
          <w:tcPr>
            <w:tcW w:w="1930" w:type="dxa"/>
            <w:gridSpan w:val="3"/>
            <w:noWrap w:val="0"/>
            <w:vAlign w:val="center"/>
          </w:tcPr>
          <w:p w14:paraId="1D017DD2">
            <w:pPr>
              <w:widowControl/>
              <w:spacing w:line="560" w:lineRule="exact"/>
              <w:ind w:firstLine="470" w:firstLineChars="196"/>
              <w:jc w:val="left"/>
              <w:outlineLvl w:val="1"/>
              <w:rPr>
                <w:rFonts w:hint="eastAsia" w:ascii="仿宋" w:hAnsi="仿宋" w:eastAsia="仿宋" w:cs="仿宋"/>
                <w:sz w:val="24"/>
              </w:rPr>
            </w:pPr>
          </w:p>
        </w:tc>
      </w:tr>
      <w:tr w14:paraId="74AC57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22" w:type="dxa"/>
            <w:noWrap w:val="0"/>
            <w:vAlign w:val="center"/>
          </w:tcPr>
          <w:p w14:paraId="4B3CCCED">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组织结构</w:t>
            </w:r>
          </w:p>
        </w:tc>
        <w:tc>
          <w:tcPr>
            <w:tcW w:w="6693" w:type="dxa"/>
            <w:gridSpan w:val="7"/>
            <w:noWrap w:val="0"/>
            <w:vAlign w:val="center"/>
          </w:tcPr>
          <w:p w14:paraId="21D76C06">
            <w:pPr>
              <w:widowControl/>
              <w:spacing w:line="560" w:lineRule="exact"/>
              <w:ind w:firstLine="470" w:firstLineChars="196"/>
              <w:jc w:val="left"/>
              <w:outlineLvl w:val="1"/>
              <w:rPr>
                <w:rFonts w:hint="eastAsia" w:ascii="仿宋" w:hAnsi="仿宋" w:eastAsia="仿宋" w:cs="仿宋"/>
                <w:sz w:val="24"/>
              </w:rPr>
            </w:pPr>
          </w:p>
        </w:tc>
      </w:tr>
      <w:tr w14:paraId="3588B2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22" w:type="dxa"/>
            <w:noWrap w:val="0"/>
            <w:vAlign w:val="center"/>
          </w:tcPr>
          <w:p w14:paraId="766EA50B">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法定代表人/单位负责人</w:t>
            </w:r>
          </w:p>
        </w:tc>
        <w:tc>
          <w:tcPr>
            <w:tcW w:w="957" w:type="dxa"/>
            <w:noWrap w:val="0"/>
            <w:vAlign w:val="center"/>
          </w:tcPr>
          <w:p w14:paraId="73EE1DF5">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姓名</w:t>
            </w:r>
          </w:p>
        </w:tc>
        <w:tc>
          <w:tcPr>
            <w:tcW w:w="1239" w:type="dxa"/>
            <w:noWrap w:val="0"/>
            <w:vAlign w:val="center"/>
          </w:tcPr>
          <w:p w14:paraId="47AEF1BE">
            <w:pPr>
              <w:widowControl/>
              <w:spacing w:line="560" w:lineRule="exact"/>
              <w:ind w:firstLine="470" w:firstLineChars="196"/>
              <w:jc w:val="left"/>
              <w:outlineLvl w:val="1"/>
              <w:rPr>
                <w:rFonts w:hint="eastAsia" w:ascii="仿宋" w:hAnsi="仿宋" w:eastAsia="仿宋" w:cs="仿宋"/>
                <w:sz w:val="24"/>
              </w:rPr>
            </w:pPr>
          </w:p>
        </w:tc>
        <w:tc>
          <w:tcPr>
            <w:tcW w:w="1247" w:type="dxa"/>
            <w:noWrap w:val="0"/>
            <w:vAlign w:val="center"/>
          </w:tcPr>
          <w:p w14:paraId="6F511383">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技术职称</w:t>
            </w:r>
          </w:p>
        </w:tc>
        <w:tc>
          <w:tcPr>
            <w:tcW w:w="1320" w:type="dxa"/>
            <w:noWrap w:val="0"/>
            <w:vAlign w:val="center"/>
          </w:tcPr>
          <w:p w14:paraId="69363227">
            <w:pPr>
              <w:widowControl/>
              <w:spacing w:line="560" w:lineRule="exact"/>
              <w:ind w:firstLine="470" w:firstLineChars="196"/>
              <w:jc w:val="left"/>
              <w:outlineLvl w:val="1"/>
              <w:rPr>
                <w:rFonts w:hint="eastAsia" w:ascii="仿宋" w:hAnsi="仿宋" w:eastAsia="仿宋" w:cs="仿宋"/>
                <w:sz w:val="24"/>
              </w:rPr>
            </w:pPr>
          </w:p>
        </w:tc>
        <w:tc>
          <w:tcPr>
            <w:tcW w:w="850" w:type="dxa"/>
            <w:gridSpan w:val="2"/>
            <w:noWrap w:val="0"/>
            <w:vAlign w:val="center"/>
          </w:tcPr>
          <w:p w14:paraId="07ACD092">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电话</w:t>
            </w:r>
          </w:p>
        </w:tc>
        <w:tc>
          <w:tcPr>
            <w:tcW w:w="1080" w:type="dxa"/>
            <w:noWrap w:val="0"/>
            <w:vAlign w:val="center"/>
          </w:tcPr>
          <w:p w14:paraId="2315CA11">
            <w:pPr>
              <w:widowControl/>
              <w:spacing w:line="560" w:lineRule="exact"/>
              <w:ind w:firstLine="470" w:firstLineChars="196"/>
              <w:jc w:val="left"/>
              <w:outlineLvl w:val="1"/>
              <w:rPr>
                <w:rFonts w:hint="eastAsia" w:ascii="仿宋" w:hAnsi="仿宋" w:eastAsia="仿宋" w:cs="仿宋"/>
                <w:sz w:val="24"/>
              </w:rPr>
            </w:pPr>
          </w:p>
        </w:tc>
      </w:tr>
      <w:tr w14:paraId="66E316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22" w:type="dxa"/>
            <w:noWrap w:val="0"/>
            <w:vAlign w:val="center"/>
          </w:tcPr>
          <w:p w14:paraId="6D979AD5">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技术负责人</w:t>
            </w:r>
          </w:p>
        </w:tc>
        <w:tc>
          <w:tcPr>
            <w:tcW w:w="957" w:type="dxa"/>
            <w:noWrap w:val="0"/>
            <w:vAlign w:val="center"/>
          </w:tcPr>
          <w:p w14:paraId="73D392F3">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姓名</w:t>
            </w:r>
          </w:p>
        </w:tc>
        <w:tc>
          <w:tcPr>
            <w:tcW w:w="1239" w:type="dxa"/>
            <w:noWrap w:val="0"/>
            <w:vAlign w:val="center"/>
          </w:tcPr>
          <w:p w14:paraId="12A84233">
            <w:pPr>
              <w:widowControl/>
              <w:spacing w:line="560" w:lineRule="exact"/>
              <w:ind w:firstLine="470" w:firstLineChars="196"/>
              <w:jc w:val="left"/>
              <w:outlineLvl w:val="1"/>
              <w:rPr>
                <w:rFonts w:hint="eastAsia" w:ascii="仿宋" w:hAnsi="仿宋" w:eastAsia="仿宋" w:cs="仿宋"/>
                <w:sz w:val="24"/>
              </w:rPr>
            </w:pPr>
          </w:p>
        </w:tc>
        <w:tc>
          <w:tcPr>
            <w:tcW w:w="1247" w:type="dxa"/>
            <w:noWrap w:val="0"/>
            <w:vAlign w:val="center"/>
          </w:tcPr>
          <w:p w14:paraId="6726BFFB">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技术职称</w:t>
            </w:r>
          </w:p>
        </w:tc>
        <w:tc>
          <w:tcPr>
            <w:tcW w:w="1320" w:type="dxa"/>
            <w:noWrap w:val="0"/>
            <w:vAlign w:val="center"/>
          </w:tcPr>
          <w:p w14:paraId="6EFA6F07">
            <w:pPr>
              <w:widowControl/>
              <w:spacing w:line="560" w:lineRule="exact"/>
              <w:ind w:firstLine="470" w:firstLineChars="196"/>
              <w:jc w:val="left"/>
              <w:outlineLvl w:val="1"/>
              <w:rPr>
                <w:rFonts w:hint="eastAsia" w:ascii="仿宋" w:hAnsi="仿宋" w:eastAsia="仿宋" w:cs="仿宋"/>
                <w:sz w:val="24"/>
              </w:rPr>
            </w:pPr>
          </w:p>
        </w:tc>
        <w:tc>
          <w:tcPr>
            <w:tcW w:w="850" w:type="dxa"/>
            <w:gridSpan w:val="2"/>
            <w:noWrap w:val="0"/>
            <w:vAlign w:val="center"/>
          </w:tcPr>
          <w:p w14:paraId="6D7F89CD">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电话</w:t>
            </w:r>
          </w:p>
        </w:tc>
        <w:tc>
          <w:tcPr>
            <w:tcW w:w="1080" w:type="dxa"/>
            <w:noWrap w:val="0"/>
            <w:vAlign w:val="center"/>
          </w:tcPr>
          <w:p w14:paraId="2949BF39">
            <w:pPr>
              <w:widowControl/>
              <w:spacing w:line="560" w:lineRule="exact"/>
              <w:ind w:firstLine="470" w:firstLineChars="196"/>
              <w:jc w:val="left"/>
              <w:outlineLvl w:val="1"/>
              <w:rPr>
                <w:rFonts w:hint="eastAsia" w:ascii="仿宋" w:hAnsi="仿宋" w:eastAsia="仿宋" w:cs="仿宋"/>
                <w:sz w:val="24"/>
              </w:rPr>
            </w:pPr>
          </w:p>
        </w:tc>
      </w:tr>
      <w:tr w14:paraId="3B8A8B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22" w:type="dxa"/>
            <w:noWrap w:val="0"/>
            <w:vAlign w:val="center"/>
          </w:tcPr>
          <w:p w14:paraId="1113874D">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成立时间</w:t>
            </w:r>
          </w:p>
        </w:tc>
        <w:tc>
          <w:tcPr>
            <w:tcW w:w="2196" w:type="dxa"/>
            <w:gridSpan w:val="2"/>
            <w:noWrap w:val="0"/>
            <w:vAlign w:val="center"/>
          </w:tcPr>
          <w:p w14:paraId="2EEB2175">
            <w:pPr>
              <w:widowControl/>
              <w:spacing w:line="560" w:lineRule="exact"/>
              <w:ind w:firstLine="470" w:firstLineChars="196"/>
              <w:jc w:val="left"/>
              <w:outlineLvl w:val="1"/>
              <w:rPr>
                <w:rFonts w:hint="eastAsia" w:ascii="仿宋" w:hAnsi="仿宋" w:eastAsia="仿宋" w:cs="仿宋"/>
                <w:sz w:val="24"/>
              </w:rPr>
            </w:pPr>
          </w:p>
        </w:tc>
        <w:tc>
          <w:tcPr>
            <w:tcW w:w="4497" w:type="dxa"/>
            <w:gridSpan w:val="5"/>
            <w:noWrap w:val="0"/>
            <w:vAlign w:val="center"/>
          </w:tcPr>
          <w:p w14:paraId="4DD29524">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员工总人数：</w:t>
            </w:r>
          </w:p>
        </w:tc>
      </w:tr>
      <w:tr w14:paraId="77FA54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22" w:type="dxa"/>
            <w:noWrap w:val="0"/>
            <w:vAlign w:val="center"/>
          </w:tcPr>
          <w:p w14:paraId="071FE39E">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企业资质等级</w:t>
            </w:r>
          </w:p>
        </w:tc>
        <w:tc>
          <w:tcPr>
            <w:tcW w:w="2196" w:type="dxa"/>
            <w:gridSpan w:val="2"/>
            <w:noWrap w:val="0"/>
            <w:vAlign w:val="center"/>
          </w:tcPr>
          <w:p w14:paraId="5C8F1340">
            <w:pPr>
              <w:widowControl/>
              <w:spacing w:line="560" w:lineRule="exact"/>
              <w:ind w:firstLine="470" w:firstLineChars="196"/>
              <w:jc w:val="left"/>
              <w:outlineLvl w:val="1"/>
              <w:rPr>
                <w:rFonts w:hint="eastAsia" w:ascii="仿宋" w:hAnsi="仿宋" w:eastAsia="仿宋" w:cs="仿宋"/>
                <w:sz w:val="24"/>
              </w:rPr>
            </w:pPr>
          </w:p>
        </w:tc>
        <w:tc>
          <w:tcPr>
            <w:tcW w:w="1247" w:type="dxa"/>
            <w:vMerge w:val="restart"/>
            <w:noWrap w:val="0"/>
            <w:vAlign w:val="center"/>
          </w:tcPr>
          <w:p w14:paraId="08F5F6AD">
            <w:pPr>
              <w:widowControl/>
              <w:spacing w:line="560" w:lineRule="exact"/>
              <w:ind w:firstLine="470" w:firstLineChars="196"/>
              <w:jc w:val="left"/>
              <w:outlineLvl w:val="1"/>
              <w:rPr>
                <w:rFonts w:hint="eastAsia" w:ascii="仿宋" w:hAnsi="仿宋" w:eastAsia="仿宋" w:cs="仿宋"/>
                <w:sz w:val="24"/>
              </w:rPr>
            </w:pPr>
            <w:r>
              <w:rPr>
                <w:rFonts w:hint="eastAsia" w:ascii="仿宋" w:hAnsi="仿宋" w:eastAsia="仿宋" w:cs="仿宋"/>
                <w:sz w:val="24"/>
              </w:rPr>
              <w:t>其中</w:t>
            </w:r>
          </w:p>
        </w:tc>
        <w:tc>
          <w:tcPr>
            <w:tcW w:w="1690" w:type="dxa"/>
            <w:gridSpan w:val="2"/>
            <w:noWrap w:val="0"/>
            <w:vAlign w:val="center"/>
          </w:tcPr>
          <w:p w14:paraId="1AC3825E">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项目经理</w:t>
            </w:r>
          </w:p>
        </w:tc>
        <w:tc>
          <w:tcPr>
            <w:tcW w:w="1560" w:type="dxa"/>
            <w:gridSpan w:val="2"/>
            <w:noWrap w:val="0"/>
            <w:vAlign w:val="center"/>
          </w:tcPr>
          <w:p w14:paraId="5D67E2AB">
            <w:pPr>
              <w:widowControl/>
              <w:spacing w:line="560" w:lineRule="exact"/>
              <w:ind w:firstLine="470" w:firstLineChars="196"/>
              <w:jc w:val="left"/>
              <w:outlineLvl w:val="1"/>
              <w:rPr>
                <w:rFonts w:hint="eastAsia" w:ascii="仿宋" w:hAnsi="仿宋" w:eastAsia="仿宋" w:cs="仿宋"/>
                <w:sz w:val="24"/>
              </w:rPr>
            </w:pPr>
          </w:p>
        </w:tc>
      </w:tr>
      <w:tr w14:paraId="41BEF1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22" w:type="dxa"/>
            <w:noWrap w:val="0"/>
            <w:vAlign w:val="center"/>
          </w:tcPr>
          <w:p w14:paraId="0D01AE7A">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营业执照号</w:t>
            </w:r>
          </w:p>
        </w:tc>
        <w:tc>
          <w:tcPr>
            <w:tcW w:w="2196" w:type="dxa"/>
            <w:gridSpan w:val="2"/>
            <w:noWrap w:val="0"/>
            <w:vAlign w:val="center"/>
          </w:tcPr>
          <w:p w14:paraId="5D546CD1">
            <w:pPr>
              <w:widowControl/>
              <w:spacing w:line="560" w:lineRule="exact"/>
              <w:ind w:firstLine="470" w:firstLineChars="196"/>
              <w:jc w:val="left"/>
              <w:outlineLvl w:val="1"/>
              <w:rPr>
                <w:rFonts w:hint="eastAsia" w:ascii="仿宋" w:hAnsi="仿宋" w:eastAsia="仿宋" w:cs="仿宋"/>
                <w:sz w:val="24"/>
              </w:rPr>
            </w:pPr>
          </w:p>
        </w:tc>
        <w:tc>
          <w:tcPr>
            <w:tcW w:w="1247" w:type="dxa"/>
            <w:vMerge w:val="continue"/>
            <w:noWrap w:val="0"/>
            <w:vAlign w:val="center"/>
          </w:tcPr>
          <w:p w14:paraId="4D3C1A6E">
            <w:pPr>
              <w:spacing w:line="560" w:lineRule="exact"/>
              <w:rPr>
                <w:rFonts w:hint="eastAsia" w:ascii="仿宋" w:hAnsi="仿宋" w:eastAsia="仿宋" w:cs="仿宋"/>
              </w:rPr>
            </w:pPr>
          </w:p>
        </w:tc>
        <w:tc>
          <w:tcPr>
            <w:tcW w:w="1690" w:type="dxa"/>
            <w:gridSpan w:val="2"/>
            <w:noWrap w:val="0"/>
            <w:vAlign w:val="center"/>
          </w:tcPr>
          <w:p w14:paraId="4DA54EFC">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高级职称人员</w:t>
            </w:r>
          </w:p>
        </w:tc>
        <w:tc>
          <w:tcPr>
            <w:tcW w:w="1560" w:type="dxa"/>
            <w:gridSpan w:val="2"/>
            <w:noWrap w:val="0"/>
            <w:vAlign w:val="center"/>
          </w:tcPr>
          <w:p w14:paraId="5E3D22FB">
            <w:pPr>
              <w:widowControl/>
              <w:spacing w:line="560" w:lineRule="exact"/>
              <w:ind w:firstLine="470" w:firstLineChars="196"/>
              <w:jc w:val="left"/>
              <w:outlineLvl w:val="1"/>
              <w:rPr>
                <w:rFonts w:hint="eastAsia" w:ascii="仿宋" w:hAnsi="仿宋" w:eastAsia="仿宋" w:cs="仿宋"/>
                <w:sz w:val="24"/>
              </w:rPr>
            </w:pPr>
          </w:p>
        </w:tc>
      </w:tr>
      <w:tr w14:paraId="27B41A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22" w:type="dxa"/>
            <w:noWrap w:val="0"/>
            <w:vAlign w:val="center"/>
          </w:tcPr>
          <w:p w14:paraId="39B744E7">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注册资金</w:t>
            </w:r>
          </w:p>
        </w:tc>
        <w:tc>
          <w:tcPr>
            <w:tcW w:w="2196" w:type="dxa"/>
            <w:gridSpan w:val="2"/>
            <w:noWrap w:val="0"/>
            <w:vAlign w:val="center"/>
          </w:tcPr>
          <w:p w14:paraId="2CF6B11A">
            <w:pPr>
              <w:widowControl/>
              <w:spacing w:line="560" w:lineRule="exact"/>
              <w:ind w:firstLine="470" w:firstLineChars="196"/>
              <w:jc w:val="left"/>
              <w:outlineLvl w:val="1"/>
              <w:rPr>
                <w:rFonts w:hint="eastAsia" w:ascii="仿宋" w:hAnsi="仿宋" w:eastAsia="仿宋" w:cs="仿宋"/>
                <w:sz w:val="24"/>
              </w:rPr>
            </w:pPr>
          </w:p>
        </w:tc>
        <w:tc>
          <w:tcPr>
            <w:tcW w:w="1247" w:type="dxa"/>
            <w:vMerge w:val="continue"/>
            <w:noWrap w:val="0"/>
            <w:vAlign w:val="center"/>
          </w:tcPr>
          <w:p w14:paraId="518B7D28">
            <w:pPr>
              <w:spacing w:line="560" w:lineRule="exact"/>
              <w:rPr>
                <w:rFonts w:hint="eastAsia" w:ascii="仿宋" w:hAnsi="仿宋" w:eastAsia="仿宋" w:cs="仿宋"/>
              </w:rPr>
            </w:pPr>
          </w:p>
        </w:tc>
        <w:tc>
          <w:tcPr>
            <w:tcW w:w="1690" w:type="dxa"/>
            <w:gridSpan w:val="2"/>
            <w:noWrap w:val="0"/>
            <w:vAlign w:val="center"/>
          </w:tcPr>
          <w:p w14:paraId="019DB6B2">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中级职称人员</w:t>
            </w:r>
          </w:p>
        </w:tc>
        <w:tc>
          <w:tcPr>
            <w:tcW w:w="1560" w:type="dxa"/>
            <w:gridSpan w:val="2"/>
            <w:noWrap w:val="0"/>
            <w:vAlign w:val="center"/>
          </w:tcPr>
          <w:p w14:paraId="3B486895">
            <w:pPr>
              <w:widowControl/>
              <w:spacing w:line="560" w:lineRule="exact"/>
              <w:ind w:firstLine="470" w:firstLineChars="196"/>
              <w:jc w:val="left"/>
              <w:outlineLvl w:val="1"/>
              <w:rPr>
                <w:rFonts w:hint="eastAsia" w:ascii="仿宋" w:hAnsi="仿宋" w:eastAsia="仿宋" w:cs="仿宋"/>
                <w:sz w:val="24"/>
              </w:rPr>
            </w:pPr>
          </w:p>
        </w:tc>
      </w:tr>
      <w:tr w14:paraId="343E2D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22" w:type="dxa"/>
            <w:noWrap w:val="0"/>
            <w:vAlign w:val="center"/>
          </w:tcPr>
          <w:p w14:paraId="6263153C">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开户银行</w:t>
            </w:r>
          </w:p>
        </w:tc>
        <w:tc>
          <w:tcPr>
            <w:tcW w:w="2196" w:type="dxa"/>
            <w:gridSpan w:val="2"/>
            <w:noWrap w:val="0"/>
            <w:vAlign w:val="center"/>
          </w:tcPr>
          <w:p w14:paraId="1B865547">
            <w:pPr>
              <w:widowControl/>
              <w:spacing w:line="560" w:lineRule="exact"/>
              <w:ind w:firstLine="470" w:firstLineChars="196"/>
              <w:jc w:val="left"/>
              <w:outlineLvl w:val="1"/>
              <w:rPr>
                <w:rFonts w:hint="eastAsia" w:ascii="仿宋" w:hAnsi="仿宋" w:eastAsia="仿宋" w:cs="仿宋"/>
                <w:sz w:val="24"/>
              </w:rPr>
            </w:pPr>
          </w:p>
        </w:tc>
        <w:tc>
          <w:tcPr>
            <w:tcW w:w="1247" w:type="dxa"/>
            <w:vMerge w:val="continue"/>
            <w:noWrap w:val="0"/>
            <w:vAlign w:val="center"/>
          </w:tcPr>
          <w:p w14:paraId="7271B59A">
            <w:pPr>
              <w:spacing w:line="560" w:lineRule="exact"/>
              <w:rPr>
                <w:rFonts w:hint="eastAsia" w:ascii="仿宋" w:hAnsi="仿宋" w:eastAsia="仿宋" w:cs="仿宋"/>
              </w:rPr>
            </w:pPr>
          </w:p>
        </w:tc>
        <w:tc>
          <w:tcPr>
            <w:tcW w:w="1690" w:type="dxa"/>
            <w:gridSpan w:val="2"/>
            <w:noWrap w:val="0"/>
            <w:vAlign w:val="center"/>
          </w:tcPr>
          <w:p w14:paraId="5035687A">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初级职称人员</w:t>
            </w:r>
          </w:p>
        </w:tc>
        <w:tc>
          <w:tcPr>
            <w:tcW w:w="1560" w:type="dxa"/>
            <w:gridSpan w:val="2"/>
            <w:noWrap w:val="0"/>
            <w:vAlign w:val="center"/>
          </w:tcPr>
          <w:p w14:paraId="6F698CA9">
            <w:pPr>
              <w:widowControl/>
              <w:spacing w:line="560" w:lineRule="exact"/>
              <w:ind w:firstLine="470" w:firstLineChars="196"/>
              <w:jc w:val="left"/>
              <w:outlineLvl w:val="1"/>
              <w:rPr>
                <w:rFonts w:hint="eastAsia" w:ascii="仿宋" w:hAnsi="仿宋" w:eastAsia="仿宋" w:cs="仿宋"/>
                <w:sz w:val="24"/>
              </w:rPr>
            </w:pPr>
          </w:p>
        </w:tc>
      </w:tr>
      <w:tr w14:paraId="051E31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22" w:type="dxa"/>
            <w:noWrap w:val="0"/>
            <w:vAlign w:val="center"/>
          </w:tcPr>
          <w:p w14:paraId="7647D106">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账号</w:t>
            </w:r>
          </w:p>
        </w:tc>
        <w:tc>
          <w:tcPr>
            <w:tcW w:w="2196" w:type="dxa"/>
            <w:gridSpan w:val="2"/>
            <w:noWrap w:val="0"/>
            <w:vAlign w:val="center"/>
          </w:tcPr>
          <w:p w14:paraId="7D021F8F">
            <w:pPr>
              <w:widowControl/>
              <w:spacing w:line="560" w:lineRule="exact"/>
              <w:ind w:firstLine="470" w:firstLineChars="196"/>
              <w:jc w:val="left"/>
              <w:outlineLvl w:val="1"/>
              <w:rPr>
                <w:rFonts w:hint="eastAsia" w:ascii="仿宋" w:hAnsi="仿宋" w:eastAsia="仿宋" w:cs="仿宋"/>
                <w:sz w:val="24"/>
              </w:rPr>
            </w:pPr>
          </w:p>
        </w:tc>
        <w:tc>
          <w:tcPr>
            <w:tcW w:w="1247" w:type="dxa"/>
            <w:vMerge w:val="continue"/>
            <w:noWrap w:val="0"/>
            <w:vAlign w:val="center"/>
          </w:tcPr>
          <w:p w14:paraId="688AE467">
            <w:pPr>
              <w:spacing w:line="560" w:lineRule="exact"/>
              <w:rPr>
                <w:rFonts w:hint="eastAsia" w:ascii="仿宋" w:hAnsi="仿宋" w:eastAsia="仿宋" w:cs="仿宋"/>
              </w:rPr>
            </w:pPr>
          </w:p>
        </w:tc>
        <w:tc>
          <w:tcPr>
            <w:tcW w:w="1690" w:type="dxa"/>
            <w:gridSpan w:val="2"/>
            <w:noWrap w:val="0"/>
            <w:vAlign w:val="center"/>
          </w:tcPr>
          <w:p w14:paraId="7128E4FC">
            <w:pPr>
              <w:widowControl/>
              <w:spacing w:line="560" w:lineRule="exact"/>
              <w:ind w:firstLine="470" w:firstLineChars="196"/>
              <w:jc w:val="left"/>
              <w:outlineLvl w:val="1"/>
              <w:rPr>
                <w:rFonts w:hint="eastAsia" w:ascii="仿宋" w:hAnsi="仿宋" w:eastAsia="仿宋" w:cs="仿宋"/>
                <w:sz w:val="24"/>
              </w:rPr>
            </w:pPr>
            <w:r>
              <w:rPr>
                <w:rFonts w:hint="eastAsia" w:ascii="仿宋" w:hAnsi="仿宋" w:eastAsia="仿宋" w:cs="仿宋"/>
                <w:sz w:val="24"/>
              </w:rPr>
              <w:t>技工</w:t>
            </w:r>
          </w:p>
        </w:tc>
        <w:tc>
          <w:tcPr>
            <w:tcW w:w="1560" w:type="dxa"/>
            <w:gridSpan w:val="2"/>
            <w:noWrap w:val="0"/>
            <w:vAlign w:val="center"/>
          </w:tcPr>
          <w:p w14:paraId="05FF716B">
            <w:pPr>
              <w:widowControl/>
              <w:spacing w:line="560" w:lineRule="exact"/>
              <w:ind w:firstLine="470" w:firstLineChars="196"/>
              <w:jc w:val="left"/>
              <w:outlineLvl w:val="1"/>
              <w:rPr>
                <w:rFonts w:hint="eastAsia" w:ascii="仿宋" w:hAnsi="仿宋" w:eastAsia="仿宋" w:cs="仿宋"/>
                <w:sz w:val="24"/>
              </w:rPr>
            </w:pPr>
          </w:p>
        </w:tc>
      </w:tr>
      <w:tr w14:paraId="0A7A35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1" w:hRule="atLeast"/>
          <w:jc w:val="center"/>
        </w:trPr>
        <w:tc>
          <w:tcPr>
            <w:tcW w:w="1522" w:type="dxa"/>
            <w:noWrap w:val="0"/>
            <w:vAlign w:val="center"/>
          </w:tcPr>
          <w:p w14:paraId="2937E52D">
            <w:pPr>
              <w:widowControl/>
              <w:spacing w:line="560" w:lineRule="exact"/>
              <w:jc w:val="left"/>
              <w:outlineLvl w:val="1"/>
              <w:rPr>
                <w:rFonts w:hint="eastAsia" w:ascii="仿宋" w:hAnsi="仿宋" w:eastAsia="仿宋" w:cs="仿宋"/>
                <w:sz w:val="24"/>
              </w:rPr>
            </w:pPr>
            <w:r>
              <w:rPr>
                <w:rFonts w:hint="eastAsia" w:ascii="仿宋" w:hAnsi="仿宋" w:eastAsia="仿宋" w:cs="仿宋"/>
                <w:sz w:val="24"/>
              </w:rPr>
              <w:t>经营范围</w:t>
            </w:r>
          </w:p>
        </w:tc>
        <w:tc>
          <w:tcPr>
            <w:tcW w:w="6693" w:type="dxa"/>
            <w:gridSpan w:val="7"/>
            <w:noWrap w:val="0"/>
            <w:vAlign w:val="center"/>
          </w:tcPr>
          <w:p w14:paraId="55B7D853">
            <w:pPr>
              <w:widowControl/>
              <w:spacing w:line="560" w:lineRule="exact"/>
              <w:ind w:firstLine="470" w:firstLineChars="196"/>
              <w:jc w:val="left"/>
              <w:outlineLvl w:val="1"/>
              <w:rPr>
                <w:rFonts w:hint="eastAsia" w:ascii="仿宋" w:hAnsi="仿宋" w:eastAsia="仿宋" w:cs="仿宋"/>
                <w:sz w:val="24"/>
              </w:rPr>
            </w:pPr>
          </w:p>
        </w:tc>
      </w:tr>
      <w:tr w14:paraId="574887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1522" w:type="dxa"/>
            <w:noWrap w:val="0"/>
            <w:vAlign w:val="top"/>
          </w:tcPr>
          <w:p w14:paraId="01F11C60">
            <w:pPr>
              <w:widowControl/>
              <w:spacing w:line="560" w:lineRule="exact"/>
              <w:ind w:firstLine="470" w:firstLineChars="196"/>
              <w:jc w:val="left"/>
              <w:outlineLvl w:val="1"/>
              <w:rPr>
                <w:rFonts w:hint="eastAsia" w:ascii="仿宋" w:hAnsi="仿宋" w:eastAsia="仿宋" w:cs="仿宋"/>
                <w:sz w:val="24"/>
              </w:rPr>
            </w:pPr>
            <w:r>
              <w:rPr>
                <w:rFonts w:hint="eastAsia" w:ascii="仿宋" w:hAnsi="仿宋" w:eastAsia="仿宋" w:cs="仿宋"/>
                <w:sz w:val="24"/>
              </w:rPr>
              <w:t>备注</w:t>
            </w:r>
          </w:p>
        </w:tc>
        <w:tc>
          <w:tcPr>
            <w:tcW w:w="6693" w:type="dxa"/>
            <w:gridSpan w:val="7"/>
            <w:noWrap w:val="0"/>
            <w:vAlign w:val="top"/>
          </w:tcPr>
          <w:p w14:paraId="217B65E7">
            <w:pPr>
              <w:widowControl/>
              <w:spacing w:line="560" w:lineRule="exact"/>
              <w:ind w:firstLine="470" w:firstLineChars="196"/>
              <w:jc w:val="left"/>
              <w:outlineLvl w:val="1"/>
              <w:rPr>
                <w:rFonts w:hint="eastAsia" w:ascii="仿宋" w:hAnsi="仿宋" w:eastAsia="仿宋" w:cs="仿宋"/>
                <w:sz w:val="24"/>
              </w:rPr>
            </w:pPr>
          </w:p>
        </w:tc>
      </w:tr>
    </w:tbl>
    <w:p w14:paraId="37A9483B">
      <w:pPr>
        <w:widowControl/>
        <w:spacing w:line="560" w:lineRule="exact"/>
        <w:ind w:firstLine="470" w:firstLineChars="196"/>
        <w:jc w:val="left"/>
        <w:outlineLvl w:val="1"/>
        <w:rPr>
          <w:rFonts w:hint="eastAsia" w:ascii="仿宋" w:hAnsi="仿宋" w:eastAsia="仿宋" w:cs="仿宋"/>
          <w:sz w:val="24"/>
        </w:rPr>
      </w:pPr>
    </w:p>
    <w:p w14:paraId="78A2C1D7">
      <w:pPr>
        <w:widowControl/>
        <w:spacing w:line="560" w:lineRule="exact"/>
        <w:ind w:firstLine="627" w:firstLineChars="196"/>
        <w:jc w:val="left"/>
        <w:outlineLvl w:val="1"/>
        <w:rPr>
          <w:rFonts w:hint="eastAsia" w:ascii="仿宋" w:hAnsi="仿宋" w:eastAsia="仿宋" w:cs="仿宋"/>
          <w:sz w:val="32"/>
          <w:szCs w:val="32"/>
        </w:rPr>
      </w:pPr>
      <w:bookmarkStart w:id="91" w:name="_Toc217446089"/>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199D12E9">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法定代表人/单位负责人或授权代表：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5D322F3E">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bookmarkEnd w:id="91"/>
    <w:p w14:paraId="60C765F8">
      <w:pPr>
        <w:spacing w:line="560" w:lineRule="exact"/>
        <w:rPr>
          <w:rFonts w:hint="eastAsia" w:ascii="仿宋" w:hAnsi="仿宋" w:eastAsia="仿宋" w:cs="仿宋"/>
          <w:b/>
          <w:sz w:val="32"/>
          <w:szCs w:val="32"/>
        </w:rPr>
      </w:pPr>
      <w:bookmarkStart w:id="92" w:name="_Toc217446091"/>
    </w:p>
    <w:p w14:paraId="602DF73F">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八</w:t>
      </w:r>
      <w:r>
        <w:rPr>
          <w:rFonts w:hint="eastAsia" w:ascii="方正小标宋简体" w:hAnsi="方正小标宋简体" w:eastAsia="方正小标宋简体" w:cs="方正小标宋简体"/>
          <w:b w:val="0"/>
          <w:bCs/>
          <w:sz w:val="44"/>
          <w:szCs w:val="44"/>
        </w:rPr>
        <w:t>、拟派本项目人员情况表</w:t>
      </w:r>
      <w:bookmarkEnd w:id="92"/>
    </w:p>
    <w:tbl>
      <w:tblPr>
        <w:tblStyle w:val="13"/>
        <w:tblpPr w:leftFromText="180" w:rightFromText="180" w:vertAnchor="text" w:horzAnchor="page" w:tblpX="1924" w:tblpY="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637"/>
        <w:gridCol w:w="1090"/>
        <w:gridCol w:w="1241"/>
        <w:gridCol w:w="1510"/>
        <w:gridCol w:w="2185"/>
      </w:tblGrid>
      <w:tr w14:paraId="370D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0D6D8EBE">
            <w:pPr>
              <w:spacing w:line="560" w:lineRule="exact"/>
              <w:jc w:val="center"/>
              <w:rPr>
                <w:rFonts w:hint="eastAsia" w:ascii="仿宋" w:hAnsi="仿宋" w:eastAsia="仿宋" w:cs="仿宋"/>
                <w:szCs w:val="21"/>
              </w:rPr>
            </w:pPr>
            <w:r>
              <w:rPr>
                <w:rFonts w:hint="eastAsia" w:ascii="仿宋" w:hAnsi="仿宋" w:eastAsia="仿宋" w:cs="仿宋"/>
                <w:szCs w:val="21"/>
              </w:rPr>
              <w:t>序号</w:t>
            </w:r>
          </w:p>
        </w:tc>
        <w:tc>
          <w:tcPr>
            <w:tcW w:w="1637" w:type="dxa"/>
            <w:tcBorders>
              <w:top w:val="single" w:color="auto" w:sz="4" w:space="0"/>
              <w:left w:val="single" w:color="auto" w:sz="4" w:space="0"/>
              <w:bottom w:val="single" w:color="auto" w:sz="4" w:space="0"/>
              <w:right w:val="single" w:color="auto" w:sz="4" w:space="0"/>
            </w:tcBorders>
            <w:noWrap w:val="0"/>
            <w:vAlign w:val="center"/>
          </w:tcPr>
          <w:p w14:paraId="702CFCF4">
            <w:pPr>
              <w:spacing w:line="560" w:lineRule="exact"/>
              <w:jc w:val="center"/>
              <w:rPr>
                <w:rFonts w:hint="eastAsia" w:ascii="仿宋" w:hAnsi="仿宋" w:eastAsia="仿宋" w:cs="仿宋"/>
                <w:szCs w:val="21"/>
              </w:rPr>
            </w:pPr>
            <w:r>
              <w:rPr>
                <w:rFonts w:hint="eastAsia" w:ascii="仿宋" w:hAnsi="仿宋" w:eastAsia="仿宋" w:cs="仿宋"/>
                <w:szCs w:val="21"/>
              </w:rPr>
              <w:t>拟在本项目中任职</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53B3032">
            <w:pPr>
              <w:spacing w:line="560" w:lineRule="exact"/>
              <w:jc w:val="center"/>
              <w:rPr>
                <w:rFonts w:hint="eastAsia" w:ascii="仿宋" w:hAnsi="仿宋" w:eastAsia="仿宋" w:cs="仿宋"/>
                <w:szCs w:val="21"/>
              </w:rPr>
            </w:pPr>
            <w:r>
              <w:rPr>
                <w:rFonts w:hint="eastAsia" w:ascii="仿宋" w:hAnsi="仿宋" w:eastAsia="仿宋" w:cs="仿宋"/>
                <w:szCs w:val="21"/>
              </w:rPr>
              <w:t>姓名</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04C4AF6">
            <w:pPr>
              <w:spacing w:line="560" w:lineRule="exact"/>
              <w:jc w:val="center"/>
              <w:rPr>
                <w:rFonts w:hint="eastAsia" w:ascii="仿宋" w:hAnsi="仿宋" w:eastAsia="仿宋" w:cs="仿宋"/>
                <w:szCs w:val="21"/>
              </w:rPr>
            </w:pPr>
            <w:r>
              <w:rPr>
                <w:rFonts w:hint="eastAsia" w:ascii="仿宋" w:hAnsi="仿宋" w:eastAsia="仿宋" w:cs="仿宋"/>
                <w:szCs w:val="21"/>
              </w:rPr>
              <w:t>专业</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31DC8207">
            <w:pPr>
              <w:spacing w:line="560" w:lineRule="exact"/>
              <w:ind w:right="-80" w:rightChars="-38"/>
              <w:jc w:val="center"/>
              <w:rPr>
                <w:rFonts w:hint="eastAsia" w:ascii="仿宋" w:hAnsi="仿宋" w:eastAsia="仿宋" w:cs="仿宋"/>
                <w:szCs w:val="21"/>
              </w:rPr>
            </w:pPr>
            <w:r>
              <w:rPr>
                <w:rFonts w:hint="eastAsia" w:ascii="仿宋" w:hAnsi="仿宋" w:eastAsia="仿宋" w:cs="仿宋"/>
                <w:szCs w:val="21"/>
              </w:rPr>
              <w:t>证书名称</w:t>
            </w:r>
          </w:p>
        </w:tc>
        <w:tc>
          <w:tcPr>
            <w:tcW w:w="2185" w:type="dxa"/>
            <w:tcBorders>
              <w:top w:val="single" w:color="auto" w:sz="4" w:space="0"/>
              <w:left w:val="single" w:color="auto" w:sz="4" w:space="0"/>
              <w:bottom w:val="single" w:color="auto" w:sz="4" w:space="0"/>
              <w:right w:val="single" w:color="auto" w:sz="4" w:space="0"/>
            </w:tcBorders>
            <w:noWrap w:val="0"/>
            <w:vAlign w:val="center"/>
          </w:tcPr>
          <w:p w14:paraId="37045D9B">
            <w:pPr>
              <w:spacing w:line="560" w:lineRule="exact"/>
              <w:ind w:right="-80" w:rightChars="-38"/>
              <w:jc w:val="center"/>
              <w:rPr>
                <w:rFonts w:hint="eastAsia" w:ascii="仿宋" w:hAnsi="仿宋" w:eastAsia="仿宋" w:cs="仿宋"/>
                <w:szCs w:val="21"/>
              </w:rPr>
            </w:pPr>
            <w:r>
              <w:rPr>
                <w:rFonts w:hint="eastAsia" w:ascii="仿宋" w:hAnsi="仿宋" w:eastAsia="仿宋" w:cs="仿宋"/>
                <w:szCs w:val="21"/>
              </w:rPr>
              <w:t>证号</w:t>
            </w:r>
          </w:p>
        </w:tc>
      </w:tr>
      <w:tr w14:paraId="4723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21B21A1C">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115BDBDC">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319F639F">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65571E4F">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6CEF3572">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2FC8E738">
            <w:pPr>
              <w:spacing w:line="560" w:lineRule="exact"/>
              <w:rPr>
                <w:rFonts w:hint="eastAsia" w:ascii="仿宋" w:hAnsi="仿宋" w:eastAsia="仿宋" w:cs="仿宋"/>
                <w:b/>
                <w:bCs/>
                <w:szCs w:val="21"/>
              </w:rPr>
            </w:pPr>
          </w:p>
        </w:tc>
      </w:tr>
      <w:tr w14:paraId="09A4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2459AEC7">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265735A3">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71F0CE70">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44FB1695">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11D00DCF">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769F4A65">
            <w:pPr>
              <w:spacing w:line="560" w:lineRule="exact"/>
              <w:rPr>
                <w:rFonts w:hint="eastAsia" w:ascii="仿宋" w:hAnsi="仿宋" w:eastAsia="仿宋" w:cs="仿宋"/>
                <w:b/>
                <w:bCs/>
                <w:szCs w:val="21"/>
              </w:rPr>
            </w:pPr>
          </w:p>
        </w:tc>
      </w:tr>
      <w:tr w14:paraId="539E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333CCD88">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30677A48">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22B3C12C">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236647D3">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262ED0F6">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6BE0E87D">
            <w:pPr>
              <w:spacing w:line="560" w:lineRule="exact"/>
              <w:rPr>
                <w:rFonts w:hint="eastAsia" w:ascii="仿宋" w:hAnsi="仿宋" w:eastAsia="仿宋" w:cs="仿宋"/>
                <w:b/>
                <w:bCs/>
                <w:szCs w:val="21"/>
              </w:rPr>
            </w:pPr>
          </w:p>
        </w:tc>
      </w:tr>
      <w:tr w14:paraId="1416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689992A0">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1BD08C33">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7324944A">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36A14FE9">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324B0C08">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4900B39C">
            <w:pPr>
              <w:spacing w:line="560" w:lineRule="exact"/>
              <w:rPr>
                <w:rFonts w:hint="eastAsia" w:ascii="仿宋" w:hAnsi="仿宋" w:eastAsia="仿宋" w:cs="仿宋"/>
                <w:b/>
                <w:bCs/>
                <w:szCs w:val="21"/>
              </w:rPr>
            </w:pPr>
          </w:p>
        </w:tc>
      </w:tr>
      <w:tr w14:paraId="1EE7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347A57FB">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53D41B6B">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2CD38C35">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34E12F56">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45B3E99F">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3CBA0E50">
            <w:pPr>
              <w:spacing w:line="560" w:lineRule="exact"/>
              <w:rPr>
                <w:rFonts w:hint="eastAsia" w:ascii="仿宋" w:hAnsi="仿宋" w:eastAsia="仿宋" w:cs="仿宋"/>
                <w:b/>
                <w:bCs/>
                <w:szCs w:val="21"/>
              </w:rPr>
            </w:pPr>
          </w:p>
        </w:tc>
      </w:tr>
      <w:tr w14:paraId="16C1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55EF3275">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06888E59">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4F642F97">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42590799">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4372CF79">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79C01572">
            <w:pPr>
              <w:spacing w:line="560" w:lineRule="exact"/>
              <w:rPr>
                <w:rFonts w:hint="eastAsia" w:ascii="仿宋" w:hAnsi="仿宋" w:eastAsia="仿宋" w:cs="仿宋"/>
                <w:b/>
                <w:bCs/>
                <w:szCs w:val="21"/>
              </w:rPr>
            </w:pPr>
          </w:p>
        </w:tc>
      </w:tr>
      <w:tr w14:paraId="5CA6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2394FDF4">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003E94C3">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62CC8E04">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2FF27FD8">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477B87FE">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17FFAFE6">
            <w:pPr>
              <w:spacing w:line="560" w:lineRule="exact"/>
              <w:rPr>
                <w:rFonts w:hint="eastAsia" w:ascii="仿宋" w:hAnsi="仿宋" w:eastAsia="仿宋" w:cs="仿宋"/>
                <w:b/>
                <w:bCs/>
                <w:szCs w:val="21"/>
              </w:rPr>
            </w:pPr>
          </w:p>
        </w:tc>
      </w:tr>
      <w:tr w14:paraId="5021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584B9D75">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3A9EA2C7">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280761BD">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2DCDABE0">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36786296">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66B7ABF6">
            <w:pPr>
              <w:spacing w:line="560" w:lineRule="exact"/>
              <w:rPr>
                <w:rFonts w:hint="eastAsia" w:ascii="仿宋" w:hAnsi="仿宋" w:eastAsia="仿宋" w:cs="仿宋"/>
                <w:b/>
                <w:bCs/>
                <w:szCs w:val="21"/>
              </w:rPr>
            </w:pPr>
          </w:p>
        </w:tc>
      </w:tr>
      <w:tr w14:paraId="466E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11C9DA8F">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1D733B44">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65678256">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273A4F67">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09D7AE24">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590611EF">
            <w:pPr>
              <w:spacing w:line="560" w:lineRule="exact"/>
              <w:rPr>
                <w:rFonts w:hint="eastAsia" w:ascii="仿宋" w:hAnsi="仿宋" w:eastAsia="仿宋" w:cs="仿宋"/>
                <w:b/>
                <w:bCs/>
                <w:szCs w:val="21"/>
              </w:rPr>
            </w:pPr>
          </w:p>
        </w:tc>
      </w:tr>
      <w:tr w14:paraId="5B1F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7D4997E8">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57659D4B">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43D9F64B">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5909C46D">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18BB7D02">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3538E189">
            <w:pPr>
              <w:spacing w:line="560" w:lineRule="exact"/>
              <w:rPr>
                <w:rFonts w:hint="eastAsia" w:ascii="仿宋" w:hAnsi="仿宋" w:eastAsia="仿宋" w:cs="仿宋"/>
                <w:b/>
                <w:bCs/>
                <w:szCs w:val="21"/>
              </w:rPr>
            </w:pPr>
          </w:p>
        </w:tc>
      </w:tr>
      <w:tr w14:paraId="21C1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2" w:type="dxa"/>
            <w:tcBorders>
              <w:top w:val="single" w:color="auto" w:sz="4" w:space="0"/>
              <w:left w:val="single" w:color="auto" w:sz="4" w:space="0"/>
              <w:bottom w:val="single" w:color="auto" w:sz="4" w:space="0"/>
              <w:right w:val="single" w:color="auto" w:sz="4" w:space="0"/>
            </w:tcBorders>
            <w:noWrap w:val="0"/>
            <w:vAlign w:val="top"/>
          </w:tcPr>
          <w:p w14:paraId="767F6256">
            <w:pPr>
              <w:spacing w:line="560" w:lineRule="exact"/>
              <w:rPr>
                <w:rFonts w:hint="eastAsia" w:ascii="仿宋" w:hAnsi="仿宋" w:eastAsia="仿宋" w:cs="仿宋"/>
                <w:b/>
                <w:bCs/>
                <w:szCs w:val="21"/>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3F871E9F">
            <w:pPr>
              <w:spacing w:line="560" w:lineRule="exact"/>
              <w:rPr>
                <w:rFonts w:hint="eastAsia" w:ascii="仿宋" w:hAnsi="仿宋" w:eastAsia="仿宋" w:cs="仿宋"/>
                <w:b/>
                <w:bCs/>
                <w:szCs w:val="21"/>
              </w:rPr>
            </w:pPr>
          </w:p>
        </w:tc>
        <w:tc>
          <w:tcPr>
            <w:tcW w:w="1090" w:type="dxa"/>
            <w:tcBorders>
              <w:top w:val="single" w:color="auto" w:sz="4" w:space="0"/>
              <w:left w:val="single" w:color="auto" w:sz="4" w:space="0"/>
              <w:bottom w:val="single" w:color="auto" w:sz="4" w:space="0"/>
              <w:right w:val="single" w:color="auto" w:sz="4" w:space="0"/>
            </w:tcBorders>
            <w:noWrap w:val="0"/>
            <w:vAlign w:val="top"/>
          </w:tcPr>
          <w:p w14:paraId="602EA422">
            <w:pPr>
              <w:spacing w:line="560" w:lineRule="exact"/>
              <w:rPr>
                <w:rFonts w:hint="eastAsia" w:ascii="仿宋" w:hAnsi="仿宋" w:eastAsia="仿宋" w:cs="仿宋"/>
                <w:b/>
                <w:bCs/>
                <w:szCs w:val="21"/>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7DA690EE">
            <w:pPr>
              <w:spacing w:line="560" w:lineRule="exact"/>
              <w:rPr>
                <w:rFonts w:hint="eastAsia" w:ascii="仿宋" w:hAnsi="仿宋" w:eastAsia="仿宋" w:cs="仿宋"/>
                <w:b/>
                <w:bCs/>
                <w:szCs w:val="21"/>
              </w:rPr>
            </w:pPr>
          </w:p>
        </w:tc>
        <w:tc>
          <w:tcPr>
            <w:tcW w:w="1510" w:type="dxa"/>
            <w:tcBorders>
              <w:top w:val="single" w:color="auto" w:sz="4" w:space="0"/>
              <w:left w:val="single" w:color="auto" w:sz="4" w:space="0"/>
              <w:bottom w:val="single" w:color="auto" w:sz="4" w:space="0"/>
              <w:right w:val="single" w:color="auto" w:sz="4" w:space="0"/>
            </w:tcBorders>
            <w:noWrap w:val="0"/>
            <w:vAlign w:val="top"/>
          </w:tcPr>
          <w:p w14:paraId="60C7D339">
            <w:pPr>
              <w:spacing w:line="560" w:lineRule="exact"/>
              <w:rPr>
                <w:rFonts w:hint="eastAsia" w:ascii="仿宋" w:hAnsi="仿宋" w:eastAsia="仿宋" w:cs="仿宋"/>
                <w:b/>
                <w:bCs/>
                <w:szCs w:val="21"/>
              </w:rPr>
            </w:pPr>
          </w:p>
        </w:tc>
        <w:tc>
          <w:tcPr>
            <w:tcW w:w="2185" w:type="dxa"/>
            <w:tcBorders>
              <w:top w:val="single" w:color="auto" w:sz="4" w:space="0"/>
              <w:left w:val="single" w:color="auto" w:sz="4" w:space="0"/>
              <w:bottom w:val="single" w:color="auto" w:sz="4" w:space="0"/>
              <w:right w:val="single" w:color="auto" w:sz="4" w:space="0"/>
            </w:tcBorders>
            <w:noWrap w:val="0"/>
            <w:vAlign w:val="top"/>
          </w:tcPr>
          <w:p w14:paraId="0E4C6B25">
            <w:pPr>
              <w:spacing w:line="560" w:lineRule="exact"/>
              <w:rPr>
                <w:rFonts w:hint="eastAsia" w:ascii="仿宋" w:hAnsi="仿宋" w:eastAsia="仿宋" w:cs="仿宋"/>
                <w:b/>
                <w:bCs/>
                <w:szCs w:val="21"/>
              </w:rPr>
            </w:pPr>
          </w:p>
        </w:tc>
      </w:tr>
    </w:tbl>
    <w:p w14:paraId="26F4EB32">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rPr>
        <w:t>注：按综合评分明细表要求提供相关证明材料；</w:t>
      </w:r>
    </w:p>
    <w:p w14:paraId="48248EB5">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（单位公章）。</w:t>
      </w:r>
    </w:p>
    <w:p w14:paraId="620CA1EE">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rPr>
        <w:t>法定代表人/单位负责人或授权代表：</w:t>
      </w:r>
      <w:r>
        <w:rPr>
          <w:rFonts w:hint="eastAsia" w:ascii="仿宋" w:hAnsi="仿宋" w:eastAsia="仿宋" w:cs="仿宋"/>
          <w:sz w:val="28"/>
          <w:szCs w:val="28"/>
          <w:u w:val="single"/>
        </w:rPr>
        <w:t xml:space="preserve">     </w:t>
      </w:r>
      <w:r>
        <w:rPr>
          <w:rFonts w:hint="eastAsia" w:ascii="仿宋" w:hAnsi="仿宋" w:eastAsia="仿宋" w:cs="仿宋"/>
          <w:sz w:val="28"/>
          <w:szCs w:val="28"/>
        </w:rPr>
        <w:t>（签字或加盖个人名章）。</w:t>
      </w:r>
    </w:p>
    <w:p w14:paraId="28CEB6B8">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97293FD">
      <w:pPr>
        <w:spacing w:line="560" w:lineRule="exact"/>
        <w:rPr>
          <w:rFonts w:hint="eastAsia" w:ascii="仿宋" w:hAnsi="仿宋" w:eastAsia="仿宋" w:cs="仿宋"/>
          <w:b/>
          <w:sz w:val="32"/>
          <w:szCs w:val="32"/>
        </w:rPr>
      </w:pPr>
    </w:p>
    <w:p w14:paraId="3EFBEF4B">
      <w:pPr>
        <w:spacing w:line="560" w:lineRule="exact"/>
        <w:rPr>
          <w:rFonts w:hint="eastAsia" w:ascii="仿宋" w:hAnsi="仿宋" w:eastAsia="仿宋" w:cs="仿宋"/>
          <w:b/>
          <w:sz w:val="32"/>
          <w:szCs w:val="32"/>
        </w:rPr>
      </w:pPr>
    </w:p>
    <w:p w14:paraId="30F45315">
      <w:pPr>
        <w:spacing w:line="560" w:lineRule="exact"/>
        <w:rPr>
          <w:rFonts w:hint="eastAsia" w:ascii="仿宋" w:hAnsi="仿宋" w:eastAsia="仿宋" w:cs="仿宋"/>
          <w:b/>
          <w:sz w:val="32"/>
          <w:szCs w:val="32"/>
        </w:rPr>
      </w:pPr>
    </w:p>
    <w:p w14:paraId="2F5B1907">
      <w:pPr>
        <w:spacing w:line="560" w:lineRule="exact"/>
        <w:rPr>
          <w:rFonts w:hint="eastAsia" w:ascii="仿宋" w:hAnsi="仿宋" w:eastAsia="仿宋" w:cs="仿宋"/>
          <w:b/>
          <w:sz w:val="32"/>
          <w:szCs w:val="32"/>
        </w:rPr>
      </w:pPr>
    </w:p>
    <w:p w14:paraId="3A731FA0">
      <w:pPr>
        <w:widowControl/>
        <w:spacing w:line="560" w:lineRule="exact"/>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九</w:t>
      </w:r>
      <w:r>
        <w:rPr>
          <w:rFonts w:hint="eastAsia" w:ascii="方正小标宋简体" w:hAnsi="方正小标宋简体" w:eastAsia="方正小标宋简体" w:cs="方正小标宋简体"/>
          <w:b w:val="0"/>
          <w:bCs/>
          <w:sz w:val="44"/>
          <w:szCs w:val="44"/>
        </w:rPr>
        <w:t>、类似项目业绩一览表</w:t>
      </w:r>
    </w:p>
    <w:tbl>
      <w:tblPr>
        <w:tblStyle w:val="13"/>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984"/>
        <w:gridCol w:w="1496"/>
        <w:gridCol w:w="2190"/>
        <w:gridCol w:w="1559"/>
      </w:tblGrid>
      <w:tr w14:paraId="1930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458A3527">
            <w:pPr>
              <w:spacing w:line="560" w:lineRule="exact"/>
              <w:jc w:val="center"/>
              <w:rPr>
                <w:rFonts w:hint="eastAsia" w:ascii="仿宋" w:hAnsi="仿宋" w:eastAsia="仿宋" w:cs="仿宋"/>
              </w:rPr>
            </w:pPr>
            <w:r>
              <w:rPr>
                <w:rFonts w:hint="eastAsia" w:ascii="仿宋" w:hAnsi="仿宋" w:eastAsia="仿宋" w:cs="仿宋"/>
              </w:rPr>
              <w:t>委托人名称</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8CC7FF1">
            <w:pPr>
              <w:spacing w:line="560" w:lineRule="exact"/>
              <w:jc w:val="center"/>
              <w:rPr>
                <w:rFonts w:hint="eastAsia" w:ascii="仿宋" w:hAnsi="仿宋" w:eastAsia="仿宋" w:cs="仿宋"/>
              </w:rPr>
            </w:pPr>
            <w:r>
              <w:rPr>
                <w:rFonts w:hint="eastAsia" w:ascii="仿宋" w:hAnsi="仿宋" w:eastAsia="仿宋" w:cs="仿宋"/>
              </w:rPr>
              <w:t>项目名称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515A292">
            <w:pPr>
              <w:spacing w:line="560" w:lineRule="exact"/>
              <w:jc w:val="center"/>
              <w:rPr>
                <w:rFonts w:hint="eastAsia" w:ascii="仿宋" w:hAnsi="仿宋" w:eastAsia="仿宋" w:cs="仿宋"/>
              </w:rPr>
            </w:pPr>
            <w:r>
              <w:rPr>
                <w:rFonts w:hint="eastAsia" w:ascii="仿宋" w:hAnsi="仿宋" w:eastAsia="仿宋" w:cs="仿宋"/>
              </w:rPr>
              <w:t>签订时间</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208D3B4">
            <w:pPr>
              <w:spacing w:line="560" w:lineRule="exact"/>
              <w:jc w:val="center"/>
              <w:rPr>
                <w:rFonts w:hint="eastAsia" w:ascii="仿宋" w:hAnsi="仿宋" w:eastAsia="仿宋" w:cs="仿宋"/>
              </w:rPr>
            </w:pPr>
            <w:r>
              <w:rPr>
                <w:rFonts w:hint="eastAsia" w:ascii="仿宋" w:hAnsi="仿宋" w:eastAsia="仿宋" w:cs="仿宋"/>
              </w:rPr>
              <w:t>合同金额</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7D54FD6">
            <w:pPr>
              <w:spacing w:line="560" w:lineRule="exact"/>
              <w:jc w:val="center"/>
              <w:rPr>
                <w:rFonts w:hint="eastAsia" w:ascii="仿宋" w:hAnsi="仿宋" w:eastAsia="仿宋" w:cs="仿宋"/>
              </w:rPr>
            </w:pPr>
            <w:r>
              <w:rPr>
                <w:rFonts w:hint="eastAsia" w:ascii="仿宋" w:hAnsi="仿宋" w:eastAsia="仿宋" w:cs="仿宋"/>
              </w:rPr>
              <w:t>备注</w:t>
            </w:r>
          </w:p>
        </w:tc>
      </w:tr>
      <w:tr w14:paraId="1050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7A84DA7D">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0FD5B7D">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2C068F35">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EE9722A">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B88576D">
            <w:pPr>
              <w:spacing w:line="560" w:lineRule="exact"/>
              <w:rPr>
                <w:rFonts w:hint="eastAsia" w:ascii="仿宋" w:hAnsi="仿宋" w:eastAsia="仿宋" w:cs="仿宋"/>
              </w:rPr>
            </w:pPr>
          </w:p>
        </w:tc>
      </w:tr>
      <w:tr w14:paraId="0D8C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5642557E">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B094F6B">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01EB259C">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0DA2992">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BB4222B">
            <w:pPr>
              <w:spacing w:line="560" w:lineRule="exact"/>
              <w:rPr>
                <w:rFonts w:hint="eastAsia" w:ascii="仿宋" w:hAnsi="仿宋" w:eastAsia="仿宋" w:cs="仿宋"/>
              </w:rPr>
            </w:pPr>
          </w:p>
        </w:tc>
      </w:tr>
      <w:tr w14:paraId="68D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25E583E3">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8ACBAD0">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3A9CC1A8">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9DCA088">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E865FF4">
            <w:pPr>
              <w:spacing w:line="560" w:lineRule="exact"/>
              <w:rPr>
                <w:rFonts w:hint="eastAsia" w:ascii="仿宋" w:hAnsi="仿宋" w:eastAsia="仿宋" w:cs="仿宋"/>
              </w:rPr>
            </w:pPr>
          </w:p>
        </w:tc>
      </w:tr>
      <w:tr w14:paraId="285B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1404810D">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007C18A">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18C123F3">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B00633A">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F31E0F6">
            <w:pPr>
              <w:spacing w:line="560" w:lineRule="exact"/>
              <w:rPr>
                <w:rFonts w:hint="eastAsia" w:ascii="仿宋" w:hAnsi="仿宋" w:eastAsia="仿宋" w:cs="仿宋"/>
              </w:rPr>
            </w:pPr>
          </w:p>
        </w:tc>
      </w:tr>
      <w:tr w14:paraId="3AD0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3C1A6355">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4308C6F">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6626402F">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A57D6EC">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B5C79F3">
            <w:pPr>
              <w:spacing w:line="560" w:lineRule="exact"/>
              <w:rPr>
                <w:rFonts w:hint="eastAsia" w:ascii="仿宋" w:hAnsi="仿宋" w:eastAsia="仿宋" w:cs="仿宋"/>
              </w:rPr>
            </w:pPr>
          </w:p>
        </w:tc>
      </w:tr>
      <w:tr w14:paraId="403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111A31B2">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1A87CFE">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73F4D52B">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093E405">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BE4F68A">
            <w:pPr>
              <w:spacing w:line="560" w:lineRule="exact"/>
              <w:rPr>
                <w:rFonts w:hint="eastAsia" w:ascii="仿宋" w:hAnsi="仿宋" w:eastAsia="仿宋" w:cs="仿宋"/>
              </w:rPr>
            </w:pPr>
          </w:p>
        </w:tc>
      </w:tr>
      <w:tr w14:paraId="5996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259127EF">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E7E1B20">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3EE69174">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048D4F0">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1EF04DB">
            <w:pPr>
              <w:spacing w:line="560" w:lineRule="exact"/>
              <w:rPr>
                <w:rFonts w:hint="eastAsia" w:ascii="仿宋" w:hAnsi="仿宋" w:eastAsia="仿宋" w:cs="仿宋"/>
              </w:rPr>
            </w:pPr>
          </w:p>
        </w:tc>
      </w:tr>
      <w:tr w14:paraId="7B00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424DE144">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C2B4C11">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7F00D7BB">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FFE4AD9">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C5F7212">
            <w:pPr>
              <w:spacing w:line="560" w:lineRule="exact"/>
              <w:rPr>
                <w:rFonts w:hint="eastAsia" w:ascii="仿宋" w:hAnsi="仿宋" w:eastAsia="仿宋" w:cs="仿宋"/>
              </w:rPr>
            </w:pPr>
          </w:p>
        </w:tc>
      </w:tr>
      <w:tr w14:paraId="5562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D2613D7">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7FD80FD">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3486FFBF">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2A86D8E6">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EBA2615">
            <w:pPr>
              <w:spacing w:line="560" w:lineRule="exact"/>
              <w:rPr>
                <w:rFonts w:hint="eastAsia" w:ascii="仿宋" w:hAnsi="仿宋" w:eastAsia="仿宋" w:cs="仿宋"/>
              </w:rPr>
            </w:pPr>
          </w:p>
        </w:tc>
      </w:tr>
      <w:tr w14:paraId="065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39344022">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28CA91E">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7CEAB4C8">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AA9FD59">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16BDF13">
            <w:pPr>
              <w:spacing w:line="560" w:lineRule="exact"/>
              <w:rPr>
                <w:rFonts w:hint="eastAsia" w:ascii="仿宋" w:hAnsi="仿宋" w:eastAsia="仿宋" w:cs="仿宋"/>
              </w:rPr>
            </w:pPr>
          </w:p>
        </w:tc>
      </w:tr>
      <w:tr w14:paraId="3C70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418042AE">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5592FB3">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14EB1962">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F1D12EA">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A6AC658">
            <w:pPr>
              <w:spacing w:line="560" w:lineRule="exact"/>
              <w:rPr>
                <w:rFonts w:hint="eastAsia" w:ascii="仿宋" w:hAnsi="仿宋" w:eastAsia="仿宋" w:cs="仿宋"/>
              </w:rPr>
            </w:pPr>
          </w:p>
        </w:tc>
      </w:tr>
      <w:tr w14:paraId="163C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629DF712">
            <w:pPr>
              <w:spacing w:line="560" w:lineRule="exact"/>
              <w:rPr>
                <w:rFonts w:hint="eastAsia" w:ascii="仿宋" w:hAnsi="仿宋" w:eastAsia="仿宋" w:cs="仿宋"/>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7016039">
            <w:pPr>
              <w:spacing w:line="560" w:lineRule="exact"/>
              <w:rPr>
                <w:rFonts w:hint="eastAsia" w:ascii="仿宋" w:hAnsi="仿宋" w:eastAsia="仿宋" w:cs="仿宋"/>
              </w:rPr>
            </w:pPr>
          </w:p>
        </w:tc>
        <w:tc>
          <w:tcPr>
            <w:tcW w:w="1496" w:type="dxa"/>
            <w:tcBorders>
              <w:top w:val="single" w:color="auto" w:sz="4" w:space="0"/>
              <w:left w:val="single" w:color="auto" w:sz="4" w:space="0"/>
              <w:bottom w:val="single" w:color="auto" w:sz="4" w:space="0"/>
              <w:right w:val="single" w:color="auto" w:sz="4" w:space="0"/>
            </w:tcBorders>
            <w:noWrap w:val="0"/>
            <w:vAlign w:val="top"/>
          </w:tcPr>
          <w:p w14:paraId="629F872C">
            <w:pPr>
              <w:spacing w:line="560" w:lineRule="exact"/>
              <w:rPr>
                <w:rFonts w:hint="eastAsia" w:ascii="仿宋" w:hAnsi="仿宋" w:eastAsia="仿宋" w:cs="仿宋"/>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B6F444B">
            <w:pPr>
              <w:spacing w:line="560" w:lineRule="exact"/>
              <w:rPr>
                <w:rFonts w:hint="eastAsia" w:ascii="仿宋" w:hAnsi="仿宋" w:eastAsia="仿宋" w:cs="仿宋"/>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C5E3F6A">
            <w:pPr>
              <w:spacing w:line="560" w:lineRule="exact"/>
              <w:rPr>
                <w:rFonts w:hint="eastAsia" w:ascii="仿宋" w:hAnsi="仿宋" w:eastAsia="仿宋" w:cs="仿宋"/>
              </w:rPr>
            </w:pPr>
          </w:p>
        </w:tc>
      </w:tr>
    </w:tbl>
    <w:p w14:paraId="3554A6DB">
      <w:pPr>
        <w:widowControl/>
        <w:spacing w:line="560" w:lineRule="exact"/>
        <w:ind w:firstLine="472" w:firstLineChars="196"/>
        <w:jc w:val="left"/>
        <w:outlineLvl w:val="1"/>
        <w:rPr>
          <w:rFonts w:hint="eastAsia" w:ascii="仿宋" w:hAnsi="仿宋" w:eastAsia="仿宋" w:cs="仿宋"/>
          <w:b/>
          <w:sz w:val="24"/>
        </w:rPr>
      </w:pPr>
    </w:p>
    <w:p w14:paraId="207280F2">
      <w:pPr>
        <w:pStyle w:val="7"/>
        <w:spacing w:line="560" w:lineRule="exact"/>
        <w:rPr>
          <w:rFonts w:hint="eastAsia" w:ascii="仿宋" w:hAnsi="仿宋" w:eastAsia="仿宋" w:cs="仿宋"/>
          <w:sz w:val="28"/>
          <w:szCs w:val="28"/>
        </w:rPr>
      </w:pPr>
      <w:r>
        <w:rPr>
          <w:rFonts w:hint="eastAsia" w:ascii="仿宋" w:hAnsi="仿宋" w:eastAsia="仿宋" w:cs="仿宋"/>
          <w:sz w:val="28"/>
          <w:szCs w:val="28"/>
        </w:rPr>
        <w:t>注：按综合评分明细表要求提供相关证明材料。</w:t>
      </w:r>
    </w:p>
    <w:p w14:paraId="769827B0">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lang w:eastAsia="zh-CN"/>
        </w:rPr>
        <w:t>参选人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（单位公章）。</w:t>
      </w:r>
    </w:p>
    <w:p w14:paraId="3912024F">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rPr>
        <w:t>法定代表人/单位负责人或授权代表：</w:t>
      </w:r>
      <w:r>
        <w:rPr>
          <w:rFonts w:hint="eastAsia" w:ascii="仿宋" w:hAnsi="仿宋" w:eastAsia="仿宋" w:cs="仿宋"/>
          <w:sz w:val="28"/>
          <w:szCs w:val="28"/>
          <w:u w:val="single"/>
        </w:rPr>
        <w:t xml:space="preserve">     </w:t>
      </w:r>
      <w:r>
        <w:rPr>
          <w:rFonts w:hint="eastAsia" w:ascii="仿宋" w:hAnsi="仿宋" w:eastAsia="仿宋" w:cs="仿宋"/>
          <w:sz w:val="28"/>
          <w:szCs w:val="28"/>
        </w:rPr>
        <w:t>（签字或加盖个人名章）。</w:t>
      </w:r>
    </w:p>
    <w:p w14:paraId="7790D517">
      <w:pPr>
        <w:widowControl/>
        <w:spacing w:line="560" w:lineRule="exact"/>
        <w:ind w:firstLine="548" w:firstLineChars="196"/>
        <w:jc w:val="left"/>
        <w:outlineLvl w:val="1"/>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4F24EEB">
      <w:pPr>
        <w:spacing w:line="560" w:lineRule="exact"/>
        <w:rPr>
          <w:rFonts w:hint="eastAsia" w:ascii="仿宋" w:hAnsi="仿宋" w:eastAsia="仿宋" w:cs="仿宋"/>
          <w:b/>
          <w:sz w:val="32"/>
          <w:szCs w:val="32"/>
        </w:rPr>
      </w:pPr>
      <w:r>
        <w:rPr>
          <w:rFonts w:hint="eastAsia" w:ascii="仿宋" w:hAnsi="仿宋" w:eastAsia="仿宋" w:cs="仿宋"/>
          <w:sz w:val="24"/>
        </w:rPr>
        <w:br w:type="page"/>
      </w:r>
    </w:p>
    <w:p w14:paraId="4E27745E">
      <w:pPr>
        <w:widowControl/>
        <w:spacing w:line="560" w:lineRule="exact"/>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十</w:t>
      </w: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lang w:val="en-US" w:eastAsia="zh-CN"/>
        </w:rPr>
        <w:t>施工</w:t>
      </w:r>
      <w:r>
        <w:rPr>
          <w:rFonts w:hint="eastAsia" w:ascii="方正小标宋简体" w:hAnsi="方正小标宋简体" w:eastAsia="方正小标宋简体" w:cs="方正小标宋简体"/>
          <w:b w:val="0"/>
          <w:bCs/>
          <w:sz w:val="44"/>
          <w:szCs w:val="44"/>
        </w:rPr>
        <w:t>方案</w:t>
      </w:r>
    </w:p>
    <w:p w14:paraId="4174E8ED">
      <w:pPr>
        <w:widowControl/>
        <w:spacing w:line="560" w:lineRule="exact"/>
        <w:jc w:val="center"/>
        <w:outlineLvl w:val="1"/>
        <w:rPr>
          <w:rFonts w:hint="eastAsia" w:ascii="仿宋" w:hAnsi="仿宋" w:eastAsia="仿宋" w:cs="仿宋"/>
          <w:b/>
          <w:sz w:val="32"/>
          <w:szCs w:val="32"/>
          <w:lang w:eastAsia="zh-CN"/>
        </w:rPr>
      </w:pPr>
      <w:r>
        <w:rPr>
          <w:rFonts w:hint="eastAsia" w:ascii="仿宋" w:hAnsi="仿宋" w:eastAsia="仿宋" w:cs="仿宋"/>
          <w:b/>
          <w:sz w:val="32"/>
          <w:szCs w:val="32"/>
        </w:rPr>
        <w:t>格式自拟</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附方案目录</w:t>
      </w:r>
      <w:r>
        <w:rPr>
          <w:rFonts w:hint="eastAsia" w:ascii="仿宋" w:hAnsi="仿宋" w:eastAsia="仿宋" w:cs="仿宋"/>
          <w:b/>
          <w:sz w:val="32"/>
          <w:szCs w:val="32"/>
          <w:lang w:eastAsia="zh-CN"/>
        </w:rPr>
        <w:t>）</w:t>
      </w:r>
    </w:p>
    <w:p w14:paraId="66343ED9">
      <w:pPr>
        <w:spacing w:line="560" w:lineRule="exact"/>
        <w:jc w:val="left"/>
        <w:rPr>
          <w:rFonts w:hint="eastAsia" w:ascii="方正小标宋简体" w:hAnsi="方正小标宋简体" w:eastAsia="方正小标宋简体" w:cs="方正小标宋简体"/>
          <w:b w:val="0"/>
          <w:bCs/>
          <w:sz w:val="44"/>
          <w:szCs w:val="44"/>
        </w:rPr>
      </w:pPr>
      <w:r>
        <w:rPr>
          <w:rFonts w:hint="eastAsia" w:ascii="仿宋" w:hAnsi="仿宋" w:eastAsia="仿宋" w:cs="仿宋"/>
          <w:b/>
          <w:sz w:val="32"/>
          <w:szCs w:val="32"/>
        </w:rPr>
        <w:br w:type="page"/>
      </w:r>
      <w:r>
        <w:rPr>
          <w:rFonts w:hint="eastAsia" w:ascii="仿宋" w:hAnsi="仿宋" w:eastAsia="仿宋" w:cs="仿宋"/>
          <w:b/>
          <w:sz w:val="32"/>
          <w:szCs w:val="32"/>
          <w:lang w:val="en-US" w:eastAsia="zh-CN"/>
        </w:rPr>
        <w:t xml:space="preserve">            </w:t>
      </w:r>
      <w:r>
        <w:rPr>
          <w:rFonts w:hint="eastAsia" w:ascii="方正小标宋简体" w:hAnsi="方正小标宋简体" w:eastAsia="方正小标宋简体" w:cs="方正小标宋简体"/>
          <w:b w:val="0"/>
          <w:bCs/>
          <w:sz w:val="44"/>
          <w:szCs w:val="44"/>
          <w:lang w:val="en-US" w:eastAsia="zh-CN"/>
        </w:rPr>
        <w:t>十一</w:t>
      </w:r>
      <w:r>
        <w:rPr>
          <w:rFonts w:hint="eastAsia" w:ascii="方正小标宋简体" w:hAnsi="方正小标宋简体" w:eastAsia="方正小标宋简体" w:cs="方正小标宋简体"/>
          <w:b w:val="0"/>
          <w:bCs/>
          <w:sz w:val="44"/>
          <w:szCs w:val="44"/>
        </w:rPr>
        <w:t>、知识产权声明函</w:t>
      </w:r>
    </w:p>
    <w:p w14:paraId="2BA0F7BF">
      <w:pPr>
        <w:spacing w:line="560" w:lineRule="exact"/>
        <w:rPr>
          <w:rFonts w:hint="eastAsia" w:ascii="仿宋" w:hAnsi="仿宋" w:eastAsia="仿宋" w:cs="仿宋"/>
          <w:bCs/>
          <w:sz w:val="32"/>
          <w:szCs w:val="32"/>
        </w:rPr>
      </w:pPr>
      <w:r>
        <w:rPr>
          <w:rFonts w:hint="eastAsia" w:ascii="仿宋" w:hAnsi="仿宋" w:eastAsia="仿宋" w:cs="仿宋"/>
          <w:bCs/>
          <w:sz w:val="32"/>
          <w:szCs w:val="32"/>
        </w:rPr>
        <w:t>致：</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比选人</w:t>
      </w:r>
      <w:r>
        <w:rPr>
          <w:rFonts w:hint="eastAsia" w:ascii="仿宋" w:hAnsi="仿宋" w:eastAsia="仿宋" w:cs="仿宋"/>
          <w:bCs/>
          <w:sz w:val="32"/>
          <w:szCs w:val="32"/>
          <w:u w:val="single"/>
        </w:rPr>
        <w:t>）</w:t>
      </w:r>
      <w:r>
        <w:rPr>
          <w:rFonts w:hint="eastAsia" w:ascii="仿宋" w:hAnsi="仿宋" w:eastAsia="仿宋" w:cs="仿宋"/>
          <w:bCs/>
          <w:sz w:val="32"/>
          <w:szCs w:val="32"/>
        </w:rPr>
        <w:t xml:space="preserve"> </w:t>
      </w:r>
    </w:p>
    <w:p w14:paraId="6D65892C">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本单位</w:t>
      </w:r>
      <w:r>
        <w:rPr>
          <w:rFonts w:hint="eastAsia" w:ascii="仿宋" w:hAnsi="仿宋" w:eastAsia="仿宋" w:cs="仿宋"/>
          <w:b/>
          <w:sz w:val="32"/>
          <w:szCs w:val="32"/>
          <w:u w:val="single"/>
        </w:rPr>
        <w:t xml:space="preserve">         </w:t>
      </w:r>
      <w:r>
        <w:rPr>
          <w:rFonts w:hint="eastAsia" w:ascii="仿宋" w:hAnsi="仿宋" w:eastAsia="仿宋" w:cs="仿宋"/>
          <w:b/>
          <w:sz w:val="32"/>
          <w:szCs w:val="32"/>
        </w:rPr>
        <w:t>（公司名称）参加</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（项目名称）的采购活动，现承诺声明： </w:t>
      </w:r>
    </w:p>
    <w:p w14:paraId="42C7B58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我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 </w:t>
      </w:r>
    </w:p>
    <w:p w14:paraId="34BE7DA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比选人</w:t>
      </w:r>
      <w:r>
        <w:rPr>
          <w:rFonts w:hint="eastAsia" w:ascii="仿宋" w:hAnsi="仿宋" w:eastAsia="仿宋" w:cs="仿宋"/>
          <w:sz w:val="32"/>
          <w:szCs w:val="32"/>
        </w:rPr>
        <w:t xml:space="preserve">享有本项目实施过程中产生的知识成果及知识产权。 </w:t>
      </w:r>
    </w:p>
    <w:p w14:paraId="21A4D57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本单位在采购项目实施过程中采用自有或者第三方知识成果的，使用该知识成果后，我单位提供开发接口和开发手册等技术资料，并承诺提供无限期支持，采购人享有使用权（含采购人委托第三方在该项目后续开发的使用权）。 </w:t>
      </w:r>
    </w:p>
    <w:p w14:paraId="49B1EDE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4.如采用本单位所不拥有的知识产权，本单位承诺在本项目报价中已经包括合法获取该知识产权的相关费用。 </w:t>
      </w:r>
    </w:p>
    <w:p w14:paraId="6BAC2B54">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本单位对上述承诺声明内容事项真实性负责。如经查实上述承诺声明的内容事项存在虚假或未履行，本单位愿意接受以提供虚假材料谋取成交追究法律责任。</w:t>
      </w:r>
    </w:p>
    <w:p w14:paraId="07EEDF01">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31E805DB">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法定代表人/单位负责人或授权代表：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7B84EA39">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79ED6EC2">
      <w:pPr>
        <w:widowControl/>
        <w:spacing w:line="560" w:lineRule="exact"/>
        <w:jc w:val="left"/>
        <w:outlineLvl w:val="1"/>
        <w:rPr>
          <w:rFonts w:hint="eastAsia" w:ascii="仿宋" w:hAnsi="仿宋" w:eastAsia="仿宋" w:cs="仿宋"/>
          <w:b/>
          <w:sz w:val="32"/>
          <w:szCs w:val="32"/>
        </w:rPr>
      </w:pPr>
      <w:bookmarkStart w:id="93" w:name="_Toc28495"/>
      <w:bookmarkStart w:id="94" w:name="_Toc31721"/>
    </w:p>
    <w:p w14:paraId="11877790">
      <w:pPr>
        <w:widowControl/>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0"/>
          <w:sz w:val="44"/>
          <w:szCs w:val="44"/>
          <w:lang w:bidi="ar"/>
        </w:rPr>
        <w:t>十</w:t>
      </w:r>
      <w:r>
        <w:rPr>
          <w:rFonts w:hint="eastAsia" w:ascii="方正小标宋简体" w:hAnsi="方正小标宋简体" w:eastAsia="方正小标宋简体" w:cs="方正小标宋简体"/>
          <w:b w:val="0"/>
          <w:bCs/>
          <w:kern w:val="0"/>
          <w:sz w:val="44"/>
          <w:szCs w:val="44"/>
          <w:lang w:val="en-US" w:eastAsia="zh-CN" w:bidi="ar"/>
        </w:rPr>
        <w:t>二</w:t>
      </w:r>
      <w:r>
        <w:rPr>
          <w:rFonts w:hint="eastAsia" w:ascii="方正小标宋简体" w:hAnsi="方正小标宋简体" w:eastAsia="方正小标宋简体" w:cs="方正小标宋简体"/>
          <w:b w:val="0"/>
          <w:bCs/>
          <w:kern w:val="0"/>
          <w:sz w:val="44"/>
          <w:szCs w:val="44"/>
          <w:lang w:bidi="ar"/>
        </w:rPr>
        <w:t>、承诺函</w:t>
      </w:r>
    </w:p>
    <w:p w14:paraId="7A865B12">
      <w:pPr>
        <w:widowControl/>
        <w:spacing w:line="560" w:lineRule="exact"/>
        <w:jc w:val="left"/>
        <w:rPr>
          <w:rFonts w:hint="eastAsia" w:ascii="仿宋" w:hAnsi="仿宋" w:eastAsia="仿宋" w:cs="仿宋"/>
          <w:kern w:val="0"/>
          <w:sz w:val="24"/>
          <w:lang w:bidi="ar"/>
        </w:rPr>
      </w:pPr>
    </w:p>
    <w:p w14:paraId="6553A3B2">
      <w:pPr>
        <w:widowControl/>
        <w:spacing w:line="560"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XXX（</w:t>
      </w:r>
      <w:r>
        <w:rPr>
          <w:rFonts w:hint="eastAsia" w:ascii="仿宋" w:hAnsi="仿宋" w:eastAsia="仿宋" w:cs="仿宋"/>
          <w:kern w:val="0"/>
          <w:sz w:val="32"/>
          <w:szCs w:val="32"/>
          <w:lang w:val="en-US" w:eastAsia="zh-CN" w:bidi="ar"/>
        </w:rPr>
        <w:t>比选人</w:t>
      </w:r>
      <w:r>
        <w:rPr>
          <w:rFonts w:hint="eastAsia" w:ascii="仿宋" w:hAnsi="仿宋" w:eastAsia="仿宋" w:cs="仿宋"/>
          <w:kern w:val="0"/>
          <w:sz w:val="32"/>
          <w:szCs w:val="32"/>
          <w:lang w:bidi="ar"/>
        </w:rPr>
        <w:t xml:space="preserve">）： </w:t>
      </w:r>
    </w:p>
    <w:p w14:paraId="3868515E">
      <w:pPr>
        <w:spacing w:line="560" w:lineRule="exact"/>
        <w:ind w:firstLine="640" w:firstLineChars="200"/>
        <w:rPr>
          <w:rFonts w:hint="eastAsia" w:ascii="仿宋" w:hAnsi="仿宋" w:eastAsia="仿宋" w:cs="仿宋"/>
          <w:sz w:val="32"/>
          <w:szCs w:val="32"/>
        </w:rPr>
      </w:pPr>
    </w:p>
    <w:p w14:paraId="7D2DBA8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我公司作为本次</w:t>
      </w:r>
      <w:r>
        <w:rPr>
          <w:rFonts w:hint="eastAsia" w:ascii="仿宋" w:hAnsi="仿宋" w:eastAsia="仿宋" w:cs="仿宋"/>
          <w:sz w:val="32"/>
          <w:szCs w:val="32"/>
          <w:lang w:val="en-US" w:eastAsia="zh-CN"/>
        </w:rPr>
        <w:t>比选</w:t>
      </w:r>
      <w:r>
        <w:rPr>
          <w:rFonts w:hint="eastAsia" w:ascii="仿宋" w:hAnsi="仿宋" w:eastAsia="仿宋" w:cs="仿宋"/>
          <w:sz w:val="32"/>
          <w:szCs w:val="32"/>
        </w:rPr>
        <w:t>项目的</w:t>
      </w:r>
      <w:r>
        <w:rPr>
          <w:rFonts w:hint="eastAsia" w:ascii="仿宋" w:hAnsi="仿宋" w:eastAsia="仿宋" w:cs="仿宋"/>
          <w:sz w:val="32"/>
          <w:szCs w:val="32"/>
          <w:lang w:eastAsia="zh-CN"/>
        </w:rPr>
        <w:t>参选人</w:t>
      </w:r>
      <w:r>
        <w:rPr>
          <w:rFonts w:hint="eastAsia" w:ascii="仿宋" w:hAnsi="仿宋" w:eastAsia="仿宋" w:cs="仿宋"/>
          <w:sz w:val="32"/>
          <w:szCs w:val="32"/>
        </w:rPr>
        <w:t>，根据</w:t>
      </w:r>
      <w:r>
        <w:rPr>
          <w:rFonts w:hint="eastAsia" w:ascii="仿宋" w:hAnsi="仿宋" w:eastAsia="仿宋" w:cs="仿宋"/>
          <w:sz w:val="32"/>
          <w:szCs w:val="32"/>
          <w:lang w:eastAsia="zh-CN"/>
        </w:rPr>
        <w:t>比选</w:t>
      </w:r>
      <w:r>
        <w:rPr>
          <w:rFonts w:hint="eastAsia" w:ascii="仿宋" w:hAnsi="仿宋" w:eastAsia="仿宋" w:cs="仿宋"/>
          <w:sz w:val="32"/>
          <w:szCs w:val="32"/>
        </w:rPr>
        <w:t xml:space="preserve">文件要求，现郑重承诺如下： </w:t>
      </w:r>
    </w:p>
    <w:p w14:paraId="57D27B37">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1.我公司具备比选文件规定的所有资格条件，提交的所有参选文件内容真实、准确、完整</w:t>
      </w:r>
      <w:r>
        <w:rPr>
          <w:rFonts w:hint="eastAsia" w:ascii="仿宋" w:hAnsi="仿宋" w:eastAsia="仿宋" w:cs="仿宋"/>
          <w:sz w:val="32"/>
          <w:szCs w:val="32"/>
          <w:lang w:eastAsia="zh-CN"/>
        </w:rPr>
        <w:t>。</w:t>
      </w:r>
      <w:r>
        <w:rPr>
          <w:rFonts w:hint="eastAsia" w:ascii="仿宋" w:hAnsi="仿宋" w:eastAsia="仿宋" w:cs="仿宋"/>
          <w:sz w:val="32"/>
          <w:szCs w:val="32"/>
        </w:rPr>
        <w:t>。</w:t>
      </w:r>
    </w:p>
    <w:p w14:paraId="2B70B49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2.我公司完全响应比选文件规定的所有实质性要求（包括但不限于最高限价、资质、工期等）</w:t>
      </w:r>
    </w:p>
    <w:p w14:paraId="19DC854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3.我公司已仔细阅读并完全理解比选文件中规定的《无拖欠农民工工资承诺书》的格式和内容，并在项目结算阶段，严格按照比选人要求签署并提交该承诺书。​</w:t>
      </w:r>
      <w:r>
        <w:rPr>
          <w:rFonts w:hint="eastAsia" w:ascii="仿宋" w:hAnsi="仿宋" w:eastAsia="仿宋" w:cs="仿宋"/>
          <w:sz w:val="32"/>
          <w:szCs w:val="32"/>
        </w:rPr>
        <w:t xml:space="preserve">本公司对上述承诺的内容事项真实性负责。如经查实上述承诺的内容事项存在虚假，我公司愿意接受以提供虚假材料谋取成交的法律责任。 </w:t>
      </w:r>
    </w:p>
    <w:p w14:paraId="4912FAFA">
      <w:pPr>
        <w:widowControl/>
        <w:spacing w:line="560" w:lineRule="exact"/>
        <w:ind w:firstLine="627" w:firstLineChars="196"/>
        <w:jc w:val="left"/>
        <w:outlineLvl w:val="1"/>
        <w:rPr>
          <w:rFonts w:hint="eastAsia" w:ascii="仿宋" w:hAnsi="仿宋" w:eastAsia="仿宋" w:cs="仿宋"/>
          <w:sz w:val="32"/>
          <w:szCs w:val="32"/>
        </w:rPr>
      </w:pPr>
    </w:p>
    <w:p w14:paraId="0195AE53">
      <w:pPr>
        <w:widowControl/>
        <w:spacing w:line="560" w:lineRule="exact"/>
        <w:ind w:firstLine="627" w:firstLineChars="196"/>
        <w:jc w:val="left"/>
        <w:outlineLvl w:val="1"/>
        <w:rPr>
          <w:rFonts w:hint="eastAsia" w:ascii="仿宋" w:hAnsi="仿宋" w:eastAsia="仿宋" w:cs="仿宋"/>
          <w:sz w:val="32"/>
          <w:szCs w:val="32"/>
        </w:rPr>
      </w:pPr>
    </w:p>
    <w:p w14:paraId="627E1278">
      <w:pPr>
        <w:widowControl/>
        <w:spacing w:line="560" w:lineRule="exact"/>
        <w:ind w:firstLine="627" w:firstLineChars="196"/>
        <w:jc w:val="left"/>
        <w:outlineLvl w:val="1"/>
        <w:rPr>
          <w:rFonts w:hint="eastAsia" w:ascii="仿宋" w:hAnsi="仿宋" w:eastAsia="仿宋" w:cs="仿宋"/>
          <w:sz w:val="32"/>
          <w:szCs w:val="32"/>
        </w:rPr>
      </w:pPr>
    </w:p>
    <w:p w14:paraId="41A64C64">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lang w:eastAsia="zh-CN"/>
        </w:rPr>
        <w:t>参选人</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rPr>
        <w:t>（单位公章）。</w:t>
      </w:r>
    </w:p>
    <w:p w14:paraId="0A9B8E46">
      <w:pPr>
        <w:widowControl/>
        <w:spacing w:line="560" w:lineRule="exact"/>
        <w:ind w:firstLine="627" w:firstLineChars="196"/>
        <w:jc w:val="left"/>
        <w:outlineLvl w:val="1"/>
        <w:rPr>
          <w:rFonts w:hint="eastAsia" w:ascii="仿宋" w:hAnsi="仿宋" w:eastAsia="仿宋" w:cs="仿宋"/>
          <w:sz w:val="32"/>
          <w:szCs w:val="32"/>
        </w:rPr>
      </w:pPr>
      <w:r>
        <w:rPr>
          <w:rFonts w:hint="eastAsia" w:ascii="仿宋" w:hAnsi="仿宋" w:eastAsia="仿宋" w:cs="仿宋"/>
          <w:sz w:val="32"/>
          <w:szCs w:val="32"/>
        </w:rPr>
        <w:t>法定代表人/单位负责人或授权代表：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（签字或加盖个人名章）。</w:t>
      </w:r>
    </w:p>
    <w:p w14:paraId="38095237">
      <w:pPr>
        <w:spacing w:line="560" w:lineRule="exact"/>
        <w:ind w:firstLine="640" w:firstLineChars="200"/>
        <w:rPr>
          <w:rFonts w:hint="eastAsia" w:ascii="仿宋" w:hAnsi="仿宋" w:eastAsia="仿宋" w:cs="仿宋"/>
          <w:sz w:val="32"/>
          <w:szCs w:val="32"/>
        </w:rPr>
        <w:sectPr>
          <w:footerReference r:id="rId11" w:type="default"/>
          <w:pgSz w:w="11906" w:h="16838"/>
          <w:pgMar w:top="1418" w:right="1701" w:bottom="1418" w:left="1701" w:header="851" w:footer="992" w:gutter="0"/>
          <w:pgNumType w:fmt="decimal"/>
          <w:cols w:space="720" w:num="1"/>
          <w:docGrid w:type="lines" w:linePitch="312" w:charSpace="0"/>
        </w:sectPr>
      </w:pPr>
      <w:r>
        <w:rPr>
          <w:rFonts w:hint="eastAsia" w:ascii="仿宋" w:hAnsi="仿宋" w:eastAsia="仿宋" w:cs="仿宋"/>
          <w:sz w:val="32"/>
          <w:szCs w:val="32"/>
          <w:lang w:eastAsia="zh-CN"/>
        </w:rPr>
        <w:t>参选</w:t>
      </w: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bookmarkEnd w:id="93"/>
    <w:bookmarkEnd w:id="94"/>
    <w:p w14:paraId="3F73C3A8">
      <w:pPr>
        <w:pStyle w:val="2"/>
        <w:spacing w:line="540" w:lineRule="exact"/>
        <w:jc w:val="center"/>
        <w:rPr>
          <w:rFonts w:hint="eastAsia" w:ascii="方正小标宋简体" w:hAnsi="方正小标宋简体" w:eastAsia="方正小标宋简体" w:cs="方正小标宋简体"/>
          <w:b w:val="0"/>
          <w:bCs w:val="0"/>
          <w:sz w:val="44"/>
          <w:szCs w:val="44"/>
        </w:rPr>
      </w:pPr>
      <w:bookmarkStart w:id="95" w:name="_Toc26537"/>
      <w:bookmarkStart w:id="96" w:name="_Toc1588"/>
      <w:r>
        <w:rPr>
          <w:rFonts w:hint="eastAsia" w:ascii="方正小标宋简体" w:hAnsi="方正小标宋简体" w:eastAsia="方正小标宋简体" w:cs="方正小标宋简体"/>
          <w:b w:val="0"/>
          <w:bCs w:val="0"/>
          <w:sz w:val="44"/>
          <w:szCs w:val="44"/>
        </w:rPr>
        <w:t>第</w:t>
      </w:r>
      <w:r>
        <w:rPr>
          <w:rFonts w:hint="eastAsia" w:ascii="方正小标宋简体" w:hAnsi="方正小标宋简体" w:eastAsia="方正小标宋简体" w:cs="方正小标宋简体"/>
          <w:b w:val="0"/>
          <w:bCs w:val="0"/>
          <w:sz w:val="44"/>
          <w:szCs w:val="44"/>
          <w:lang w:val="en-US" w:eastAsia="zh-CN"/>
        </w:rPr>
        <w:t>三</w:t>
      </w:r>
      <w:r>
        <w:rPr>
          <w:rFonts w:hint="eastAsia" w:ascii="方正小标宋简体" w:hAnsi="方正小标宋简体" w:eastAsia="方正小标宋简体" w:cs="方正小标宋简体"/>
          <w:b w:val="0"/>
          <w:bCs w:val="0"/>
          <w:sz w:val="44"/>
          <w:szCs w:val="44"/>
        </w:rPr>
        <w:t xml:space="preserve">章 </w:t>
      </w:r>
      <w:r>
        <w:rPr>
          <w:rFonts w:hint="eastAsia" w:ascii="方正小标宋简体" w:hAnsi="方正小标宋简体" w:eastAsia="方正小标宋简体" w:cs="方正小标宋简体"/>
          <w:b w:val="0"/>
          <w:bCs w:val="0"/>
          <w:sz w:val="44"/>
          <w:szCs w:val="44"/>
          <w:lang w:eastAsia="zh-CN"/>
        </w:rPr>
        <w:t>参选人</w:t>
      </w:r>
      <w:r>
        <w:rPr>
          <w:rFonts w:hint="eastAsia" w:ascii="方正小标宋简体" w:hAnsi="方正小标宋简体" w:eastAsia="方正小标宋简体" w:cs="方正小标宋简体"/>
          <w:b w:val="0"/>
          <w:bCs w:val="0"/>
          <w:sz w:val="44"/>
          <w:szCs w:val="44"/>
        </w:rPr>
        <w:t>应当提供的资格、资质性及其他类似效力要求的相关证明材料</w:t>
      </w:r>
      <w:bookmarkEnd w:id="95"/>
      <w:bookmarkEnd w:id="96"/>
    </w:p>
    <w:p w14:paraId="42F6AE9D">
      <w:pPr>
        <w:pStyle w:val="17"/>
        <w:spacing w:line="540" w:lineRule="exact"/>
        <w:ind w:firstLine="482"/>
        <w:jc w:val="left"/>
        <w:rPr>
          <w:rFonts w:hint="eastAsia" w:ascii="仿宋" w:hAnsi="仿宋" w:eastAsia="仿宋" w:cs="仿宋"/>
          <w:b/>
          <w:bCs/>
          <w:sz w:val="32"/>
          <w:szCs w:val="32"/>
        </w:rPr>
      </w:pPr>
      <w:r>
        <w:rPr>
          <w:rFonts w:hint="eastAsia" w:ascii="仿宋" w:hAnsi="仿宋" w:eastAsia="仿宋" w:cs="仿宋"/>
          <w:b/>
          <w:bCs/>
          <w:sz w:val="32"/>
          <w:szCs w:val="32"/>
        </w:rPr>
        <w:t>一、应当提供的</w:t>
      </w:r>
      <w:r>
        <w:rPr>
          <w:rFonts w:hint="eastAsia" w:ascii="仿宋" w:hAnsi="仿宋" w:eastAsia="仿宋" w:cs="仿宋"/>
          <w:b/>
          <w:bCs/>
          <w:sz w:val="32"/>
          <w:szCs w:val="32"/>
          <w:lang w:eastAsia="zh-CN"/>
        </w:rPr>
        <w:t>参选人</w:t>
      </w:r>
      <w:r>
        <w:rPr>
          <w:rFonts w:hint="eastAsia" w:ascii="仿宋" w:hAnsi="仿宋" w:eastAsia="仿宋" w:cs="仿宋"/>
          <w:b/>
          <w:bCs/>
          <w:sz w:val="32"/>
          <w:szCs w:val="32"/>
        </w:rPr>
        <w:t>资格、资质性及其他类似效力要求的相关证明材料</w:t>
      </w:r>
    </w:p>
    <w:p w14:paraId="4AE331D0">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（一）资格要求相关证明材料：</w:t>
      </w:r>
    </w:p>
    <w:p w14:paraId="4F5E268A">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1、具有独立承担民事责任的能力。（注：①</w:t>
      </w:r>
      <w:r>
        <w:rPr>
          <w:rFonts w:hint="eastAsia" w:ascii="仿宋" w:hAnsi="仿宋" w:eastAsia="仿宋" w:cs="仿宋"/>
          <w:sz w:val="32"/>
          <w:szCs w:val="32"/>
          <w:lang w:eastAsia="zh-CN"/>
        </w:rPr>
        <w:t>参选人</w:t>
      </w:r>
      <w:r>
        <w:rPr>
          <w:rFonts w:hint="eastAsia" w:ascii="仿宋" w:hAnsi="仿宋" w:eastAsia="仿宋" w:cs="仿宋"/>
          <w:sz w:val="32"/>
          <w:szCs w:val="32"/>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w:t>
      </w:r>
      <w:r>
        <w:rPr>
          <w:rFonts w:hint="eastAsia" w:ascii="仿宋" w:hAnsi="仿宋" w:eastAsia="仿宋" w:cs="仿宋"/>
          <w:b/>
          <w:bCs/>
          <w:sz w:val="32"/>
          <w:szCs w:val="32"/>
        </w:rPr>
        <w:t>提供复印件</w:t>
      </w:r>
    </w:p>
    <w:p w14:paraId="034A0D48">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2、具备良好商业信誉的证明材料</w:t>
      </w:r>
      <w:r>
        <w:rPr>
          <w:rFonts w:hint="eastAsia" w:ascii="仿宋" w:hAnsi="仿宋" w:eastAsia="仿宋" w:cs="仿宋"/>
          <w:b/>
          <w:bCs/>
          <w:sz w:val="32"/>
          <w:szCs w:val="32"/>
        </w:rPr>
        <w:t>（提供承诺函，格式自拟）；</w:t>
      </w:r>
    </w:p>
    <w:p w14:paraId="43AB6C60">
      <w:pPr>
        <w:pStyle w:val="17"/>
        <w:spacing w:line="540" w:lineRule="exact"/>
        <w:ind w:firstLine="480"/>
        <w:rPr>
          <w:rFonts w:hint="eastAsia" w:ascii="仿宋" w:hAnsi="仿宋" w:eastAsia="仿宋" w:cs="仿宋"/>
          <w:b/>
          <w:bCs/>
          <w:sz w:val="32"/>
          <w:szCs w:val="32"/>
        </w:rPr>
      </w:pPr>
      <w:r>
        <w:rPr>
          <w:rFonts w:hint="eastAsia" w:ascii="仿宋" w:hAnsi="仿宋" w:eastAsia="仿宋" w:cs="仿宋"/>
          <w:sz w:val="32"/>
          <w:szCs w:val="32"/>
        </w:rPr>
        <w:t>3、具备履行合同所必需的设备和专业技术能力的证明材料</w:t>
      </w:r>
      <w:r>
        <w:rPr>
          <w:rFonts w:hint="eastAsia" w:ascii="仿宋" w:hAnsi="仿宋" w:eastAsia="仿宋" w:cs="仿宋"/>
          <w:b/>
          <w:bCs/>
          <w:sz w:val="32"/>
          <w:szCs w:val="32"/>
        </w:rPr>
        <w:t>（提供承诺函，格式自拟）</w:t>
      </w:r>
    </w:p>
    <w:p w14:paraId="6B5A9F4A">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4、具备健全的财务会计制度的证明材料</w:t>
      </w:r>
      <w:r>
        <w:rPr>
          <w:rFonts w:hint="eastAsia" w:ascii="仿宋" w:hAnsi="仿宋" w:eastAsia="仿宋" w:cs="仿宋"/>
          <w:b/>
          <w:bCs/>
          <w:sz w:val="32"/>
          <w:szCs w:val="32"/>
        </w:rPr>
        <w:t>（提供承诺函，格式自拟）；</w:t>
      </w:r>
    </w:p>
    <w:p w14:paraId="05C44ACD">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5、具有依法缴纳税收和社会保障资金的良好记录</w:t>
      </w:r>
      <w:r>
        <w:rPr>
          <w:rFonts w:hint="eastAsia" w:ascii="仿宋" w:hAnsi="仿宋" w:eastAsia="仿宋" w:cs="仿宋"/>
          <w:b/>
          <w:bCs/>
          <w:sz w:val="32"/>
          <w:szCs w:val="32"/>
        </w:rPr>
        <w:t>（提供承诺函，格式自拟）</w:t>
      </w:r>
      <w:r>
        <w:rPr>
          <w:rFonts w:hint="eastAsia" w:ascii="仿宋" w:hAnsi="仿宋" w:eastAsia="仿宋" w:cs="仿宋"/>
          <w:sz w:val="32"/>
          <w:szCs w:val="32"/>
        </w:rPr>
        <w:t>；</w:t>
      </w:r>
    </w:p>
    <w:p w14:paraId="25E60F7F">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、具备法律、行政法规规定的其他条件的证明材料；</w:t>
      </w:r>
    </w:p>
    <w:p w14:paraId="61A780CD">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）资格条件：</w:t>
      </w:r>
    </w:p>
    <w:p w14:paraId="0587DC4F">
      <w:pPr>
        <w:pStyle w:val="17"/>
        <w:spacing w:line="540" w:lineRule="exact"/>
        <w:ind w:firstLine="48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（1）参选人具备行政主管部门颁发的</w:t>
      </w:r>
      <w:r>
        <w:rPr>
          <w:rFonts w:hint="eastAsia" w:ascii="仿宋" w:hAnsi="仿宋" w:eastAsia="仿宋" w:cs="仿宋"/>
          <w:b/>
          <w:bCs/>
          <w:sz w:val="32"/>
          <w:szCs w:val="32"/>
          <w:u w:val="single"/>
          <w:lang w:val="en-US" w:eastAsia="zh-CN"/>
        </w:rPr>
        <w:t>矿山工程施工总承包三级或以上资质</w:t>
      </w:r>
      <w:r>
        <w:rPr>
          <w:rFonts w:hint="eastAsia" w:ascii="仿宋" w:hAnsi="仿宋" w:eastAsia="仿宋" w:cs="仿宋"/>
          <w:sz w:val="32"/>
          <w:szCs w:val="32"/>
          <w:lang w:val="en-US" w:eastAsia="zh-CN"/>
        </w:rPr>
        <w:t>。</w:t>
      </w:r>
      <w:r>
        <w:rPr>
          <w:rFonts w:hint="eastAsia" w:ascii="仿宋" w:hAnsi="仿宋" w:eastAsia="仿宋" w:cs="仿宋"/>
          <w:sz w:val="32"/>
          <w:szCs w:val="32"/>
        </w:rPr>
        <w:t>（提供复印件,加盖公章）</w:t>
      </w:r>
    </w:p>
    <w:p w14:paraId="61582DB6">
      <w:pPr>
        <w:pStyle w:val="17"/>
        <w:spacing w:line="540" w:lineRule="exact"/>
        <w:ind w:firstLine="480"/>
        <w:rPr>
          <w:rFonts w:hint="eastAsia" w:ascii="仿宋" w:hAnsi="仿宋" w:eastAsia="仿宋" w:cs="仿宋"/>
          <w:b/>
          <w:bCs/>
          <w:sz w:val="32"/>
          <w:szCs w:val="32"/>
        </w:rPr>
      </w:pPr>
      <w:r>
        <w:rPr>
          <w:rFonts w:hint="eastAsia" w:ascii="仿宋" w:hAnsi="仿宋" w:eastAsia="仿宋" w:cs="仿宋"/>
          <w:sz w:val="32"/>
          <w:szCs w:val="32"/>
          <w:lang w:val="en-US" w:eastAsia="zh-CN"/>
        </w:rPr>
        <w:t>（2）参选人须具有有效的《安全生产许可证》；</w:t>
      </w:r>
      <w:r>
        <w:rPr>
          <w:rFonts w:hint="eastAsia" w:ascii="仿宋" w:hAnsi="仿宋" w:eastAsia="仿宋" w:cs="仿宋"/>
          <w:b/>
          <w:bCs/>
          <w:sz w:val="32"/>
          <w:szCs w:val="32"/>
        </w:rPr>
        <w:t>（提供复印件,加盖公章）；</w:t>
      </w:r>
    </w:p>
    <w:p w14:paraId="0EFE461F">
      <w:pPr>
        <w:keepNext w:val="0"/>
        <w:keepLines w:val="0"/>
        <w:pageBreakBefore w:val="0"/>
        <w:widowControl/>
        <w:suppressLineNumbers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bCs/>
          <w:sz w:val="32"/>
          <w:szCs w:val="32"/>
          <w:u w:val="none"/>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bCs w:val="0"/>
          <w:sz w:val="32"/>
          <w:szCs w:val="32"/>
        </w:rPr>
        <w:t>业绩要求：近年（ 202</w:t>
      </w:r>
      <w:r>
        <w:rPr>
          <w:rFonts w:hint="eastAsia" w:ascii="仿宋" w:hAnsi="仿宋" w:eastAsia="仿宋" w:cs="仿宋"/>
          <w:bCs w:val="0"/>
          <w:sz w:val="32"/>
          <w:szCs w:val="32"/>
          <w:lang w:val="en-US" w:eastAsia="zh-CN"/>
        </w:rPr>
        <w:t>2</w:t>
      </w:r>
      <w:r>
        <w:rPr>
          <w:rFonts w:hint="eastAsia" w:ascii="仿宋" w:hAnsi="仿宋" w:eastAsia="仿宋" w:cs="仿宋"/>
          <w:bCs w:val="0"/>
          <w:sz w:val="32"/>
          <w:szCs w:val="32"/>
        </w:rPr>
        <w:t>年01月01日至</w:t>
      </w:r>
      <w:r>
        <w:rPr>
          <w:rFonts w:hint="eastAsia" w:ascii="仿宋" w:hAnsi="仿宋" w:eastAsia="仿宋" w:cs="仿宋"/>
          <w:bCs w:val="0"/>
          <w:sz w:val="32"/>
          <w:szCs w:val="32"/>
          <w:lang w:val="en-US" w:eastAsia="zh-CN"/>
        </w:rPr>
        <w:t>比选</w:t>
      </w:r>
      <w:r>
        <w:rPr>
          <w:rFonts w:hint="eastAsia" w:ascii="仿宋" w:hAnsi="仿宋" w:eastAsia="仿宋" w:cs="仿宋"/>
          <w:bCs w:val="0"/>
          <w:sz w:val="32"/>
          <w:szCs w:val="32"/>
        </w:rPr>
        <w:t xml:space="preserve">截止时间，不少于3年） </w:t>
      </w:r>
      <w:r>
        <w:rPr>
          <w:rFonts w:hint="eastAsia" w:ascii="仿宋" w:hAnsi="仿宋" w:eastAsia="仿宋" w:cs="仿宋"/>
          <w:b w:val="0"/>
          <w:bCs w:val="0"/>
          <w:sz w:val="32"/>
          <w:szCs w:val="32"/>
          <w:u w:val="none"/>
        </w:rPr>
        <w:t>已完成</w:t>
      </w:r>
      <w:r>
        <w:rPr>
          <w:rFonts w:hint="eastAsia" w:ascii="仿宋" w:hAnsi="仿宋" w:eastAsia="仿宋" w:cs="仿宋"/>
          <w:bCs w:val="0"/>
          <w:sz w:val="32"/>
          <w:szCs w:val="32"/>
        </w:rPr>
        <w:t xml:space="preserve">不少于 </w:t>
      </w:r>
      <w:r>
        <w:rPr>
          <w:rFonts w:hint="eastAsia" w:ascii="仿宋" w:hAnsi="仿宋" w:eastAsia="仿宋" w:cs="仿宋"/>
          <w:b w:val="0"/>
          <w:bCs w:val="0"/>
          <w:sz w:val="32"/>
          <w:szCs w:val="32"/>
          <w:u w:val="none"/>
        </w:rPr>
        <w:t>1</w:t>
      </w:r>
      <w:r>
        <w:rPr>
          <w:rFonts w:hint="eastAsia" w:ascii="仿宋" w:hAnsi="仿宋" w:eastAsia="仿宋" w:cs="仿宋"/>
          <w:bCs w:val="0"/>
          <w:sz w:val="32"/>
          <w:szCs w:val="32"/>
        </w:rPr>
        <w:t>个类似项目</w:t>
      </w:r>
      <w:r>
        <w:rPr>
          <w:rFonts w:hint="eastAsia" w:ascii="仿宋" w:hAnsi="仿宋" w:eastAsia="仿宋" w:cs="仿宋"/>
          <w:bCs w:val="0"/>
          <w:sz w:val="32"/>
          <w:szCs w:val="32"/>
          <w:lang w:eastAsia="zh-CN"/>
        </w:rPr>
        <w:t>。</w:t>
      </w:r>
      <w:r>
        <w:rPr>
          <w:rFonts w:hint="eastAsia" w:ascii="仿宋" w:hAnsi="仿宋" w:eastAsia="仿宋" w:cs="仿宋"/>
          <w:bCs w:val="0"/>
          <w:sz w:val="32"/>
          <w:szCs w:val="32"/>
        </w:rPr>
        <w:t xml:space="preserve">类似项目是指: </w:t>
      </w:r>
      <w:r>
        <w:rPr>
          <w:rFonts w:hint="eastAsia" w:ascii="仿宋" w:hAnsi="仿宋" w:eastAsia="仿宋" w:cs="仿宋"/>
          <w:b w:val="0"/>
          <w:bCs w:val="0"/>
          <w:sz w:val="32"/>
          <w:szCs w:val="32"/>
          <w:u w:val="none"/>
          <w:lang w:val="en-US" w:eastAsia="zh-CN"/>
        </w:rPr>
        <w:t>矿山类工程</w:t>
      </w:r>
      <w:r>
        <w:rPr>
          <w:rFonts w:hint="eastAsia" w:ascii="仿宋" w:hAnsi="仿宋" w:eastAsia="仿宋" w:cs="仿宋"/>
          <w:b w:val="0"/>
          <w:bCs w:val="0"/>
          <w:sz w:val="32"/>
          <w:szCs w:val="32"/>
          <w:u w:val="none"/>
        </w:rPr>
        <w:t>施工业绩</w:t>
      </w:r>
      <w:r>
        <w:rPr>
          <w:rFonts w:hint="eastAsia" w:ascii="仿宋" w:hAnsi="仿宋" w:eastAsia="仿宋" w:cs="仿宋"/>
          <w:b w:val="0"/>
          <w:bCs w:val="0"/>
          <w:sz w:val="32"/>
          <w:szCs w:val="32"/>
          <w:u w:val="none"/>
          <w:lang w:val="en-US" w:eastAsia="zh-CN"/>
        </w:rPr>
        <w:t>(不接受劳务分包类业绩)。提供中标通知书或合同或竣工验收报告等。</w:t>
      </w:r>
      <w:r>
        <w:rPr>
          <w:rFonts w:hint="eastAsia" w:ascii="仿宋" w:hAnsi="仿宋" w:eastAsia="仿宋" w:cs="仿宋"/>
          <w:b/>
          <w:bCs/>
          <w:sz w:val="32"/>
          <w:szCs w:val="32"/>
          <w:u w:val="none"/>
          <w:lang w:val="en-US" w:eastAsia="zh-CN"/>
        </w:rPr>
        <w:t>（复印件，加盖公章）</w:t>
      </w:r>
    </w:p>
    <w:p w14:paraId="2F4A1B12">
      <w:pPr>
        <w:widowControl/>
        <w:adjustRightInd w:val="0"/>
        <w:snapToGrid w:val="0"/>
        <w:spacing w:line="540" w:lineRule="exact"/>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Cs w:val="0"/>
          <w:sz w:val="32"/>
          <w:szCs w:val="32"/>
          <w:lang w:eastAsia="zh-CN"/>
        </w:rPr>
        <w:t>（</w:t>
      </w:r>
      <w:r>
        <w:rPr>
          <w:rFonts w:hint="eastAsia" w:ascii="仿宋" w:hAnsi="仿宋" w:eastAsia="仿宋" w:cs="仿宋"/>
          <w:bCs w:val="0"/>
          <w:sz w:val="32"/>
          <w:szCs w:val="32"/>
          <w:lang w:val="en-US" w:eastAsia="zh-CN"/>
        </w:rPr>
        <w:t>4</w:t>
      </w:r>
      <w:r>
        <w:rPr>
          <w:rFonts w:hint="eastAsia" w:ascii="仿宋" w:hAnsi="仿宋" w:eastAsia="仿宋" w:cs="仿宋"/>
          <w:bCs w:val="0"/>
          <w:sz w:val="32"/>
          <w:szCs w:val="32"/>
          <w:lang w:eastAsia="zh-CN"/>
        </w:rPr>
        <w:t>）</w:t>
      </w:r>
      <w:r>
        <w:rPr>
          <w:rFonts w:hint="eastAsia" w:ascii="仿宋" w:hAnsi="仿宋" w:eastAsia="仿宋" w:cs="仿宋"/>
          <w:bCs w:val="0"/>
          <w:sz w:val="32"/>
          <w:szCs w:val="32"/>
        </w:rPr>
        <w:t>项目经理的资格要求</w:t>
      </w:r>
      <w:r>
        <w:rPr>
          <w:rFonts w:hint="eastAsia" w:ascii="仿宋" w:hAnsi="仿宋" w:eastAsia="仿宋" w:cs="仿宋"/>
          <w:bCs w:val="0"/>
          <w:sz w:val="32"/>
          <w:szCs w:val="32"/>
          <w:lang w:eastAsia="zh-CN"/>
        </w:rPr>
        <w:t>：</w:t>
      </w:r>
      <w:r>
        <w:rPr>
          <w:rFonts w:hint="eastAsia" w:ascii="仿宋" w:hAnsi="仿宋" w:eastAsia="仿宋" w:cs="仿宋"/>
          <w:bCs w:val="0"/>
          <w:sz w:val="32"/>
          <w:szCs w:val="32"/>
        </w:rPr>
        <w:t xml:space="preserve">项目经理（项目负责人）资格： </w:t>
      </w:r>
      <w:r>
        <w:rPr>
          <w:rFonts w:hint="eastAsia" w:ascii="仿宋" w:hAnsi="仿宋" w:eastAsia="仿宋" w:cs="仿宋"/>
          <w:b w:val="0"/>
          <w:bCs w:val="0"/>
          <w:sz w:val="32"/>
          <w:szCs w:val="32"/>
          <w:u w:val="none"/>
          <w:lang w:val="en-US" w:eastAsia="zh-CN"/>
        </w:rPr>
        <w:t>矿业</w:t>
      </w:r>
      <w:r>
        <w:rPr>
          <w:rFonts w:hint="eastAsia" w:ascii="仿宋" w:hAnsi="仿宋" w:eastAsia="仿宋" w:cs="仿宋"/>
          <w:b w:val="0"/>
          <w:bCs w:val="0"/>
          <w:sz w:val="32"/>
          <w:szCs w:val="32"/>
          <w:u w:val="none"/>
        </w:rPr>
        <w:t>工程专业二级及以上</w:t>
      </w:r>
      <w:r>
        <w:rPr>
          <w:rFonts w:hint="eastAsia" w:ascii="仿宋" w:hAnsi="仿宋" w:eastAsia="仿宋" w:cs="仿宋"/>
          <w:bCs w:val="0"/>
          <w:sz w:val="32"/>
          <w:szCs w:val="32"/>
        </w:rPr>
        <w:t xml:space="preserve"> </w:t>
      </w:r>
      <w:r>
        <w:rPr>
          <w:rFonts w:hint="eastAsia" w:ascii="仿宋" w:hAnsi="仿宋" w:eastAsia="仿宋" w:cs="仿宋"/>
          <w:bCs w:val="0"/>
          <w:sz w:val="32"/>
          <w:szCs w:val="32"/>
          <w:u w:val="none"/>
        </w:rPr>
        <w:t>(注册专业)（级别</w:t>
      </w:r>
      <w:r>
        <w:rPr>
          <w:rFonts w:hint="eastAsia" w:ascii="仿宋" w:hAnsi="仿宋" w:eastAsia="仿宋" w:cs="仿宋"/>
          <w:bCs w:val="0"/>
          <w:sz w:val="32"/>
          <w:szCs w:val="32"/>
          <w:u w:val="none"/>
          <w:lang w:eastAsia="zh-CN"/>
        </w:rPr>
        <w:t>）</w:t>
      </w:r>
      <w:r>
        <w:rPr>
          <w:rFonts w:hint="eastAsia" w:ascii="仿宋" w:hAnsi="仿宋" w:eastAsia="仿宋" w:cs="仿宋"/>
          <w:bCs w:val="0"/>
          <w:sz w:val="32"/>
          <w:szCs w:val="32"/>
        </w:rPr>
        <w:t>建造师</w:t>
      </w:r>
      <w:r>
        <w:rPr>
          <w:rFonts w:hint="eastAsia" w:ascii="仿宋" w:hAnsi="仿宋" w:eastAsia="仿宋" w:cs="仿宋"/>
          <w:bCs w:val="0"/>
          <w:sz w:val="32"/>
          <w:szCs w:val="32"/>
          <w:lang w:eastAsia="zh-CN"/>
        </w:rPr>
        <w:t>。</w:t>
      </w:r>
      <w:r>
        <w:rPr>
          <w:rFonts w:hint="eastAsia" w:ascii="仿宋" w:hAnsi="仿宋" w:eastAsia="仿宋" w:cs="仿宋"/>
          <w:b/>
          <w:bCs/>
          <w:sz w:val="32"/>
          <w:szCs w:val="32"/>
          <w:u w:val="none"/>
          <w:lang w:val="en-US" w:eastAsia="zh-CN"/>
        </w:rPr>
        <w:t>（复印件，加盖公章）</w:t>
      </w:r>
    </w:p>
    <w:p w14:paraId="474A4727">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）其他类似效力要求相关证明材料：</w:t>
      </w:r>
    </w:p>
    <w:p w14:paraId="3A99EFE0">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（1）法定代表人/单位负责人身份证明材料复印件。</w:t>
      </w:r>
    </w:p>
    <w:p w14:paraId="66A75A19">
      <w:pPr>
        <w:pStyle w:val="17"/>
        <w:spacing w:line="540" w:lineRule="exact"/>
        <w:ind w:firstLine="480"/>
        <w:rPr>
          <w:rFonts w:hint="eastAsia" w:ascii="仿宋" w:hAnsi="仿宋" w:eastAsia="仿宋" w:cs="仿宋"/>
          <w:sz w:val="32"/>
          <w:szCs w:val="32"/>
        </w:rPr>
      </w:pPr>
      <w:r>
        <w:rPr>
          <w:rFonts w:hint="eastAsia" w:ascii="仿宋" w:hAnsi="仿宋" w:eastAsia="仿宋" w:cs="仿宋"/>
          <w:sz w:val="32"/>
          <w:szCs w:val="32"/>
        </w:rPr>
        <w:t>（2）法定代表人/单位负责人授权代理书原件及代理人身份证明材料复印件（注：①法定代表人/单位负责人授权代理书原件需加盖公章；②如</w:t>
      </w:r>
      <w:r>
        <w:rPr>
          <w:rFonts w:hint="eastAsia" w:ascii="仿宋" w:hAnsi="仿宋" w:eastAsia="仿宋" w:cs="仿宋"/>
          <w:sz w:val="32"/>
          <w:szCs w:val="32"/>
          <w:lang w:eastAsia="zh-CN"/>
        </w:rPr>
        <w:t>参选</w:t>
      </w:r>
      <w:r>
        <w:rPr>
          <w:rFonts w:hint="eastAsia" w:ascii="仿宋" w:hAnsi="仿宋" w:eastAsia="仿宋" w:cs="仿宋"/>
          <w:sz w:val="32"/>
          <w:szCs w:val="32"/>
        </w:rPr>
        <w:t>文件均由</w:t>
      </w:r>
      <w:r>
        <w:rPr>
          <w:rFonts w:hint="eastAsia" w:ascii="仿宋" w:hAnsi="仿宋" w:eastAsia="仿宋" w:cs="仿宋"/>
          <w:sz w:val="32"/>
          <w:szCs w:val="32"/>
          <w:lang w:eastAsia="zh-CN"/>
        </w:rPr>
        <w:t>参选人</w:t>
      </w:r>
      <w:r>
        <w:rPr>
          <w:rFonts w:hint="eastAsia" w:ascii="仿宋" w:hAnsi="仿宋" w:eastAsia="仿宋" w:cs="仿宋"/>
          <w:sz w:val="32"/>
          <w:szCs w:val="32"/>
        </w:rPr>
        <w:t>法定代表人/单位负责人签字的且法定代表人/单位负责人本人参与</w:t>
      </w:r>
      <w:r>
        <w:rPr>
          <w:rFonts w:hint="eastAsia" w:ascii="仿宋" w:hAnsi="仿宋" w:eastAsia="仿宋" w:cs="仿宋"/>
          <w:sz w:val="32"/>
          <w:szCs w:val="32"/>
          <w:lang w:eastAsia="zh-CN"/>
        </w:rPr>
        <w:t>参选</w:t>
      </w:r>
      <w:r>
        <w:rPr>
          <w:rFonts w:hint="eastAsia" w:ascii="仿宋" w:hAnsi="仿宋" w:eastAsia="仿宋" w:cs="仿宋"/>
          <w:sz w:val="32"/>
          <w:szCs w:val="32"/>
        </w:rPr>
        <w:t>的，则可不提供。）</w:t>
      </w:r>
    </w:p>
    <w:p w14:paraId="3CF6F1BC">
      <w:pPr>
        <w:spacing w:line="540" w:lineRule="exact"/>
        <w:ind w:firstLine="643" w:firstLineChars="200"/>
        <w:rPr>
          <w:rFonts w:hint="eastAsia" w:ascii="仿宋" w:hAnsi="仿宋" w:eastAsia="仿宋" w:cs="仿宋"/>
          <w:b/>
          <w:kern w:val="0"/>
          <w:sz w:val="32"/>
          <w:szCs w:val="32"/>
        </w:rPr>
      </w:pPr>
      <w:r>
        <w:rPr>
          <w:rFonts w:hint="eastAsia" w:ascii="仿宋" w:hAnsi="仿宋" w:eastAsia="仿宋" w:cs="仿宋"/>
          <w:b/>
          <w:bCs/>
          <w:sz w:val="32"/>
          <w:szCs w:val="32"/>
        </w:rPr>
        <w:t>注：</w:t>
      </w:r>
      <w:r>
        <w:rPr>
          <w:rFonts w:hint="eastAsia" w:ascii="仿宋" w:hAnsi="仿宋" w:eastAsia="仿宋" w:cs="仿宋"/>
          <w:b/>
          <w:kern w:val="0"/>
          <w:sz w:val="32"/>
          <w:szCs w:val="32"/>
        </w:rPr>
        <w:t>1）以上承诺函(可参照第三章</w:t>
      </w:r>
      <w:r>
        <w:rPr>
          <w:rFonts w:hint="eastAsia" w:ascii="仿宋" w:hAnsi="仿宋" w:eastAsia="仿宋" w:cs="仿宋"/>
          <w:b/>
          <w:kern w:val="0"/>
          <w:sz w:val="32"/>
          <w:szCs w:val="32"/>
          <w:lang w:eastAsia="zh-CN"/>
        </w:rPr>
        <w:t>参选</w:t>
      </w:r>
      <w:r>
        <w:rPr>
          <w:rFonts w:hint="eastAsia" w:ascii="仿宋" w:hAnsi="仿宋" w:eastAsia="仿宋" w:cs="仿宋"/>
          <w:b/>
          <w:kern w:val="0"/>
          <w:sz w:val="32"/>
          <w:szCs w:val="32"/>
        </w:rPr>
        <w:t>文件格式“承诺函”格式或自拟格式填写均有效)。</w:t>
      </w:r>
    </w:p>
    <w:p w14:paraId="2B564EDC">
      <w:pPr>
        <w:spacing w:line="54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2）</w:t>
      </w:r>
      <w:r>
        <w:rPr>
          <w:rFonts w:hint="eastAsia" w:ascii="仿宋" w:hAnsi="仿宋" w:eastAsia="仿宋" w:cs="仿宋"/>
          <w:b/>
          <w:kern w:val="0"/>
          <w:sz w:val="32"/>
          <w:szCs w:val="32"/>
          <w:lang w:eastAsia="zh-CN"/>
        </w:rPr>
        <w:t>参选人</w:t>
      </w:r>
      <w:r>
        <w:rPr>
          <w:rFonts w:hint="eastAsia" w:ascii="仿宋" w:hAnsi="仿宋" w:eastAsia="仿宋" w:cs="仿宋"/>
          <w:b/>
          <w:kern w:val="0"/>
          <w:sz w:val="32"/>
          <w:szCs w:val="32"/>
        </w:rPr>
        <w:t>提供的以上资格证明材料为复印件的均应加盖</w:t>
      </w:r>
      <w:r>
        <w:rPr>
          <w:rFonts w:hint="eastAsia" w:ascii="仿宋" w:hAnsi="仿宋" w:eastAsia="仿宋" w:cs="仿宋"/>
          <w:b/>
          <w:kern w:val="0"/>
          <w:sz w:val="32"/>
          <w:szCs w:val="32"/>
          <w:lang w:eastAsia="zh-CN"/>
        </w:rPr>
        <w:t>参选人</w:t>
      </w:r>
      <w:r>
        <w:rPr>
          <w:rFonts w:hint="eastAsia" w:ascii="仿宋" w:hAnsi="仿宋" w:eastAsia="仿宋" w:cs="仿宋"/>
          <w:b/>
          <w:kern w:val="0"/>
          <w:sz w:val="32"/>
          <w:szCs w:val="32"/>
        </w:rPr>
        <w:t>公章。</w:t>
      </w:r>
    </w:p>
    <w:p w14:paraId="73CE6C8A">
      <w:pPr>
        <w:spacing w:line="540" w:lineRule="exact"/>
        <w:ind w:firstLine="643" w:firstLineChars="200"/>
        <w:rPr>
          <w:rFonts w:hint="eastAsia" w:ascii="仿宋" w:hAnsi="仿宋" w:eastAsia="仿宋" w:cs="仿宋"/>
          <w:b/>
          <w:kern w:val="0"/>
          <w:sz w:val="32"/>
          <w:szCs w:val="32"/>
        </w:rPr>
      </w:pPr>
      <w:r>
        <w:rPr>
          <w:rFonts w:hint="eastAsia" w:ascii="仿宋" w:hAnsi="仿宋" w:eastAsia="仿宋" w:cs="仿宋"/>
          <w:b/>
          <w:kern w:val="0"/>
          <w:sz w:val="32"/>
          <w:szCs w:val="32"/>
        </w:rPr>
        <w:t>3）</w:t>
      </w:r>
      <w:r>
        <w:rPr>
          <w:rFonts w:hint="eastAsia" w:ascii="仿宋" w:hAnsi="仿宋" w:eastAsia="仿宋" w:cs="仿宋"/>
          <w:b/>
          <w:kern w:val="0"/>
          <w:sz w:val="32"/>
          <w:szCs w:val="32"/>
          <w:lang w:eastAsia="zh-CN"/>
        </w:rPr>
        <w:t>参选人</w:t>
      </w:r>
      <w:r>
        <w:rPr>
          <w:rFonts w:hint="eastAsia" w:ascii="仿宋" w:hAnsi="仿宋" w:eastAsia="仿宋" w:cs="仿宋"/>
          <w:b/>
          <w:kern w:val="0"/>
          <w:sz w:val="32"/>
          <w:szCs w:val="32"/>
        </w:rPr>
        <w:t>应对其所提供的资格证明材料来源的合法性、真实性负责。</w:t>
      </w:r>
    </w:p>
    <w:p w14:paraId="2AACD552">
      <w:pPr>
        <w:pStyle w:val="5"/>
        <w:spacing w:line="560" w:lineRule="exact"/>
        <w:ind w:firstLine="0" w:firstLineChars="0"/>
        <w:jc w:val="center"/>
        <w:rPr>
          <w:rFonts w:hint="eastAsia" w:ascii="仿宋" w:hAnsi="仿宋" w:eastAsia="仿宋" w:cs="仿宋"/>
          <w:b/>
          <w:bCs/>
          <w:sz w:val="36"/>
          <w:szCs w:val="36"/>
        </w:rPr>
      </w:pPr>
    </w:p>
    <w:p w14:paraId="63F2D274">
      <w:pPr>
        <w:pStyle w:val="5"/>
        <w:spacing w:line="560" w:lineRule="exact"/>
        <w:ind w:firstLine="0" w:firstLineChars="0"/>
        <w:jc w:val="both"/>
        <w:rPr>
          <w:rFonts w:hint="eastAsia" w:ascii="仿宋" w:hAnsi="仿宋" w:eastAsia="仿宋" w:cs="仿宋"/>
          <w:b/>
          <w:bCs/>
          <w:sz w:val="36"/>
          <w:szCs w:val="36"/>
        </w:rPr>
      </w:pPr>
    </w:p>
    <w:p w14:paraId="30DEDEC1">
      <w:pPr>
        <w:pStyle w:val="5"/>
        <w:spacing w:line="56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w:t>
      </w:r>
      <w:r>
        <w:rPr>
          <w:rFonts w:hint="eastAsia" w:ascii="方正小标宋简体" w:hAnsi="方正小标宋简体" w:eastAsia="方正小标宋简体" w:cs="方正小标宋简体"/>
          <w:b w:val="0"/>
          <w:bCs w:val="0"/>
          <w:sz w:val="44"/>
          <w:szCs w:val="44"/>
          <w:lang w:val="en-US" w:eastAsia="zh-CN"/>
        </w:rPr>
        <w:t>四</w:t>
      </w:r>
      <w:r>
        <w:rPr>
          <w:rFonts w:hint="eastAsia" w:ascii="方正小标宋简体" w:hAnsi="方正小标宋简体" w:eastAsia="方正小标宋简体" w:cs="方正小标宋简体"/>
          <w:b w:val="0"/>
          <w:bCs w:val="0"/>
          <w:sz w:val="44"/>
          <w:szCs w:val="44"/>
        </w:rPr>
        <w:t>章  评标办法</w:t>
      </w:r>
      <w:bookmarkStart w:id="97" w:name="_Hlt101846155"/>
      <w:bookmarkEnd w:id="97"/>
      <w:bookmarkStart w:id="98" w:name="_Toc217446097"/>
      <w:bookmarkStart w:id="99" w:name="_Toc183582280"/>
      <w:bookmarkStart w:id="100" w:name="_Toc183682415"/>
      <w:bookmarkStart w:id="101" w:name="_Toc208849007"/>
    </w:p>
    <w:p w14:paraId="04EC6362">
      <w:pPr>
        <w:pStyle w:val="3"/>
        <w:spacing w:line="560" w:lineRule="exact"/>
        <w:ind w:firstLine="643" w:firstLineChars="200"/>
        <w:rPr>
          <w:rFonts w:hint="eastAsia" w:ascii="仿宋" w:hAnsi="仿宋" w:eastAsia="仿宋" w:cs="仿宋"/>
          <w:sz w:val="32"/>
          <w:szCs w:val="32"/>
        </w:rPr>
      </w:pPr>
      <w:r>
        <w:rPr>
          <w:rFonts w:hint="eastAsia" w:ascii="仿宋" w:hAnsi="仿宋" w:eastAsia="仿宋" w:cs="仿宋"/>
          <w:sz w:val="32"/>
          <w:szCs w:val="32"/>
        </w:rPr>
        <w:t>1. 总则</w:t>
      </w:r>
      <w:bookmarkEnd w:id="98"/>
      <w:bookmarkEnd w:id="99"/>
      <w:bookmarkEnd w:id="100"/>
      <w:bookmarkEnd w:id="101"/>
    </w:p>
    <w:p w14:paraId="465F946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 根据相关法律制度，结合采购项目特点制定本评标办法。</w:t>
      </w:r>
    </w:p>
    <w:p w14:paraId="1681F29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 合格</w:t>
      </w:r>
      <w:r>
        <w:rPr>
          <w:rFonts w:hint="eastAsia" w:ascii="仿宋" w:hAnsi="仿宋" w:eastAsia="仿宋" w:cs="仿宋"/>
          <w:sz w:val="32"/>
          <w:szCs w:val="32"/>
          <w:lang w:eastAsia="zh-CN"/>
        </w:rPr>
        <w:t>参选人</w:t>
      </w:r>
      <w:r>
        <w:rPr>
          <w:rFonts w:hint="eastAsia" w:ascii="仿宋" w:hAnsi="仿宋" w:eastAsia="仿宋" w:cs="仿宋"/>
          <w:sz w:val="32"/>
          <w:szCs w:val="32"/>
        </w:rPr>
        <w:t>不足三家的，不得评标。</w:t>
      </w:r>
    </w:p>
    <w:p w14:paraId="3733F786">
      <w:pPr>
        <w:pStyle w:val="4"/>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评标工作由</w:t>
      </w:r>
      <w:r>
        <w:rPr>
          <w:rFonts w:hint="eastAsia" w:ascii="仿宋" w:hAnsi="仿宋" w:eastAsia="仿宋" w:cs="仿宋"/>
          <w:color w:val="auto"/>
          <w:sz w:val="32"/>
          <w:szCs w:val="32"/>
          <w:lang w:val="en-US" w:eastAsia="zh-CN"/>
        </w:rPr>
        <w:t>比选人</w:t>
      </w:r>
      <w:r>
        <w:rPr>
          <w:rFonts w:hint="eastAsia" w:ascii="仿宋" w:hAnsi="仿宋" w:eastAsia="仿宋" w:cs="仿宋"/>
          <w:color w:val="auto"/>
          <w:sz w:val="32"/>
          <w:szCs w:val="32"/>
        </w:rPr>
        <w:t>组织</w:t>
      </w:r>
      <w:r>
        <w:rPr>
          <w:rFonts w:hint="eastAsia" w:ascii="仿宋" w:hAnsi="仿宋" w:eastAsia="仿宋" w:cs="仿宋"/>
          <w:color w:val="auto"/>
          <w:sz w:val="32"/>
          <w:szCs w:val="32"/>
          <w:lang w:val="en-US" w:eastAsia="zh-CN"/>
        </w:rPr>
        <w:t>评标委员会</w:t>
      </w:r>
      <w:r>
        <w:rPr>
          <w:rFonts w:hint="eastAsia" w:ascii="仿宋" w:hAnsi="仿宋" w:eastAsia="仿宋" w:cs="仿宋"/>
          <w:color w:val="auto"/>
          <w:sz w:val="32"/>
          <w:szCs w:val="32"/>
        </w:rPr>
        <w:t xml:space="preserve">。评标委员会由5名有关技术、经济等方面的评审专家组成。  </w:t>
      </w:r>
    </w:p>
    <w:p w14:paraId="5C324C7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 评标工作应遵循公平、公正、科学及择优的原则，并以相同的评标程序和标准对待所有的</w:t>
      </w:r>
      <w:r>
        <w:rPr>
          <w:rFonts w:hint="eastAsia" w:ascii="仿宋" w:hAnsi="仿宋" w:eastAsia="仿宋" w:cs="仿宋"/>
          <w:sz w:val="32"/>
          <w:szCs w:val="32"/>
          <w:lang w:eastAsia="zh-CN"/>
        </w:rPr>
        <w:t>参选人</w:t>
      </w:r>
      <w:r>
        <w:rPr>
          <w:rFonts w:hint="eastAsia" w:ascii="仿宋" w:hAnsi="仿宋" w:eastAsia="仿宋" w:cs="仿宋"/>
          <w:sz w:val="32"/>
          <w:szCs w:val="32"/>
        </w:rPr>
        <w:t>。</w:t>
      </w:r>
    </w:p>
    <w:p w14:paraId="1A18FE3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 评标委员会按照</w:t>
      </w:r>
      <w:r>
        <w:rPr>
          <w:rFonts w:hint="eastAsia" w:ascii="仿宋" w:hAnsi="仿宋" w:eastAsia="仿宋" w:cs="仿宋"/>
          <w:sz w:val="32"/>
          <w:szCs w:val="32"/>
          <w:lang w:eastAsia="zh-CN"/>
        </w:rPr>
        <w:t>比选</w:t>
      </w:r>
      <w:r>
        <w:rPr>
          <w:rFonts w:hint="eastAsia" w:ascii="仿宋" w:hAnsi="仿宋" w:eastAsia="仿宋" w:cs="仿宋"/>
          <w:sz w:val="32"/>
          <w:szCs w:val="32"/>
        </w:rPr>
        <w:t>文件规定的评标方法和标准进行评标，并独立履行下列职责：</w:t>
      </w:r>
    </w:p>
    <w:p w14:paraId="57FD3B05">
      <w:pPr>
        <w:spacing w:line="560" w:lineRule="exact"/>
        <w:ind w:firstLine="640" w:firstLineChars="200"/>
        <w:rPr>
          <w:rFonts w:hint="eastAsia" w:ascii="仿宋" w:hAnsi="仿宋" w:eastAsia="仿宋" w:cs="仿宋"/>
          <w:sz w:val="32"/>
          <w:szCs w:val="32"/>
        </w:rPr>
      </w:pPr>
      <w:bookmarkStart w:id="102" w:name="_Toc217446098"/>
      <w:r>
        <w:rPr>
          <w:rFonts w:hint="eastAsia" w:ascii="仿宋" w:hAnsi="仿宋" w:eastAsia="仿宋" w:cs="仿宋"/>
          <w:sz w:val="32"/>
          <w:szCs w:val="32"/>
        </w:rPr>
        <w:t>（一）熟悉和理解</w:t>
      </w:r>
      <w:r>
        <w:rPr>
          <w:rFonts w:hint="eastAsia" w:ascii="仿宋" w:hAnsi="仿宋" w:eastAsia="仿宋" w:cs="仿宋"/>
          <w:sz w:val="32"/>
          <w:szCs w:val="32"/>
          <w:lang w:eastAsia="zh-CN"/>
        </w:rPr>
        <w:t>比选</w:t>
      </w:r>
      <w:r>
        <w:rPr>
          <w:rFonts w:hint="eastAsia" w:ascii="仿宋" w:hAnsi="仿宋" w:eastAsia="仿宋" w:cs="仿宋"/>
          <w:sz w:val="32"/>
          <w:szCs w:val="32"/>
        </w:rPr>
        <w:t>文件；</w:t>
      </w:r>
    </w:p>
    <w:p w14:paraId="16032A1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（二）审查</w:t>
      </w:r>
      <w:r>
        <w:rPr>
          <w:rFonts w:hint="eastAsia" w:ascii="仿宋" w:hAnsi="仿宋" w:eastAsia="仿宋" w:cs="仿宋"/>
          <w:sz w:val="32"/>
          <w:szCs w:val="32"/>
          <w:lang w:eastAsia="zh-CN"/>
        </w:rPr>
        <w:t>参选人</w:t>
      </w:r>
      <w:r>
        <w:rPr>
          <w:rFonts w:hint="eastAsia" w:ascii="仿宋" w:hAnsi="仿宋" w:eastAsia="仿宋" w:cs="仿宋"/>
          <w:sz w:val="32"/>
          <w:szCs w:val="32"/>
        </w:rPr>
        <w:t>的</w:t>
      </w:r>
      <w:r>
        <w:rPr>
          <w:rFonts w:hint="eastAsia" w:ascii="仿宋" w:hAnsi="仿宋" w:eastAsia="仿宋" w:cs="仿宋"/>
          <w:sz w:val="32"/>
          <w:szCs w:val="32"/>
          <w:lang w:eastAsia="zh-CN"/>
        </w:rPr>
        <w:t>参选</w:t>
      </w:r>
      <w:r>
        <w:rPr>
          <w:rFonts w:hint="eastAsia" w:ascii="仿宋" w:hAnsi="仿宋" w:eastAsia="仿宋" w:cs="仿宋"/>
          <w:sz w:val="32"/>
          <w:szCs w:val="32"/>
        </w:rPr>
        <w:t>文件是否满足</w:t>
      </w:r>
      <w:r>
        <w:rPr>
          <w:rFonts w:hint="eastAsia" w:ascii="仿宋" w:hAnsi="仿宋" w:eastAsia="仿宋" w:cs="仿宋"/>
          <w:sz w:val="32"/>
          <w:szCs w:val="32"/>
          <w:lang w:eastAsia="zh-CN"/>
        </w:rPr>
        <w:t>比选</w:t>
      </w:r>
      <w:r>
        <w:rPr>
          <w:rFonts w:hint="eastAsia" w:ascii="仿宋" w:hAnsi="仿宋" w:eastAsia="仿宋" w:cs="仿宋"/>
          <w:sz w:val="32"/>
          <w:szCs w:val="32"/>
        </w:rPr>
        <w:t>文件要求（资格性和符合性），并作出评价；</w:t>
      </w:r>
    </w:p>
    <w:p w14:paraId="52A27E9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（三）根据需要要求</w:t>
      </w:r>
      <w:r>
        <w:rPr>
          <w:rFonts w:hint="eastAsia" w:ascii="仿宋" w:hAnsi="仿宋" w:eastAsia="仿宋" w:cs="仿宋"/>
          <w:sz w:val="32"/>
          <w:szCs w:val="32"/>
          <w:lang w:eastAsia="zh-CN"/>
        </w:rPr>
        <w:t>比选</w:t>
      </w:r>
      <w:r>
        <w:rPr>
          <w:rFonts w:hint="eastAsia" w:ascii="仿宋" w:hAnsi="仿宋" w:eastAsia="仿宋" w:cs="仿宋"/>
          <w:sz w:val="32"/>
          <w:szCs w:val="32"/>
        </w:rPr>
        <w:t>采购单位对</w:t>
      </w:r>
      <w:r>
        <w:rPr>
          <w:rFonts w:hint="eastAsia" w:ascii="仿宋" w:hAnsi="仿宋" w:eastAsia="仿宋" w:cs="仿宋"/>
          <w:sz w:val="32"/>
          <w:szCs w:val="32"/>
          <w:lang w:eastAsia="zh-CN"/>
        </w:rPr>
        <w:t>比选</w:t>
      </w:r>
      <w:r>
        <w:rPr>
          <w:rFonts w:hint="eastAsia" w:ascii="仿宋" w:hAnsi="仿宋" w:eastAsia="仿宋" w:cs="仿宋"/>
          <w:sz w:val="32"/>
          <w:szCs w:val="32"/>
        </w:rPr>
        <w:t>文件作出解释；根据需要要求</w:t>
      </w:r>
      <w:r>
        <w:rPr>
          <w:rFonts w:hint="eastAsia" w:ascii="仿宋" w:hAnsi="仿宋" w:eastAsia="仿宋" w:cs="仿宋"/>
          <w:sz w:val="32"/>
          <w:szCs w:val="32"/>
          <w:lang w:eastAsia="zh-CN"/>
        </w:rPr>
        <w:t>参选人</w:t>
      </w:r>
      <w:r>
        <w:rPr>
          <w:rFonts w:hint="eastAsia" w:ascii="仿宋" w:hAnsi="仿宋" w:eastAsia="仿宋" w:cs="仿宋"/>
          <w:sz w:val="32"/>
          <w:szCs w:val="32"/>
        </w:rPr>
        <w:t>对</w:t>
      </w:r>
      <w:r>
        <w:rPr>
          <w:rFonts w:hint="eastAsia" w:ascii="仿宋" w:hAnsi="仿宋" w:eastAsia="仿宋" w:cs="仿宋"/>
          <w:sz w:val="32"/>
          <w:szCs w:val="32"/>
          <w:lang w:eastAsia="zh-CN"/>
        </w:rPr>
        <w:t>参选</w:t>
      </w:r>
      <w:r>
        <w:rPr>
          <w:rFonts w:hint="eastAsia" w:ascii="仿宋" w:hAnsi="仿宋" w:eastAsia="仿宋" w:cs="仿宋"/>
          <w:sz w:val="32"/>
          <w:szCs w:val="32"/>
        </w:rPr>
        <w:t>文件有关事项作出澄清、说明或者更正；</w:t>
      </w:r>
    </w:p>
    <w:p w14:paraId="05662A7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（四）推荐中标候选</w:t>
      </w:r>
      <w:r>
        <w:rPr>
          <w:rFonts w:hint="eastAsia" w:ascii="仿宋" w:hAnsi="仿宋" w:eastAsia="仿宋" w:cs="仿宋"/>
          <w:sz w:val="32"/>
          <w:szCs w:val="32"/>
          <w:lang w:eastAsia="zh-CN"/>
        </w:rPr>
        <w:t>参选人</w:t>
      </w:r>
      <w:r>
        <w:rPr>
          <w:rFonts w:hint="eastAsia" w:ascii="仿宋" w:hAnsi="仿宋" w:eastAsia="仿宋" w:cs="仿宋"/>
          <w:sz w:val="32"/>
          <w:szCs w:val="32"/>
        </w:rPr>
        <w:t>，或者受采购人委托确定中标</w:t>
      </w:r>
      <w:r>
        <w:rPr>
          <w:rFonts w:hint="eastAsia" w:ascii="仿宋" w:hAnsi="仿宋" w:eastAsia="仿宋" w:cs="仿宋"/>
          <w:sz w:val="32"/>
          <w:szCs w:val="32"/>
          <w:lang w:eastAsia="zh-CN"/>
        </w:rPr>
        <w:t>参选人</w:t>
      </w:r>
      <w:r>
        <w:rPr>
          <w:rFonts w:hint="eastAsia" w:ascii="仿宋" w:hAnsi="仿宋" w:eastAsia="仿宋" w:cs="仿宋"/>
          <w:sz w:val="32"/>
          <w:szCs w:val="32"/>
        </w:rPr>
        <w:t>；</w:t>
      </w:r>
    </w:p>
    <w:p w14:paraId="5ABAF2E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（五）起草评标报告并进行签署；</w:t>
      </w:r>
    </w:p>
    <w:p w14:paraId="496219C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  评标过程独立、保密、</w:t>
      </w:r>
      <w:r>
        <w:rPr>
          <w:rFonts w:hint="eastAsia" w:ascii="仿宋" w:hAnsi="仿宋" w:eastAsia="仿宋" w:cs="仿宋"/>
          <w:sz w:val="32"/>
          <w:szCs w:val="32"/>
          <w:lang w:val="en-US" w:eastAsia="zh-CN"/>
        </w:rPr>
        <w:t>比选人</w:t>
      </w:r>
      <w:r>
        <w:rPr>
          <w:rFonts w:hint="eastAsia" w:ascii="仿宋" w:hAnsi="仿宋" w:eastAsia="仿宋" w:cs="仿宋"/>
          <w:sz w:val="32"/>
          <w:szCs w:val="32"/>
        </w:rPr>
        <w:t>现场监督人员的监督。</w:t>
      </w:r>
      <w:r>
        <w:rPr>
          <w:rFonts w:hint="eastAsia" w:ascii="仿宋" w:hAnsi="仿宋" w:eastAsia="仿宋" w:cs="仿宋"/>
          <w:sz w:val="32"/>
          <w:szCs w:val="32"/>
          <w:lang w:eastAsia="zh-CN"/>
        </w:rPr>
        <w:t>参选人</w:t>
      </w:r>
      <w:r>
        <w:rPr>
          <w:rFonts w:hint="eastAsia" w:ascii="仿宋" w:hAnsi="仿宋" w:eastAsia="仿宋" w:cs="仿宋"/>
          <w:sz w:val="32"/>
          <w:szCs w:val="32"/>
        </w:rPr>
        <w:t>非法干预评标过程的行为将导致其</w:t>
      </w:r>
      <w:r>
        <w:rPr>
          <w:rFonts w:hint="eastAsia" w:ascii="仿宋" w:hAnsi="仿宋" w:eastAsia="仿宋" w:cs="仿宋"/>
          <w:sz w:val="32"/>
          <w:szCs w:val="32"/>
          <w:lang w:eastAsia="zh-CN"/>
        </w:rPr>
        <w:t>参选</w:t>
      </w:r>
      <w:r>
        <w:rPr>
          <w:rFonts w:hint="eastAsia" w:ascii="仿宋" w:hAnsi="仿宋" w:eastAsia="仿宋" w:cs="仿宋"/>
          <w:sz w:val="32"/>
          <w:szCs w:val="32"/>
        </w:rPr>
        <w:t>文件作为无效处理。</w:t>
      </w:r>
    </w:p>
    <w:bookmarkEnd w:id="102"/>
    <w:p w14:paraId="0207242E">
      <w:pPr>
        <w:spacing w:line="560" w:lineRule="exact"/>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2、评审程序：</w:t>
      </w:r>
      <w:r>
        <w:rPr>
          <w:rFonts w:hint="eastAsia" w:ascii="仿宋" w:hAnsi="仿宋" w:eastAsia="仿宋" w:cs="仿宋"/>
          <w:sz w:val="32"/>
          <w:szCs w:val="32"/>
          <w:lang w:val="en-US" w:eastAsia="zh-CN"/>
        </w:rPr>
        <w:t>评审专家先对比选文件要求的实质性要求进行初评，初评完后根据评分办法打分，最终以各专家打分的算术平均分排名。</w:t>
      </w:r>
    </w:p>
    <w:p w14:paraId="2B15D1D1">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2.1 </w:t>
      </w:r>
      <w:r>
        <w:rPr>
          <w:rFonts w:hint="eastAsia" w:ascii="仿宋" w:hAnsi="仿宋" w:eastAsia="仿宋" w:cs="仿宋"/>
          <w:b/>
          <w:bCs/>
          <w:sz w:val="32"/>
          <w:szCs w:val="32"/>
          <w:lang w:val="en-US" w:eastAsia="zh-CN"/>
        </w:rPr>
        <w:t>初评</w:t>
      </w:r>
      <w:r>
        <w:rPr>
          <w:rFonts w:hint="eastAsia" w:ascii="仿宋" w:hAnsi="仿宋" w:eastAsia="仿宋" w:cs="仿宋"/>
          <w:sz w:val="32"/>
          <w:szCs w:val="32"/>
          <w:lang w:val="en-US" w:eastAsia="zh-CN"/>
        </w:rPr>
        <w:t>，评审过程中若存在以下情形之一的，应废标。</w:t>
      </w:r>
    </w:p>
    <w:p w14:paraId="219E08F1">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（1）参选人资格条件是否满足比选文件；</w:t>
      </w:r>
    </w:p>
    <w:p w14:paraId="7E48A2E0">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（2）已标价工程量清单与比选工程量清单不一致；</w:t>
      </w:r>
    </w:p>
    <w:p w14:paraId="12EE0F88">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（3）参选总价高于比选控制价；</w:t>
      </w:r>
    </w:p>
    <w:p w14:paraId="4A4925FC">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（4）未响应比选文件的其他实质性要求的。</w:t>
      </w:r>
    </w:p>
    <w:p w14:paraId="2032E788">
      <w:pPr>
        <w:spacing w:line="560" w:lineRule="exact"/>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2.2 细评：</w:t>
      </w:r>
      <w:r>
        <w:rPr>
          <w:rFonts w:hint="eastAsia" w:ascii="仿宋" w:hAnsi="仿宋" w:eastAsia="仿宋" w:cs="仿宋"/>
          <w:sz w:val="32"/>
          <w:szCs w:val="32"/>
          <w:lang w:val="en-US" w:eastAsia="zh-CN"/>
        </w:rPr>
        <w:t>初评完成后，各评审专家根据评分办法进行打分。</w:t>
      </w:r>
    </w:p>
    <w:p w14:paraId="04FEF992">
      <w:pPr>
        <w:spacing w:line="560" w:lineRule="exact"/>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3、评分办法</w:t>
      </w:r>
    </w:p>
    <w:p w14:paraId="6458673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本项目采用建设工程招</w:t>
      </w:r>
      <w:r>
        <w:rPr>
          <w:rFonts w:hint="eastAsia" w:ascii="仿宋" w:hAnsi="仿宋" w:eastAsia="仿宋" w:cs="仿宋"/>
          <w:sz w:val="32"/>
          <w:szCs w:val="32"/>
          <w:lang w:eastAsia="zh-CN"/>
        </w:rPr>
        <w:t>参选</w:t>
      </w:r>
      <w:r>
        <w:rPr>
          <w:rFonts w:hint="eastAsia" w:ascii="仿宋" w:hAnsi="仿宋" w:eastAsia="仿宋" w:cs="仿宋"/>
          <w:sz w:val="32"/>
          <w:szCs w:val="32"/>
        </w:rPr>
        <w:t>的综合评分法，评分因素详见综合评分明细表。</w:t>
      </w:r>
    </w:p>
    <w:p w14:paraId="5D083C7B">
      <w:pPr>
        <w:pStyle w:val="8"/>
        <w:tabs>
          <w:tab w:val="left" w:pos="600"/>
        </w:tabs>
        <w:spacing w:line="560" w:lineRule="exact"/>
        <w:ind w:firstLine="640" w:firstLineChars="200"/>
        <w:rPr>
          <w:rFonts w:hint="eastAsia"/>
          <w:sz w:val="32"/>
          <w:szCs w:val="32"/>
        </w:rPr>
      </w:pPr>
      <w:r>
        <w:rPr>
          <w:rFonts w:hint="eastAsia" w:ascii="仿宋" w:hAnsi="仿宋" w:eastAsia="仿宋" w:cs="仿宋"/>
          <w:sz w:val="32"/>
          <w:szCs w:val="32"/>
          <w:lang w:val="en-US" w:eastAsia="zh-CN"/>
        </w:rPr>
        <w:t xml:space="preserve">3.2 </w:t>
      </w:r>
      <w:r>
        <w:rPr>
          <w:rFonts w:hint="eastAsia" w:ascii="仿宋" w:hAnsi="仿宋" w:eastAsia="仿宋" w:cs="仿宋"/>
          <w:sz w:val="32"/>
          <w:szCs w:val="32"/>
        </w:rPr>
        <w:t>综合评分明细表</w:t>
      </w:r>
    </w:p>
    <w:tbl>
      <w:tblPr>
        <w:tblStyle w:val="13"/>
        <w:tblW w:w="9544" w:type="dxa"/>
        <w:jc w:val="center"/>
        <w:tblLayout w:type="autofit"/>
        <w:tblCellMar>
          <w:top w:w="15" w:type="dxa"/>
          <w:left w:w="15" w:type="dxa"/>
          <w:bottom w:w="15" w:type="dxa"/>
          <w:right w:w="15" w:type="dxa"/>
        </w:tblCellMar>
      </w:tblPr>
      <w:tblGrid>
        <w:gridCol w:w="615"/>
        <w:gridCol w:w="1112"/>
        <w:gridCol w:w="1034"/>
        <w:gridCol w:w="4455"/>
        <w:gridCol w:w="2328"/>
      </w:tblGrid>
      <w:tr w14:paraId="0FF500C0">
        <w:tblPrEx>
          <w:tblCellMar>
            <w:top w:w="15" w:type="dxa"/>
            <w:left w:w="15" w:type="dxa"/>
            <w:bottom w:w="15" w:type="dxa"/>
            <w:right w:w="15" w:type="dxa"/>
          </w:tblCellMar>
        </w:tblPrEx>
        <w:trPr>
          <w:trHeight w:val="0" w:hRule="atLeast"/>
          <w:tblHeader/>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4157D189">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Cs w:val="21"/>
                <w:lang w:bidi="ar"/>
              </w:rPr>
            </w:pPr>
            <w:r>
              <w:rPr>
                <w:rFonts w:hint="eastAsia" w:ascii="仿宋" w:hAnsi="仿宋" w:eastAsia="仿宋" w:cs="仿宋"/>
                <w:b/>
                <w:color w:val="000000"/>
                <w:szCs w:val="21"/>
                <w:lang w:bidi="ar"/>
              </w:rPr>
              <w:t>序号</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5D6575E">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Cs w:val="21"/>
              </w:rPr>
            </w:pPr>
            <w:r>
              <w:rPr>
                <w:rFonts w:hint="eastAsia" w:ascii="仿宋" w:hAnsi="仿宋" w:eastAsia="仿宋" w:cs="仿宋"/>
                <w:b/>
                <w:color w:val="000000"/>
                <w:szCs w:val="21"/>
                <w:lang w:bidi="ar"/>
              </w:rPr>
              <w:t>评分因素</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46F0879">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Cs w:val="21"/>
              </w:rPr>
            </w:pPr>
            <w:r>
              <w:rPr>
                <w:rFonts w:hint="eastAsia" w:ascii="仿宋" w:hAnsi="仿宋" w:eastAsia="仿宋" w:cs="仿宋"/>
                <w:b/>
                <w:color w:val="000000"/>
                <w:szCs w:val="21"/>
                <w:lang w:bidi="ar"/>
              </w:rPr>
              <w:t>权重</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600A78E">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Cs w:val="21"/>
              </w:rPr>
            </w:pPr>
            <w:r>
              <w:rPr>
                <w:rFonts w:hint="eastAsia" w:ascii="仿宋" w:hAnsi="仿宋" w:eastAsia="仿宋" w:cs="仿宋"/>
                <w:b/>
                <w:bCs w:val="0"/>
                <w:color w:val="auto"/>
                <w:szCs w:val="21"/>
                <w:lang w:bidi="ar"/>
              </w:rPr>
              <w:t>评审依据</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7E89C41B">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Cs w:val="21"/>
              </w:rPr>
            </w:pPr>
            <w:r>
              <w:rPr>
                <w:rFonts w:hint="eastAsia" w:ascii="仿宋" w:hAnsi="仿宋" w:eastAsia="仿宋" w:cs="仿宋"/>
                <w:b/>
                <w:color w:val="000000"/>
                <w:szCs w:val="21"/>
                <w:lang w:bidi="ar"/>
              </w:rPr>
              <w:t>备注</w:t>
            </w:r>
          </w:p>
        </w:tc>
      </w:tr>
      <w:tr w14:paraId="104E5F96">
        <w:tblPrEx>
          <w:tblCellMar>
            <w:top w:w="15" w:type="dxa"/>
            <w:left w:w="15" w:type="dxa"/>
            <w:bottom w:w="15" w:type="dxa"/>
            <w:right w:w="15"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16D1E936">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 w:val="24"/>
                <w:szCs w:val="24"/>
                <w:lang w:bidi="ar"/>
              </w:rPr>
            </w:pPr>
            <w:r>
              <w:rPr>
                <w:rFonts w:hint="eastAsia" w:ascii="仿宋" w:hAnsi="仿宋" w:eastAsia="仿宋" w:cs="仿宋"/>
                <w:b/>
                <w:color w:val="000000"/>
                <w:sz w:val="24"/>
                <w:szCs w:val="24"/>
                <w:lang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3BC9661">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bidi="ar"/>
              </w:rPr>
              <w:t>报价</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4E50031">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 w:val="24"/>
                <w:szCs w:val="24"/>
              </w:rPr>
            </w:pPr>
            <w:r>
              <w:rPr>
                <w:rFonts w:hint="eastAsia" w:ascii="仿宋" w:hAnsi="仿宋" w:eastAsia="仿宋" w:cs="仿宋"/>
                <w:b/>
                <w:bCs w:val="0"/>
                <w:color w:val="auto"/>
                <w:sz w:val="24"/>
                <w:szCs w:val="24"/>
                <w:lang w:val="en-US" w:eastAsia="zh-CN" w:bidi="ar"/>
              </w:rPr>
              <w:t>55</w:t>
            </w:r>
            <w:r>
              <w:rPr>
                <w:rFonts w:hint="eastAsia" w:ascii="仿宋" w:hAnsi="仿宋" w:eastAsia="仿宋" w:cs="仿宋"/>
                <w:b/>
                <w:bCs w:val="0"/>
                <w:color w:val="auto"/>
                <w:sz w:val="24"/>
                <w:szCs w:val="24"/>
                <w:lang w:bidi="ar"/>
              </w:rPr>
              <w:t>分</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4DCCBCE2">
            <w:pPr>
              <w:keepNext/>
              <w:snapToGrid w:val="0"/>
              <w:spacing w:line="240" w:lineRule="auto"/>
              <w:ind w:left="0" w:leftChars="0" w:right="0" w:rightChars="0"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通</w:t>
            </w:r>
            <w:r>
              <w:rPr>
                <w:rFonts w:hint="eastAsia" w:ascii="仿宋" w:hAnsi="仿宋" w:eastAsia="仿宋" w:cs="仿宋"/>
                <w:sz w:val="24"/>
                <w:szCs w:val="24"/>
              </w:rPr>
              <w:t>过初步评审的</w:t>
            </w:r>
            <w:r>
              <w:rPr>
                <w:rFonts w:hint="eastAsia" w:ascii="仿宋" w:hAnsi="仿宋" w:eastAsia="仿宋" w:cs="仿宋"/>
                <w:sz w:val="24"/>
                <w:szCs w:val="24"/>
                <w:lang w:eastAsia="zh-CN"/>
              </w:rPr>
              <w:t>参选</w:t>
            </w:r>
            <w:r>
              <w:rPr>
                <w:rFonts w:hint="eastAsia" w:ascii="仿宋" w:hAnsi="仿宋" w:eastAsia="仿宋" w:cs="仿宋"/>
                <w:sz w:val="24"/>
                <w:szCs w:val="24"/>
                <w:lang w:val="en-US" w:eastAsia="zh-CN"/>
              </w:rPr>
              <w:t>评审</w:t>
            </w:r>
            <w:r>
              <w:rPr>
                <w:rFonts w:hint="eastAsia" w:ascii="仿宋" w:hAnsi="仿宋" w:eastAsia="仿宋" w:cs="仿宋"/>
                <w:sz w:val="24"/>
                <w:szCs w:val="24"/>
              </w:rPr>
              <w:t>价的平均</w:t>
            </w:r>
            <w:r>
              <w:rPr>
                <w:rFonts w:hint="eastAsia" w:ascii="仿宋" w:hAnsi="仿宋" w:eastAsia="仿宋" w:cs="仿宋"/>
                <w:sz w:val="24"/>
                <w:szCs w:val="24"/>
                <w:lang w:val="en-US" w:eastAsia="zh-CN"/>
              </w:rPr>
              <w:t>值作</w:t>
            </w:r>
            <w:r>
              <w:rPr>
                <w:rFonts w:hint="eastAsia" w:ascii="仿宋" w:hAnsi="仿宋" w:eastAsia="仿宋" w:cs="仿宋"/>
                <w:sz w:val="24"/>
                <w:szCs w:val="24"/>
              </w:rPr>
              <w:t>为评标基准价，等于评标基准价的得</w:t>
            </w:r>
            <w:r>
              <w:rPr>
                <w:rFonts w:hint="eastAsia" w:ascii="仿宋" w:hAnsi="仿宋" w:eastAsia="仿宋" w:cs="仿宋"/>
                <w:sz w:val="24"/>
                <w:szCs w:val="24"/>
                <w:lang w:val="en-US" w:eastAsia="zh-CN"/>
              </w:rPr>
              <w:t>55</w:t>
            </w:r>
            <w:r>
              <w:rPr>
                <w:rFonts w:hint="eastAsia" w:ascii="仿宋" w:hAnsi="仿宋" w:eastAsia="仿宋" w:cs="仿宋"/>
                <w:sz w:val="24"/>
                <w:szCs w:val="24"/>
              </w:rPr>
              <w:t>分，</w:t>
            </w:r>
            <w:r>
              <w:rPr>
                <w:rFonts w:hint="eastAsia" w:ascii="仿宋" w:hAnsi="仿宋" w:eastAsia="仿宋" w:cs="仿宋"/>
                <w:sz w:val="24"/>
                <w:szCs w:val="24"/>
                <w:lang w:val="en-US" w:eastAsia="zh-CN"/>
              </w:rPr>
              <w:t>参选评审价比评标基准价</w:t>
            </w:r>
            <w:r>
              <w:rPr>
                <w:rFonts w:hint="eastAsia" w:ascii="仿宋" w:hAnsi="仿宋" w:eastAsia="仿宋" w:cs="仿宋"/>
                <w:sz w:val="24"/>
                <w:szCs w:val="24"/>
              </w:rPr>
              <w:t>每少</w:t>
            </w:r>
            <w:r>
              <w:rPr>
                <w:rFonts w:hint="eastAsia" w:ascii="仿宋" w:hAnsi="仿宋" w:eastAsia="仿宋" w:cs="仿宋"/>
                <w:sz w:val="24"/>
                <w:szCs w:val="24"/>
                <w:lang w:val="en-US" w:eastAsia="zh-CN"/>
              </w:rPr>
              <w:t>1</w:t>
            </w:r>
            <w:r>
              <w:rPr>
                <w:rFonts w:hint="eastAsia" w:ascii="仿宋" w:hAnsi="仿宋" w:eastAsia="仿宋" w:cs="仿宋"/>
                <w:sz w:val="24"/>
                <w:szCs w:val="24"/>
              </w:rPr>
              <w:t>%扣1分，</w:t>
            </w:r>
            <w:r>
              <w:rPr>
                <w:rFonts w:hint="eastAsia" w:ascii="仿宋" w:hAnsi="仿宋" w:eastAsia="仿宋" w:cs="仿宋"/>
                <w:sz w:val="24"/>
                <w:szCs w:val="24"/>
                <w:lang w:val="en-US" w:eastAsia="zh-CN"/>
              </w:rPr>
              <w:t>参选评审价比评标基准价</w:t>
            </w:r>
            <w:r>
              <w:rPr>
                <w:rFonts w:hint="eastAsia" w:ascii="仿宋" w:hAnsi="仿宋" w:eastAsia="仿宋" w:cs="仿宋"/>
                <w:sz w:val="24"/>
                <w:szCs w:val="24"/>
              </w:rPr>
              <w:t>每</w:t>
            </w:r>
            <w:r>
              <w:rPr>
                <w:rFonts w:hint="eastAsia" w:ascii="仿宋" w:hAnsi="仿宋" w:eastAsia="仿宋" w:cs="仿宋"/>
                <w:sz w:val="24"/>
                <w:szCs w:val="24"/>
                <w:lang w:val="en-US" w:eastAsia="zh-CN"/>
              </w:rPr>
              <w:t>多1</w:t>
            </w:r>
            <w:r>
              <w:rPr>
                <w:rFonts w:hint="eastAsia" w:ascii="仿宋" w:hAnsi="仿宋" w:eastAsia="仿宋" w:cs="仿宋"/>
                <w:sz w:val="24"/>
                <w:szCs w:val="24"/>
              </w:rPr>
              <w:t>%扣 2分，扣完为止。</w:t>
            </w:r>
            <w:r>
              <w:rPr>
                <w:rFonts w:hint="eastAsia" w:ascii="仿宋" w:hAnsi="仿宋" w:eastAsia="仿宋" w:cs="仿宋"/>
                <w:sz w:val="24"/>
                <w:szCs w:val="24"/>
                <w:lang w:val="en-US" w:eastAsia="zh-CN"/>
              </w:rPr>
              <w:t>不足1%的，0%-0.5%（含0.5%），按不足1%计取，0.5%-1%的按1</w:t>
            </w:r>
            <w:r>
              <w:rPr>
                <w:rFonts w:hint="eastAsia" w:ascii="仿宋" w:hAnsi="仿宋" w:eastAsia="仿宋" w:cs="仿宋"/>
                <w:sz w:val="24"/>
                <w:szCs w:val="24"/>
              </w:rPr>
              <w:t>%计。</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2E4D7776">
            <w:pPr>
              <w:keepNext/>
              <w:snapToGrid w:val="0"/>
              <w:spacing w:line="240" w:lineRule="auto"/>
              <w:ind w:left="0" w:leftChars="0" w:right="0" w:rightChars="0" w:firstLine="0" w:firstLineChar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共同评分因素</w:t>
            </w:r>
          </w:p>
        </w:tc>
      </w:tr>
      <w:tr w14:paraId="10CD65B5">
        <w:tblPrEx>
          <w:tblCellMar>
            <w:top w:w="15" w:type="dxa"/>
            <w:left w:w="15" w:type="dxa"/>
            <w:bottom w:w="15" w:type="dxa"/>
            <w:right w:w="15"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5DACBBDC">
            <w:pPr>
              <w:keepNext/>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 w:val="24"/>
                <w:szCs w:val="24"/>
                <w:lang w:bidi="ar"/>
              </w:rPr>
            </w:pPr>
            <w:r>
              <w:rPr>
                <w:rFonts w:hint="eastAsia" w:ascii="仿宋" w:hAnsi="仿宋" w:eastAsia="仿宋" w:cs="仿宋"/>
                <w:b/>
                <w:color w:val="000000"/>
                <w:sz w:val="24"/>
                <w:szCs w:val="24"/>
                <w:lang w:bidi="ar"/>
              </w:rPr>
              <w:t>2</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5B8D335">
            <w:pPr>
              <w:keepNext/>
              <w:snapToGrid w:val="0"/>
              <w:spacing w:line="240" w:lineRule="auto"/>
              <w:ind w:left="0" w:leftChars="0" w:right="0" w:rightChars="0" w:firstLine="0" w:firstLineChars="0"/>
              <w:jc w:val="center"/>
              <w:rPr>
                <w:rFonts w:hint="eastAsia" w:ascii="仿宋" w:hAnsi="仿宋" w:eastAsia="仿宋" w:cs="仿宋"/>
                <w:b/>
                <w:color w:val="000000"/>
                <w:sz w:val="24"/>
                <w:szCs w:val="24"/>
                <w:lang w:bidi="ar"/>
              </w:rPr>
            </w:pPr>
            <w:r>
              <w:rPr>
                <w:rFonts w:hint="eastAsia" w:ascii="仿宋" w:hAnsi="仿宋" w:eastAsia="仿宋" w:cs="仿宋"/>
                <w:b/>
                <w:color w:val="000000"/>
                <w:sz w:val="24"/>
                <w:szCs w:val="24"/>
              </w:rPr>
              <w:t>施工方案与技术措施</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61005ED">
            <w:pPr>
              <w:keepNext/>
              <w:widowControl/>
              <w:snapToGrid w:val="0"/>
              <w:spacing w:line="240" w:lineRule="auto"/>
              <w:ind w:left="0" w:leftChars="0" w:right="0" w:rightChars="0" w:firstLine="0" w:firstLineChars="0"/>
              <w:jc w:val="center"/>
              <w:textAlignment w:val="center"/>
              <w:rPr>
                <w:rFonts w:hint="default" w:ascii="仿宋" w:hAnsi="仿宋" w:eastAsia="仿宋" w:cs="仿宋"/>
                <w:b/>
                <w:color w:val="000000"/>
                <w:sz w:val="24"/>
                <w:szCs w:val="24"/>
                <w:lang w:val="en-US" w:eastAsia="zh-CN" w:bidi="ar"/>
              </w:rPr>
            </w:pPr>
            <w:r>
              <w:rPr>
                <w:rFonts w:hint="eastAsia" w:ascii="仿宋" w:hAnsi="仿宋" w:eastAsia="仿宋" w:cs="仿宋"/>
                <w:b/>
                <w:color w:val="000000"/>
                <w:sz w:val="24"/>
                <w:szCs w:val="24"/>
                <w:lang w:val="en-US" w:eastAsia="zh-CN" w:bidi="ar"/>
              </w:rPr>
              <w:t>30分</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2FC5FB8F">
            <w:pPr>
              <w:keepNext/>
              <w:snapToGrid w:val="0"/>
              <w:spacing w:line="240" w:lineRule="auto"/>
              <w:ind w:left="0" w:leftChars="0" w:right="0" w:rightChars="0" w:firstLine="0" w:firstLineChars="0"/>
              <w:jc w:val="left"/>
              <w:rPr>
                <w:rFonts w:hint="default" w:ascii="仿宋" w:hAnsi="仿宋" w:eastAsia="仿宋" w:cs="仿宋"/>
                <w:color w:val="000000"/>
                <w:sz w:val="24"/>
                <w:szCs w:val="24"/>
                <w:lang w:val="en-US" w:eastAsia="zh-CN" w:bidi="ar"/>
              </w:rPr>
            </w:pPr>
            <w:r>
              <w:rPr>
                <w:rFonts w:hint="eastAsia" w:ascii="仿宋" w:hAnsi="仿宋" w:eastAsia="仿宋" w:cs="仿宋"/>
                <w:sz w:val="24"/>
                <w:szCs w:val="24"/>
                <w:lang w:val="en-US" w:eastAsia="zh-CN"/>
              </w:rPr>
              <w:t>（1）内容完整性和编制水平（8分）：优：内容完整、考虑全面的，得5-8分，良：内容较完整，考虑较全面的，得3-5分，一般：内容基本完整，编制水平一般的，得1-3分（2）</w:t>
            </w:r>
            <w:r>
              <w:rPr>
                <w:rFonts w:hint="eastAsia" w:ascii="仿宋" w:hAnsi="仿宋" w:eastAsia="仿宋" w:cs="仿宋"/>
                <w:sz w:val="24"/>
                <w:szCs w:val="24"/>
              </w:rPr>
              <w:t>施工方案与技术措施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8分</w:t>
            </w:r>
            <w:r>
              <w:rPr>
                <w:rFonts w:hint="eastAsia" w:ascii="仿宋" w:hAnsi="仿宋" w:eastAsia="仿宋" w:cs="仿宋"/>
                <w:sz w:val="24"/>
                <w:szCs w:val="24"/>
                <w:lang w:eastAsia="zh-CN"/>
              </w:rPr>
              <w:t>）：</w:t>
            </w:r>
            <w:r>
              <w:rPr>
                <w:rFonts w:hint="eastAsia" w:ascii="仿宋" w:hAnsi="仿宋" w:eastAsia="仿宋" w:cs="仿宋"/>
                <w:b w:val="0"/>
                <w:sz w:val="24"/>
                <w:szCs w:val="24"/>
                <w:u w:val="none"/>
              </w:rPr>
              <w:t>施工方案与技术措施是否科学合理、切实可行进行评分</w:t>
            </w:r>
            <w:r>
              <w:rPr>
                <w:rFonts w:hint="eastAsia" w:ascii="仿宋" w:hAnsi="仿宋" w:eastAsia="仿宋" w:cs="仿宋"/>
                <w:b w:val="0"/>
                <w:sz w:val="24"/>
                <w:szCs w:val="24"/>
                <w:u w:val="none"/>
                <w:lang w:eastAsia="zh-CN"/>
              </w:rPr>
              <w:t>；</w:t>
            </w:r>
            <w:r>
              <w:rPr>
                <w:rFonts w:hint="eastAsia" w:ascii="仿宋" w:hAnsi="仿宋" w:eastAsia="仿宋" w:cs="仿宋"/>
                <w:b w:val="0"/>
                <w:sz w:val="24"/>
                <w:szCs w:val="24"/>
                <w:u w:val="none"/>
                <w:lang w:val="en-US" w:eastAsia="zh-CN"/>
              </w:rPr>
              <w:t>优得5-8分，良得3-5分，一般得1-3分；</w:t>
            </w:r>
            <w:r>
              <w:rPr>
                <w:rFonts w:hint="eastAsia" w:ascii="仿宋" w:hAnsi="仿宋" w:eastAsia="仿宋" w:cs="仿宋"/>
                <w:sz w:val="24"/>
                <w:szCs w:val="24"/>
                <w:lang w:val="en-US" w:eastAsia="zh-CN"/>
              </w:rPr>
              <w:t>（3）</w:t>
            </w:r>
            <w:r>
              <w:rPr>
                <w:rFonts w:hint="eastAsia" w:ascii="仿宋" w:hAnsi="仿宋" w:eastAsia="仿宋" w:cs="仿宋"/>
                <w:sz w:val="24"/>
                <w:szCs w:val="24"/>
              </w:rPr>
              <w:t>质量管理体系与措施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5分</w:t>
            </w:r>
            <w:r>
              <w:rPr>
                <w:rFonts w:hint="eastAsia" w:asciiTheme="minorEastAsia" w:hAnsiTheme="minorEastAsia" w:eastAsiaTheme="minorEastAsia"/>
                <w:sz w:val="24"/>
                <w:szCs w:val="24"/>
                <w:lang w:eastAsia="zh-CN"/>
              </w:rPr>
              <w:t>）：</w:t>
            </w:r>
            <w:r>
              <w:rPr>
                <w:rFonts w:hint="eastAsia" w:ascii="仿宋" w:hAnsi="仿宋" w:eastAsia="仿宋" w:cs="仿宋"/>
                <w:sz w:val="24"/>
                <w:szCs w:val="24"/>
              </w:rPr>
              <w:t>质量管理体系与</w:t>
            </w:r>
            <w:r>
              <w:rPr>
                <w:rFonts w:hint="eastAsia" w:ascii="仿宋" w:hAnsi="仿宋" w:eastAsia="仿宋" w:cs="仿宋"/>
                <w:sz w:val="24"/>
                <w:szCs w:val="24"/>
                <w:lang w:val="en-US" w:eastAsia="zh-CN"/>
              </w:rPr>
              <w:t>采取的</w:t>
            </w:r>
            <w:r>
              <w:rPr>
                <w:rFonts w:hint="eastAsia" w:ascii="仿宋" w:hAnsi="仿宋" w:eastAsia="仿宋" w:cs="仿宋"/>
                <w:sz w:val="24"/>
                <w:szCs w:val="24"/>
              </w:rPr>
              <w:t>措施</w:t>
            </w:r>
            <w:r>
              <w:rPr>
                <w:rFonts w:hint="eastAsia" w:ascii="仿宋" w:hAnsi="仿宋" w:eastAsia="仿宋" w:cs="仿宋"/>
                <w:b w:val="0"/>
                <w:sz w:val="24"/>
                <w:szCs w:val="24"/>
                <w:u w:val="none"/>
              </w:rPr>
              <w:t>是否科学合理、切实可行进行评分</w:t>
            </w:r>
            <w:r>
              <w:rPr>
                <w:rFonts w:hint="eastAsia" w:ascii="仿宋" w:hAnsi="仿宋" w:eastAsia="仿宋" w:cs="仿宋"/>
                <w:b w:val="0"/>
                <w:sz w:val="24"/>
                <w:szCs w:val="24"/>
                <w:u w:val="none"/>
                <w:lang w:eastAsia="zh-CN"/>
              </w:rPr>
              <w:t>；</w:t>
            </w:r>
            <w:r>
              <w:rPr>
                <w:rFonts w:hint="eastAsia" w:ascii="仿宋" w:hAnsi="仿宋" w:eastAsia="仿宋" w:cs="仿宋"/>
                <w:b w:val="0"/>
                <w:sz w:val="24"/>
                <w:szCs w:val="24"/>
                <w:u w:val="none"/>
                <w:lang w:val="en-US" w:eastAsia="zh-CN"/>
              </w:rPr>
              <w:t>优得4-5分，良得3-4分，一般得1-3分；（4）</w:t>
            </w:r>
            <w:r>
              <w:rPr>
                <w:rFonts w:hint="eastAsia" w:ascii="仿宋" w:hAnsi="仿宋" w:eastAsia="仿宋" w:cs="仿宋"/>
                <w:sz w:val="24"/>
                <w:szCs w:val="24"/>
                <w:lang w:val="en-US" w:eastAsia="zh-CN"/>
              </w:rPr>
              <w:t>安全管理体系与措施（5分）：安全</w:t>
            </w:r>
            <w:r>
              <w:rPr>
                <w:rFonts w:hint="eastAsia" w:ascii="仿宋" w:hAnsi="仿宋" w:eastAsia="仿宋" w:cs="仿宋"/>
                <w:sz w:val="24"/>
                <w:szCs w:val="24"/>
              </w:rPr>
              <w:t>管理体系与</w:t>
            </w:r>
            <w:r>
              <w:rPr>
                <w:rFonts w:hint="eastAsia" w:ascii="仿宋" w:hAnsi="仿宋" w:eastAsia="仿宋" w:cs="仿宋"/>
                <w:sz w:val="24"/>
                <w:szCs w:val="24"/>
                <w:lang w:val="en-US" w:eastAsia="zh-CN"/>
              </w:rPr>
              <w:t>采取的</w:t>
            </w:r>
            <w:r>
              <w:rPr>
                <w:rFonts w:hint="eastAsia" w:ascii="仿宋" w:hAnsi="仿宋" w:eastAsia="仿宋" w:cs="仿宋"/>
                <w:sz w:val="24"/>
                <w:szCs w:val="24"/>
              </w:rPr>
              <w:t>措施</w:t>
            </w:r>
            <w:r>
              <w:rPr>
                <w:rFonts w:hint="eastAsia" w:ascii="仿宋" w:hAnsi="仿宋" w:eastAsia="仿宋" w:cs="仿宋"/>
                <w:b w:val="0"/>
                <w:sz w:val="24"/>
                <w:szCs w:val="24"/>
                <w:u w:val="none"/>
              </w:rPr>
              <w:t>是否科学合理、切实可行进行评分</w:t>
            </w:r>
            <w:r>
              <w:rPr>
                <w:rFonts w:hint="eastAsia" w:ascii="仿宋" w:hAnsi="仿宋" w:eastAsia="仿宋" w:cs="仿宋"/>
                <w:b w:val="0"/>
                <w:sz w:val="24"/>
                <w:szCs w:val="24"/>
                <w:u w:val="none"/>
                <w:lang w:eastAsia="zh-CN"/>
              </w:rPr>
              <w:t>；</w:t>
            </w:r>
            <w:r>
              <w:rPr>
                <w:rFonts w:hint="eastAsia" w:ascii="仿宋" w:hAnsi="仿宋" w:eastAsia="仿宋" w:cs="仿宋"/>
                <w:b w:val="0"/>
                <w:sz w:val="24"/>
                <w:szCs w:val="24"/>
                <w:u w:val="none"/>
                <w:lang w:val="en-US" w:eastAsia="zh-CN"/>
              </w:rPr>
              <w:t>优得3-5分，良得3-4分，一般得1-3分</w:t>
            </w:r>
            <w:r>
              <w:rPr>
                <w:rFonts w:hint="eastAsia" w:ascii="仿宋" w:hAnsi="仿宋" w:eastAsia="仿宋" w:cs="仿宋"/>
                <w:sz w:val="24"/>
                <w:szCs w:val="24"/>
                <w:lang w:val="en-US" w:eastAsia="zh-CN"/>
              </w:rPr>
              <w:t>（5</w:t>
            </w:r>
            <w:r>
              <w:rPr>
                <w:rFonts w:hint="eastAsia" w:ascii="仿宋" w:hAnsi="仿宋" w:eastAsia="仿宋" w:cs="仿宋"/>
                <w:sz w:val="24"/>
                <w:szCs w:val="24"/>
                <w:u w:val="none"/>
                <w:lang w:val="en-US" w:eastAsia="zh-CN"/>
              </w:rPr>
              <w:t>）</w:t>
            </w:r>
            <w:r>
              <w:rPr>
                <w:rFonts w:hint="eastAsia" w:ascii="仿宋" w:hAnsi="仿宋" w:eastAsia="仿宋" w:cs="仿宋"/>
                <w:sz w:val="24"/>
                <w:szCs w:val="24"/>
                <w:u w:val="none"/>
              </w:rPr>
              <w:t>工程进度计划与措施</w:t>
            </w:r>
            <w:r>
              <w:rPr>
                <w:rFonts w:hint="eastAsia" w:ascii="仿宋" w:hAnsi="仿宋" w:eastAsia="仿宋" w:cs="仿宋"/>
                <w:sz w:val="24"/>
                <w:szCs w:val="24"/>
                <w:u w:val="none"/>
                <w:lang w:eastAsia="zh-CN"/>
              </w:rPr>
              <w:t>（</w:t>
            </w:r>
            <w:r>
              <w:rPr>
                <w:rFonts w:hint="eastAsia" w:ascii="仿宋" w:hAnsi="仿宋" w:eastAsia="仿宋" w:cs="仿宋"/>
                <w:sz w:val="24"/>
                <w:szCs w:val="24"/>
                <w:u w:val="none"/>
                <w:lang w:val="en-US" w:eastAsia="zh-CN"/>
              </w:rPr>
              <w:t>4分</w:t>
            </w:r>
            <w:r>
              <w:rPr>
                <w:rFonts w:hint="eastAsia" w:ascii="仿宋" w:hAnsi="仿宋" w:eastAsia="仿宋" w:cs="仿宋"/>
                <w:sz w:val="24"/>
                <w:szCs w:val="24"/>
                <w:u w:val="none"/>
                <w:lang w:eastAsia="zh-CN"/>
              </w:rPr>
              <w:t>），</w:t>
            </w:r>
            <w:r>
              <w:rPr>
                <w:rFonts w:hint="eastAsia" w:ascii="仿宋" w:hAnsi="仿宋" w:eastAsia="仿宋" w:cs="仿宋"/>
                <w:b w:val="0"/>
                <w:sz w:val="24"/>
                <w:szCs w:val="24"/>
                <w:u w:val="none"/>
              </w:rPr>
              <w:t>工程进度计划与措施是否科学合理、切实可行进行评分；优得</w:t>
            </w:r>
            <w:r>
              <w:rPr>
                <w:rFonts w:hint="eastAsia" w:ascii="仿宋" w:hAnsi="仿宋" w:eastAsia="仿宋" w:cs="仿宋"/>
                <w:b w:val="0"/>
                <w:sz w:val="24"/>
                <w:szCs w:val="24"/>
                <w:u w:val="none"/>
                <w:lang w:val="en-US" w:eastAsia="zh-CN"/>
              </w:rPr>
              <w:t>3-4</w:t>
            </w:r>
            <w:r>
              <w:rPr>
                <w:rFonts w:hint="eastAsia" w:ascii="仿宋" w:hAnsi="仿宋" w:eastAsia="仿宋" w:cs="仿宋"/>
                <w:b w:val="0"/>
                <w:sz w:val="24"/>
                <w:szCs w:val="24"/>
                <w:u w:val="none"/>
              </w:rPr>
              <w:t>分，良得</w:t>
            </w:r>
            <w:r>
              <w:rPr>
                <w:rFonts w:hint="eastAsia" w:ascii="仿宋" w:hAnsi="仿宋" w:eastAsia="仿宋" w:cs="仿宋"/>
                <w:b w:val="0"/>
                <w:sz w:val="24"/>
                <w:szCs w:val="24"/>
                <w:u w:val="none"/>
                <w:lang w:eastAsia="zh-CN"/>
              </w:rPr>
              <w:t>2</w:t>
            </w:r>
            <w:r>
              <w:rPr>
                <w:rFonts w:hint="eastAsia" w:ascii="仿宋" w:hAnsi="仿宋" w:eastAsia="仿宋" w:cs="仿宋"/>
                <w:b w:val="0"/>
                <w:sz w:val="24"/>
                <w:szCs w:val="24"/>
                <w:u w:val="none"/>
                <w:lang w:val="en-US" w:eastAsia="zh-CN"/>
              </w:rPr>
              <w:t>-3</w:t>
            </w:r>
            <w:r>
              <w:rPr>
                <w:rFonts w:hint="eastAsia" w:ascii="仿宋" w:hAnsi="仿宋" w:eastAsia="仿宋" w:cs="仿宋"/>
                <w:b w:val="0"/>
                <w:sz w:val="24"/>
                <w:szCs w:val="24"/>
                <w:u w:val="none"/>
              </w:rPr>
              <w:t>分，一般得</w:t>
            </w:r>
            <w:r>
              <w:rPr>
                <w:rFonts w:hint="eastAsia" w:ascii="仿宋" w:hAnsi="仿宋" w:eastAsia="仿宋" w:cs="仿宋"/>
                <w:b w:val="0"/>
                <w:sz w:val="24"/>
                <w:szCs w:val="24"/>
                <w:u w:val="none"/>
                <w:lang w:val="en-US" w:eastAsia="zh-CN"/>
              </w:rPr>
              <w:t>1-2</w:t>
            </w:r>
            <w:r>
              <w:rPr>
                <w:rFonts w:hint="eastAsia" w:ascii="仿宋" w:hAnsi="仿宋" w:eastAsia="仿宋" w:cs="仿宋"/>
                <w:b w:val="0"/>
                <w:sz w:val="24"/>
                <w:szCs w:val="24"/>
                <w:u w:val="none"/>
              </w:rPr>
              <w:t>分</w:t>
            </w:r>
            <w:r>
              <w:rPr>
                <w:rFonts w:hint="eastAsia" w:ascii="仿宋" w:hAnsi="仿宋" w:eastAsia="仿宋" w:cs="仿宋"/>
                <w:b w:val="0"/>
                <w:sz w:val="24"/>
                <w:szCs w:val="24"/>
                <w:u w:val="none"/>
                <w:lang w:eastAsia="zh-CN"/>
              </w:rPr>
              <w:t>。</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4CCFE926">
            <w:pPr>
              <w:keepNext/>
              <w:snapToGrid w:val="0"/>
              <w:spacing w:line="240" w:lineRule="auto"/>
              <w:ind w:left="0" w:leftChars="0" w:right="0" w:rightChars="0" w:firstLine="0" w:firstLineChars="0"/>
              <w:jc w:val="center"/>
              <w:rPr>
                <w:rFonts w:hint="eastAsia" w:ascii="仿宋" w:hAnsi="仿宋" w:eastAsia="仿宋" w:cs="仿宋"/>
                <w:b/>
                <w:color w:val="000000"/>
                <w:sz w:val="24"/>
                <w:szCs w:val="24"/>
              </w:rPr>
            </w:pPr>
          </w:p>
        </w:tc>
      </w:tr>
      <w:tr w14:paraId="0569BA4E">
        <w:tblPrEx>
          <w:tblCellMar>
            <w:top w:w="15" w:type="dxa"/>
            <w:left w:w="15" w:type="dxa"/>
            <w:bottom w:w="15" w:type="dxa"/>
            <w:right w:w="15"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4A4E0E1C">
            <w:pPr>
              <w:widowControl/>
              <w:snapToGrid w:val="0"/>
              <w:spacing w:line="240" w:lineRule="auto"/>
              <w:ind w:left="0" w:leftChars="0" w:right="0" w:rightChars="0" w:firstLine="0" w:firstLineChars="0"/>
              <w:jc w:val="center"/>
              <w:textAlignment w:val="center"/>
              <w:rPr>
                <w:rFonts w:hint="eastAsia" w:ascii="仿宋" w:hAnsi="仿宋" w:eastAsia="仿宋" w:cs="仿宋"/>
                <w:b/>
                <w:color w:val="000000"/>
                <w:sz w:val="24"/>
                <w:szCs w:val="24"/>
                <w:lang w:val="en-US" w:eastAsia="zh-CN" w:bidi="ar"/>
              </w:rPr>
            </w:pPr>
            <w:r>
              <w:rPr>
                <w:rFonts w:hint="eastAsia" w:ascii="仿宋" w:hAnsi="仿宋" w:eastAsia="仿宋" w:cs="仿宋"/>
                <w:b/>
                <w:color w:val="000000"/>
                <w:sz w:val="24"/>
                <w:szCs w:val="24"/>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D4C4AB6">
            <w:pPr>
              <w:snapToGrid w:val="0"/>
              <w:spacing w:line="240" w:lineRule="auto"/>
              <w:ind w:left="0" w:leftChars="0" w:right="0" w:rightChars="0" w:firstLine="0" w:firstLineChars="0"/>
              <w:jc w:val="both"/>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团队能力</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8EE0529">
            <w:pPr>
              <w:snapToGrid w:val="0"/>
              <w:spacing w:line="240" w:lineRule="auto"/>
              <w:ind w:left="0" w:leftChars="0" w:right="0" w:rightChars="0" w:firstLine="0" w:firstLineChars="0"/>
              <w:jc w:val="center"/>
              <w:rPr>
                <w:rFonts w:hint="default" w:ascii="仿宋" w:hAnsi="仿宋" w:eastAsia="仿宋" w:cs="仿宋"/>
                <w:b/>
                <w:color w:val="000000"/>
                <w:sz w:val="24"/>
                <w:szCs w:val="24"/>
                <w:lang w:val="en-US" w:eastAsia="zh-CN" w:bidi="ar"/>
              </w:rPr>
            </w:pPr>
            <w:r>
              <w:rPr>
                <w:rFonts w:hint="eastAsia" w:ascii="仿宋" w:hAnsi="仿宋" w:eastAsia="仿宋" w:cs="仿宋"/>
                <w:b/>
                <w:color w:val="000000"/>
                <w:sz w:val="24"/>
                <w:szCs w:val="24"/>
                <w:lang w:val="en-US" w:eastAsia="zh-CN" w:bidi="ar"/>
              </w:rPr>
              <w:t>10分</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6B8D904">
            <w:pPr>
              <w:pStyle w:val="7"/>
              <w:numPr>
                <w:ilvl w:val="-1"/>
                <w:numId w:val="0"/>
              </w:numPr>
              <w:snapToGrid w:val="0"/>
              <w:spacing w:line="240" w:lineRule="auto"/>
              <w:ind w:left="0" w:leftChars="0" w:right="0" w:rightChars="0" w:firstLine="0" w:firstLineChars="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（1）每提供1个矿业工程相关专业的中级职称证书的，得1分；最多得2分，</w:t>
            </w:r>
          </w:p>
          <w:p w14:paraId="319D4766">
            <w:pPr>
              <w:pStyle w:val="7"/>
              <w:numPr>
                <w:ilvl w:val="-1"/>
                <w:numId w:val="0"/>
              </w:numPr>
              <w:snapToGrid w:val="0"/>
              <w:spacing w:line="240" w:lineRule="auto"/>
              <w:ind w:left="0" w:leftChars="0" w:right="0" w:rightChars="0" w:firstLine="0" w:firstLineChars="0"/>
              <w:jc w:val="left"/>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（2）每提供1个矿业工程相关专业高级证书的，得1.5分；最多得3分</w:t>
            </w:r>
          </w:p>
          <w:p w14:paraId="3E560D32">
            <w:pPr>
              <w:pStyle w:val="7"/>
              <w:numPr>
                <w:ilvl w:val="-1"/>
                <w:numId w:val="0"/>
              </w:numPr>
              <w:snapToGrid w:val="0"/>
              <w:spacing w:line="240" w:lineRule="auto"/>
              <w:ind w:left="0" w:leftChars="0" w:right="0" w:rightChars="0" w:firstLine="0" w:firstLineChars="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（3）每提供1个矿业相关的安全生产管理人员证书的，得1分；最多得 2 分</w:t>
            </w:r>
          </w:p>
          <w:p w14:paraId="64D89CF9">
            <w:pPr>
              <w:pStyle w:val="7"/>
              <w:numPr>
                <w:ilvl w:val="-1"/>
                <w:numId w:val="0"/>
              </w:numPr>
              <w:snapToGrid w:val="0"/>
              <w:spacing w:line="240" w:lineRule="auto"/>
              <w:ind w:left="0" w:leftChars="0" w:right="0" w:rightChars="0" w:firstLine="0" w:firstLineChars="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（4）每提供1个矿业工程相关的注册安全工程师证书的，得1.5分，最多得3分</w:t>
            </w:r>
          </w:p>
          <w:p w14:paraId="5BDB8BF0">
            <w:pPr>
              <w:pStyle w:val="7"/>
              <w:numPr>
                <w:ilvl w:val="-1"/>
                <w:numId w:val="0"/>
              </w:numPr>
              <w:snapToGrid w:val="0"/>
              <w:spacing w:line="240" w:lineRule="auto"/>
              <w:ind w:left="0" w:leftChars="0" w:right="0" w:rightChars="0" w:firstLine="480" w:firstLineChars="200"/>
              <w:jc w:val="left"/>
              <w:rPr>
                <w:rFonts w:hint="default" w:ascii="仿宋" w:hAnsi="仿宋" w:eastAsia="仿宋" w:cs="仿宋"/>
                <w:color w:val="000000"/>
                <w:kern w:val="2"/>
                <w:sz w:val="24"/>
                <w:szCs w:val="24"/>
                <w:lang w:val="en-US" w:eastAsia="zh-CN" w:bidi="ar"/>
              </w:rPr>
            </w:pPr>
            <w:r>
              <w:rPr>
                <w:rFonts w:hint="eastAsia" w:ascii="仿宋" w:hAnsi="仿宋" w:eastAsia="仿宋" w:cs="仿宋"/>
                <w:b w:val="0"/>
                <w:bCs w:val="0"/>
                <w:color w:val="000000"/>
                <w:sz w:val="24"/>
                <w:szCs w:val="24"/>
                <w:lang w:val="en-US" w:eastAsia="zh-CN" w:bidi="ar"/>
              </w:rPr>
              <w:t>详：</w:t>
            </w:r>
            <w:r>
              <w:rPr>
                <w:rFonts w:hint="eastAsia" w:ascii="仿宋" w:hAnsi="仿宋" w:eastAsia="仿宋" w:cs="仿宋"/>
                <w:b w:val="0"/>
                <w:bCs w:val="0"/>
                <w:color w:val="000000"/>
                <w:sz w:val="24"/>
                <w:szCs w:val="24"/>
                <w:lang w:bidi="ar"/>
              </w:rPr>
              <w:t>拟派本项目人员情况表</w:t>
            </w:r>
            <w:r>
              <w:rPr>
                <w:rFonts w:hint="eastAsia" w:ascii="仿宋" w:hAnsi="仿宋" w:eastAsia="仿宋" w:cs="仿宋"/>
                <w:b w:val="0"/>
                <w:bCs w:val="0"/>
                <w:color w:val="000000"/>
                <w:sz w:val="24"/>
                <w:szCs w:val="24"/>
                <w:lang w:val="en-US" w:eastAsia="zh-CN" w:bidi="ar"/>
              </w:rPr>
              <w:t>及相关证明资料。</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20E1C702">
            <w:pPr>
              <w:keepNext/>
              <w:snapToGrid w:val="0"/>
              <w:spacing w:line="240" w:lineRule="auto"/>
              <w:ind w:left="0" w:leftChars="0" w:right="0" w:rightChars="0" w:firstLine="0" w:firstLineChar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共同评分因素</w:t>
            </w:r>
          </w:p>
        </w:tc>
      </w:tr>
      <w:tr w14:paraId="0137C974">
        <w:tblPrEx>
          <w:tblCellMar>
            <w:top w:w="15" w:type="dxa"/>
            <w:left w:w="15" w:type="dxa"/>
            <w:bottom w:w="15" w:type="dxa"/>
            <w:right w:w="15"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50B29CA9">
            <w:pPr>
              <w:widowControl/>
              <w:snapToGrid w:val="0"/>
              <w:spacing w:line="240" w:lineRule="auto"/>
              <w:ind w:left="0" w:leftChars="0" w:right="0" w:rightChars="0" w:firstLine="0" w:firstLineChars="0"/>
              <w:jc w:val="center"/>
              <w:textAlignment w:val="center"/>
              <w:rPr>
                <w:rFonts w:hint="default" w:ascii="仿宋" w:hAnsi="仿宋" w:eastAsia="仿宋" w:cs="仿宋"/>
                <w:b/>
                <w:color w:val="000000"/>
                <w:sz w:val="24"/>
                <w:szCs w:val="24"/>
                <w:lang w:val="en-US" w:eastAsia="zh-CN" w:bidi="ar"/>
              </w:rPr>
            </w:pPr>
            <w:r>
              <w:rPr>
                <w:rFonts w:hint="eastAsia" w:ascii="仿宋" w:hAnsi="仿宋" w:eastAsia="仿宋" w:cs="仿宋"/>
                <w:b/>
                <w:color w:val="000000"/>
                <w:sz w:val="24"/>
                <w:szCs w:val="24"/>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269ADDC">
            <w:pPr>
              <w:snapToGrid w:val="0"/>
              <w:spacing w:line="240" w:lineRule="auto"/>
              <w:ind w:left="0" w:leftChars="0" w:right="0" w:rightChars="0" w:firstLine="0" w:firstLineChars="0"/>
              <w:jc w:val="both"/>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其他因素</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52D7460">
            <w:pPr>
              <w:snapToGrid w:val="0"/>
              <w:spacing w:line="240" w:lineRule="auto"/>
              <w:ind w:left="0" w:leftChars="0" w:right="0" w:rightChars="0" w:firstLine="0" w:firstLineChars="0"/>
              <w:jc w:val="center"/>
              <w:rPr>
                <w:rFonts w:hint="default" w:ascii="仿宋" w:hAnsi="仿宋" w:eastAsia="仿宋" w:cs="仿宋"/>
                <w:b/>
                <w:color w:val="000000"/>
                <w:sz w:val="24"/>
                <w:szCs w:val="24"/>
                <w:lang w:val="en-US" w:eastAsia="zh-CN" w:bidi="ar"/>
              </w:rPr>
            </w:pPr>
            <w:r>
              <w:rPr>
                <w:rFonts w:hint="eastAsia" w:ascii="仿宋" w:hAnsi="仿宋" w:eastAsia="仿宋" w:cs="仿宋"/>
                <w:b/>
                <w:color w:val="000000"/>
                <w:sz w:val="24"/>
                <w:szCs w:val="24"/>
                <w:lang w:val="en-US" w:eastAsia="zh-CN" w:bidi="ar"/>
              </w:rPr>
              <w:t>企业诚信（5分）</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07650FCA">
            <w:pPr>
              <w:pStyle w:val="7"/>
              <w:numPr>
                <w:ilvl w:val="-1"/>
                <w:numId w:val="0"/>
              </w:numPr>
              <w:snapToGrid w:val="0"/>
              <w:spacing w:line="240" w:lineRule="auto"/>
              <w:ind w:left="0" w:leftChars="0" w:right="0" w:rightChars="0" w:firstLine="480" w:firstLineChars="20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在“信用中国”网站上查询并截图，若有不良行为记录的，得0分，其余情况，得5分。</w:t>
            </w:r>
          </w:p>
          <w:p w14:paraId="6C3C80E1">
            <w:pPr>
              <w:pStyle w:val="7"/>
              <w:numPr>
                <w:ilvl w:val="-1"/>
                <w:numId w:val="0"/>
              </w:numPr>
              <w:snapToGrid w:val="0"/>
              <w:spacing w:line="240" w:lineRule="auto"/>
              <w:ind w:left="0" w:leftChars="0" w:right="0" w:rightChars="0" w:firstLine="0" w:firstLineChars="0"/>
              <w:jc w:val="left"/>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提供参选截止时间前的网站页面截图。</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14:paraId="1249F387">
            <w:pPr>
              <w:keepNext/>
              <w:snapToGrid w:val="0"/>
              <w:spacing w:line="240" w:lineRule="auto"/>
              <w:ind w:left="0" w:leftChars="0" w:right="0" w:rightChars="0" w:firstLine="0" w:firstLineChar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共同评分因素</w:t>
            </w:r>
          </w:p>
        </w:tc>
      </w:tr>
    </w:tbl>
    <w:p w14:paraId="3BDC39E8">
      <w:pPr>
        <w:pStyle w:val="5"/>
        <w:spacing w:line="560" w:lineRule="exact"/>
        <w:ind w:firstLine="0" w:firstLineChars="0"/>
        <w:jc w:val="both"/>
        <w:rPr>
          <w:rFonts w:hint="eastAsia" w:ascii="方正小标宋简体" w:hAnsi="方正小标宋简体" w:eastAsia="方正小标宋简体" w:cs="方正小标宋简体"/>
          <w:b w:val="0"/>
          <w:bCs w:val="0"/>
          <w:sz w:val="44"/>
          <w:szCs w:val="44"/>
          <w:lang w:val="en-US" w:eastAsia="zh-CN"/>
        </w:rPr>
      </w:pPr>
    </w:p>
    <w:p w14:paraId="6B39EF05">
      <w:pPr>
        <w:pStyle w:val="5"/>
        <w:spacing w:line="560" w:lineRule="exact"/>
        <w:ind w:firstLine="0" w:firstLineChars="0"/>
        <w:jc w:val="both"/>
        <w:rPr>
          <w:rFonts w:hint="eastAsia" w:ascii="方正小标宋简体" w:hAnsi="方正小标宋简体" w:eastAsia="方正小标宋简体" w:cs="方正小标宋简体"/>
          <w:b w:val="0"/>
          <w:bCs w:val="0"/>
          <w:sz w:val="44"/>
          <w:szCs w:val="44"/>
          <w:lang w:val="en-US" w:eastAsia="zh-CN"/>
        </w:rPr>
      </w:pPr>
    </w:p>
    <w:p w14:paraId="23955672">
      <w:pPr>
        <w:pStyle w:val="5"/>
        <w:spacing w:line="560"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z w:val="44"/>
          <w:szCs w:val="44"/>
          <w:lang w:val="en-US" w:eastAsia="zh-CN"/>
        </w:rPr>
        <w:t>第五章：</w:t>
      </w:r>
      <w:r>
        <w:rPr>
          <w:rFonts w:hint="eastAsia" w:ascii="方正小标宋简体" w:hAnsi="方正小标宋简体" w:eastAsia="方正小标宋简体" w:cs="方正小标宋简体"/>
          <w:b w:val="0"/>
          <w:bCs w:val="0"/>
          <w:spacing w:val="0"/>
          <w:sz w:val="44"/>
          <w:szCs w:val="44"/>
        </w:rPr>
        <w:t>合同条款及格式</w:t>
      </w:r>
    </w:p>
    <w:p w14:paraId="49B8083A">
      <w:pPr>
        <w:pStyle w:val="5"/>
        <w:spacing w:line="560" w:lineRule="exact"/>
        <w:jc w:val="center"/>
        <w:rPr>
          <w:rFonts w:hint="eastAsia" w:ascii="方正小标宋简体" w:hAnsi="方正小标宋简体" w:eastAsia="方正小标宋简体" w:cs="方正小标宋简体"/>
          <w:b w:val="0"/>
          <w:bCs w:val="0"/>
          <w:spacing w:val="0"/>
          <w:sz w:val="44"/>
          <w:szCs w:val="44"/>
        </w:rPr>
      </w:pPr>
    </w:p>
    <w:p w14:paraId="7A5F0F81">
      <w:pPr>
        <w:pStyle w:val="10"/>
        <w:keepNext w:val="0"/>
        <w:keepLines w:val="0"/>
        <w:pageBreakBefore w:val="0"/>
        <w:kinsoku/>
        <w:wordWrap/>
        <w:overflowPunct/>
        <w:topLinePunct w:val="0"/>
        <w:autoSpaceDE/>
        <w:autoSpaceDN/>
        <w:bidi w:val="0"/>
        <w:adjustRightInd/>
        <w:spacing w:line="560" w:lineRule="exact"/>
        <w:ind w:firstLine="4200" w:firstLineChars="1500"/>
        <w:jc w:val="center"/>
        <w:textAlignment w:val="auto"/>
        <w:rPr>
          <w:rFonts w:hint="eastAsia" w:ascii="微软雅黑" w:hAnsi="微软雅黑" w:eastAsia="微软雅黑" w:cs="微软雅黑"/>
          <w:i w:val="0"/>
          <w:iCs w:val="0"/>
          <w:caps w:val="0"/>
          <w:color w:val="000000"/>
          <w:spacing w:val="0"/>
          <w:kern w:val="0"/>
          <w:sz w:val="21"/>
          <w:szCs w:val="21"/>
          <w:lang w:val="en-US" w:eastAsia="zh-CN" w:bidi="ar"/>
        </w:rPr>
      </w:pPr>
      <w:r>
        <w:rPr>
          <w:rFonts w:hint="eastAsia" w:ascii="仿宋" w:hAnsi="仿宋" w:eastAsia="仿宋" w:cs="仿宋"/>
          <w:color w:val="000000"/>
          <w:kern w:val="2"/>
          <w:sz w:val="28"/>
          <w:szCs w:val="28"/>
          <w:lang w:val="en-US" w:eastAsia="zh-CN"/>
        </w:rPr>
        <w:t>协议</w:t>
      </w:r>
      <w:r>
        <w:rPr>
          <w:rFonts w:hint="eastAsia" w:ascii="仿宋" w:hAnsi="仿宋" w:eastAsia="仿宋" w:cs="仿宋"/>
          <w:color w:val="000000"/>
          <w:kern w:val="2"/>
          <w:sz w:val="28"/>
          <w:szCs w:val="28"/>
        </w:rPr>
        <w:t>编号：</w:t>
      </w:r>
    </w:p>
    <w:p w14:paraId="2081CFFE">
      <w:pPr>
        <w:pStyle w:val="10"/>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九龙县雅砻江矿业有限责任公司</w:t>
      </w:r>
    </w:p>
    <w:p w14:paraId="3CE2BCA4">
      <w:pPr>
        <w:pStyle w:val="10"/>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u w:val="none"/>
          <w:lang w:val="en-US" w:eastAsia="zh-CN"/>
        </w:rPr>
        <w:t xml:space="preserve">  2815无轨巷道地面硬化工程</w:t>
      </w:r>
      <w:r>
        <w:rPr>
          <w:rFonts w:hint="eastAsia" w:ascii="方正小标宋简体" w:hAnsi="方正小标宋简体" w:eastAsia="方正小标宋简体" w:cs="方正小标宋简体"/>
          <w:b/>
          <w:bCs/>
          <w:color w:val="000000"/>
          <w:sz w:val="44"/>
          <w:szCs w:val="44"/>
          <w:lang w:val="en-US" w:eastAsia="zh-CN"/>
        </w:rPr>
        <w:t>施工</w:t>
      </w:r>
      <w:r>
        <w:rPr>
          <w:rFonts w:hint="eastAsia" w:ascii="方正小标宋简体" w:hAnsi="方正小标宋简体" w:eastAsia="方正小标宋简体" w:cs="方正小标宋简体"/>
          <w:b/>
          <w:bCs/>
          <w:color w:val="000000"/>
          <w:sz w:val="44"/>
          <w:szCs w:val="44"/>
        </w:rPr>
        <w:t>协议</w:t>
      </w:r>
    </w:p>
    <w:p w14:paraId="5C683192">
      <w:pPr>
        <w:pStyle w:val="10"/>
        <w:keepNext w:val="0"/>
        <w:keepLines w:val="0"/>
        <w:pageBreakBefore w:val="0"/>
        <w:kinsoku/>
        <w:wordWrap/>
        <w:overflowPunct/>
        <w:topLinePunct w:val="0"/>
        <w:autoSpaceDE/>
        <w:autoSpaceDN/>
        <w:bidi w:val="0"/>
        <w:adjustRightInd/>
        <w:spacing w:line="560" w:lineRule="exact"/>
        <w:jc w:val="center"/>
        <w:textAlignment w:val="auto"/>
        <w:rPr>
          <w:rFonts w:hint="eastAsia" w:ascii="仿宋" w:hAnsi="仿宋" w:eastAsia="仿宋" w:cs="仿宋"/>
          <w:b/>
          <w:bCs/>
          <w:color w:val="000000"/>
          <w:sz w:val="36"/>
          <w:szCs w:val="36"/>
        </w:rPr>
      </w:pPr>
    </w:p>
    <w:p w14:paraId="720FA2D0">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九龙县雅砻江矿业有限责任公司（以下简称甲方）        </w:t>
      </w:r>
    </w:p>
    <w:p w14:paraId="7D7ED3B9">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乙方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（以下简称乙方）                                  </w:t>
      </w:r>
    </w:p>
    <w:p w14:paraId="21EEAC2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依照《中华人民共和国</w:t>
      </w:r>
      <w:r>
        <w:rPr>
          <w:rFonts w:hint="eastAsia" w:ascii="仿宋" w:hAnsi="仿宋" w:eastAsia="仿宋" w:cs="仿宋"/>
          <w:sz w:val="32"/>
          <w:szCs w:val="32"/>
          <w:lang w:val="en-US" w:eastAsia="zh-CN"/>
        </w:rPr>
        <w:t>民</w:t>
      </w:r>
      <w:r>
        <w:rPr>
          <w:rFonts w:hint="eastAsia" w:ascii="仿宋" w:hAnsi="仿宋" w:eastAsia="仿宋" w:cs="仿宋"/>
          <w:sz w:val="32"/>
          <w:szCs w:val="32"/>
        </w:rPr>
        <w:t>法</w:t>
      </w:r>
      <w:r>
        <w:rPr>
          <w:rFonts w:hint="eastAsia" w:ascii="仿宋" w:hAnsi="仿宋" w:eastAsia="仿宋" w:cs="仿宋"/>
          <w:sz w:val="32"/>
          <w:szCs w:val="32"/>
          <w:lang w:val="en-US" w:eastAsia="zh-CN"/>
        </w:rPr>
        <w:t>典</w:t>
      </w:r>
      <w:r>
        <w:rPr>
          <w:rFonts w:hint="eastAsia" w:ascii="仿宋" w:hAnsi="仿宋" w:eastAsia="仿宋" w:cs="仿宋"/>
          <w:sz w:val="32"/>
          <w:szCs w:val="32"/>
        </w:rPr>
        <w:t>》及</w:t>
      </w:r>
      <w:r>
        <w:rPr>
          <w:rFonts w:hint="eastAsia" w:ascii="仿宋" w:hAnsi="仿宋" w:eastAsia="仿宋" w:cs="仿宋"/>
          <w:sz w:val="32"/>
          <w:szCs w:val="32"/>
          <w:lang w:eastAsia="zh-CN"/>
        </w:rPr>
        <w:t>国家有关</w:t>
      </w:r>
      <w:r>
        <w:rPr>
          <w:rFonts w:hint="eastAsia" w:ascii="仿宋" w:hAnsi="仿宋" w:eastAsia="仿宋" w:cs="仿宋"/>
          <w:sz w:val="32"/>
          <w:szCs w:val="32"/>
        </w:rPr>
        <w:t>法律法规规定，</w:t>
      </w:r>
      <w:r>
        <w:rPr>
          <w:rFonts w:hint="eastAsia" w:ascii="仿宋" w:hAnsi="仿宋" w:eastAsia="仿宋" w:cs="仿宋"/>
          <w:sz w:val="32"/>
          <w:szCs w:val="32"/>
          <w:lang w:val="en-US" w:eastAsia="zh-CN"/>
        </w:rPr>
        <w:t>甲乙</w:t>
      </w:r>
      <w:r>
        <w:rPr>
          <w:rFonts w:hint="eastAsia" w:ascii="仿宋" w:hAnsi="仿宋" w:eastAsia="仿宋" w:cs="仿宋"/>
          <w:sz w:val="32"/>
          <w:szCs w:val="32"/>
        </w:rPr>
        <w:t>双方在平等、自愿、诚实信用原则基础上，经友好协商</w:t>
      </w:r>
      <w:r>
        <w:rPr>
          <w:rFonts w:hint="eastAsia" w:ascii="仿宋" w:hAnsi="仿宋" w:eastAsia="仿宋" w:cs="仿宋"/>
          <w:sz w:val="32"/>
          <w:szCs w:val="32"/>
          <w:lang w:eastAsia="zh-CN"/>
        </w:rPr>
        <w:t>并达成一致意见后，签订本协议，共同遵守。</w:t>
      </w:r>
    </w:p>
    <w:p w14:paraId="0C1CC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第一条</w:t>
      </w:r>
      <w:r>
        <w:rPr>
          <w:rFonts w:hint="eastAsia" w:ascii="黑体" w:hAnsi="黑体" w:eastAsia="黑体" w:cs="黑体"/>
          <w:b w:val="0"/>
          <w:bCs/>
          <w:color w:val="auto"/>
          <w:sz w:val="32"/>
          <w:szCs w:val="32"/>
          <w:lang w:val="en-US" w:eastAsia="zh-CN"/>
        </w:rPr>
        <w:t xml:space="preserve">  工程范围</w:t>
      </w:r>
    </w:p>
    <w:p w14:paraId="30275455">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rPr>
        <w:t>甲方自愿将</w:t>
      </w:r>
      <w:r>
        <w:rPr>
          <w:rFonts w:hint="eastAsia" w:ascii="仿宋" w:hAnsi="仿宋" w:eastAsia="仿宋" w:cs="仿宋"/>
          <w:color w:val="000000"/>
          <w:sz w:val="32"/>
          <w:szCs w:val="32"/>
          <w:u w:val="none"/>
          <w:lang w:val="en-US" w:eastAsia="zh-CN"/>
        </w:rPr>
        <w:t>2815无轨巷道地面硬化</w:t>
      </w:r>
      <w:r>
        <w:rPr>
          <w:rFonts w:hint="eastAsia" w:ascii="仿宋" w:hAnsi="仿宋" w:eastAsia="仿宋" w:cs="仿宋"/>
          <w:sz w:val="32"/>
          <w:szCs w:val="32"/>
          <w:lang w:val="en-US" w:eastAsia="zh-CN"/>
        </w:rPr>
        <w:t>工程</w:t>
      </w:r>
      <w:r>
        <w:rPr>
          <w:rFonts w:hint="eastAsia" w:ascii="仿宋" w:hAnsi="仿宋" w:eastAsia="仿宋" w:cs="仿宋"/>
          <w:color w:val="000000"/>
          <w:sz w:val="32"/>
          <w:szCs w:val="32"/>
        </w:rPr>
        <w:t>发包给乙方，乙</w:t>
      </w:r>
      <w:r>
        <w:rPr>
          <w:rFonts w:hint="eastAsia" w:ascii="仿宋" w:hAnsi="仿宋" w:eastAsia="仿宋" w:cs="仿宋"/>
          <w:sz w:val="32"/>
          <w:szCs w:val="32"/>
        </w:rPr>
        <w:t>方</w:t>
      </w:r>
      <w:r>
        <w:rPr>
          <w:rFonts w:hint="eastAsia" w:ascii="仿宋" w:hAnsi="仿宋" w:eastAsia="仿宋" w:cs="仿宋"/>
          <w:sz w:val="32"/>
          <w:szCs w:val="32"/>
          <w:lang w:eastAsia="zh-CN"/>
        </w:rPr>
        <w:t>同意并</w:t>
      </w:r>
      <w:r>
        <w:rPr>
          <w:rFonts w:hint="eastAsia" w:ascii="仿宋" w:hAnsi="仿宋" w:eastAsia="仿宋" w:cs="仿宋"/>
          <w:sz w:val="32"/>
          <w:szCs w:val="32"/>
        </w:rPr>
        <w:t>自愿</w:t>
      </w:r>
      <w:r>
        <w:rPr>
          <w:rFonts w:hint="eastAsia" w:ascii="仿宋" w:hAnsi="仿宋" w:eastAsia="仿宋" w:cs="仿宋"/>
          <w:sz w:val="32"/>
          <w:szCs w:val="32"/>
          <w:lang w:eastAsia="zh-CN"/>
        </w:rPr>
        <w:t>承包</w:t>
      </w:r>
      <w:r>
        <w:rPr>
          <w:rFonts w:hint="eastAsia" w:ascii="仿宋" w:hAnsi="仿宋" w:eastAsia="仿宋" w:cs="仿宋"/>
          <w:sz w:val="32"/>
          <w:szCs w:val="32"/>
        </w:rPr>
        <w:t>。</w:t>
      </w:r>
    </w:p>
    <w:p w14:paraId="420CC24E">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第二条 工程</w:t>
      </w:r>
      <w:r>
        <w:rPr>
          <w:rFonts w:hint="eastAsia" w:ascii="黑体" w:hAnsi="黑体" w:eastAsia="黑体" w:cs="黑体"/>
          <w:b w:val="0"/>
          <w:bCs/>
          <w:color w:val="auto"/>
          <w:sz w:val="32"/>
          <w:szCs w:val="32"/>
          <w:lang w:eastAsia="zh-CN"/>
        </w:rPr>
        <w:t>内容</w:t>
      </w:r>
    </w:p>
    <w:p w14:paraId="5A1A7404">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1、工程规模：</w:t>
      </w:r>
      <w:r>
        <w:rPr>
          <w:rFonts w:hint="eastAsia" w:ascii="仿宋" w:hAnsi="仿宋" w:eastAsia="仿宋" w:cs="仿宋"/>
          <w:b w:val="0"/>
          <w:bCs/>
          <w:kern w:val="2"/>
          <w:sz w:val="32"/>
          <w:szCs w:val="32"/>
          <w:lang w:val="en-US" w:eastAsia="zh-CN" w:bidi="ar-SA"/>
        </w:rPr>
        <w:t>2815无轨巷道及斜坡道进行C30混凝土地面硬化，硬化长度约2.9km,修建混凝土排水沟等</w:t>
      </w:r>
      <w:r>
        <w:rPr>
          <w:rFonts w:hint="eastAsia" w:ascii="仿宋" w:hAnsi="仿宋" w:eastAsia="仿宋" w:cs="仿宋"/>
          <w:sz w:val="32"/>
          <w:szCs w:val="32"/>
          <w:lang w:val="en-US" w:eastAsia="zh-CN"/>
        </w:rPr>
        <w:t>。</w:t>
      </w:r>
    </w:p>
    <w:p w14:paraId="4B45BF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2、工程内容：完成施工图及工程量清单内任务。</w:t>
      </w:r>
    </w:p>
    <w:p w14:paraId="633B297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第三条  工程质量</w:t>
      </w:r>
    </w:p>
    <w:p w14:paraId="354384B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本工程质量必须符合工程施工要求并达到国家现行相关工程验收规范合格标准。</w:t>
      </w:r>
    </w:p>
    <w:p w14:paraId="2928248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color w:val="auto"/>
          <w:sz w:val="32"/>
          <w:szCs w:val="32"/>
          <w:lang w:eastAsia="zh-CN"/>
        </w:rPr>
        <w:t>第四条</w:t>
      </w:r>
      <w:r>
        <w:rPr>
          <w:rFonts w:hint="eastAsia" w:ascii="黑体" w:hAnsi="黑体" w:eastAsia="黑体" w:cs="黑体"/>
          <w:b w:val="0"/>
          <w:bCs/>
          <w:color w:val="auto"/>
          <w:sz w:val="32"/>
          <w:szCs w:val="32"/>
          <w:lang w:val="en-US" w:eastAsia="zh-CN"/>
        </w:rPr>
        <w:t xml:space="preserve">  工期要求 </w:t>
      </w:r>
      <w:r>
        <w:rPr>
          <w:rFonts w:hint="eastAsia" w:ascii="仿宋" w:hAnsi="仿宋" w:eastAsia="仿宋" w:cs="仿宋"/>
          <w:b w:val="0"/>
          <w:bCs w:val="0"/>
          <w:sz w:val="32"/>
          <w:szCs w:val="32"/>
          <w:lang w:val="en-US" w:eastAsia="zh-CN"/>
        </w:rPr>
        <w:t xml:space="preserve">  </w:t>
      </w:r>
    </w:p>
    <w:p w14:paraId="4877B15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1.计划工期：30日历天，从甲方下发的开工令作为开工日期开始计算工期。</w:t>
      </w:r>
    </w:p>
    <w:p w14:paraId="7FF0096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黑体" w:hAnsi="黑体" w:eastAsia="黑体" w:cs="黑体"/>
          <w:b w:val="0"/>
          <w:bCs/>
          <w:color w:val="auto"/>
          <w:sz w:val="32"/>
          <w:szCs w:val="32"/>
          <w:lang w:eastAsia="zh-CN"/>
        </w:rPr>
        <w:t>第</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lang w:eastAsia="zh-CN"/>
        </w:rPr>
        <w:t>条</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eastAsia="zh-CN"/>
        </w:rPr>
        <w:t>结算与支付方式</w:t>
      </w:r>
    </w:p>
    <w:p w14:paraId="5D5B2BD5">
      <w:pPr>
        <w:snapToGrid w:val="0"/>
        <w:spacing w:line="560" w:lineRule="exact"/>
        <w:ind w:firstLine="640" w:firstLineChars="200"/>
        <w:textAlignment w:val="baseline"/>
        <w:rPr>
          <w:rFonts w:hint="default"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1 预付款支付：本工程合同签订后10日内支付合同总价（扣除暂列金）的10%作为预付款。</w:t>
      </w:r>
    </w:p>
    <w:p w14:paraId="760FE4E8">
      <w:pPr>
        <w:numPr>
          <w:ilvl w:val="0"/>
          <w:numId w:val="2"/>
        </w:numPr>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款支付：待项目竣工验收、办理结算并开具足额发票后，累计支付至结算总价的85%，最后待完成第三方结算审计后，累计支付至结算审定金额的97%，乙方在申请支付结算款（至97%部分）时，必须同时向甲方提交由法定代表人或有授权代表签署并加盖公章的《无拖欠农民工工资承诺书》原件，剩余的3%待缺陷责任期满后无息退还质保金。</w:t>
      </w:r>
    </w:p>
    <w:p w14:paraId="753CA57B">
      <w:pPr>
        <w:numPr>
          <w:ilvl w:val="0"/>
          <w:numId w:val="2"/>
        </w:numPr>
        <w:snapToGrid w:val="0"/>
        <w:spacing w:line="56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支付前若乙方未提供合同约定的增值税发票,甲方付款义务随之顺延且不承担违约责任。同时，所有款项将支付至户名为乙方的收款账户，若乙方收款账户信息发生变化时，乙方应在甲方付款前10天以书面函件方式告知甲方，并附上相应的证明材料。</w:t>
      </w:r>
    </w:p>
    <w:p w14:paraId="6B1F59A6">
      <w:pPr>
        <w:widowControl/>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4、本工程结算依据已标价工程量清单（参选文件）、收方记录单、现场签证单办理结算，但对设计变更，协议内有类似项或相同项的按类似项或相同项执行，当无类似项或相同项的，按</w:t>
      </w:r>
      <w:r>
        <w:rPr>
          <w:rFonts w:hint="eastAsia" w:ascii="仿宋" w:hAnsi="仿宋" w:eastAsia="仿宋" w:cs="仿宋"/>
          <w:color w:val="auto"/>
          <w:kern w:val="2"/>
          <w:sz w:val="32"/>
          <w:szCs w:val="32"/>
          <w:lang w:val="en-US" w:eastAsia="zh-CN" w:bidi="ar"/>
        </w:rPr>
        <w:t>《建设工程工程量清单计价规范》（GB50500-2013）及各专业配套计量规范</w:t>
      </w:r>
      <w:r>
        <w:rPr>
          <w:rFonts w:hint="eastAsia" w:ascii="仿宋" w:hAnsi="仿宋" w:eastAsia="仿宋" w:cs="仿宋"/>
          <w:kern w:val="2"/>
          <w:sz w:val="32"/>
          <w:szCs w:val="32"/>
          <w:lang w:val="en-US" w:eastAsia="zh-CN" w:bidi="ar"/>
        </w:rPr>
        <w:t>，</w:t>
      </w:r>
      <w:r>
        <w:rPr>
          <w:rFonts w:hint="eastAsia" w:ascii="仿宋" w:hAnsi="仿宋" w:eastAsia="仿宋" w:cs="仿宋"/>
          <w:color w:val="auto"/>
          <w:kern w:val="2"/>
          <w:sz w:val="32"/>
          <w:szCs w:val="32"/>
          <w:lang w:val="en-US" w:eastAsia="zh-CN" w:bidi="ar"/>
        </w:rPr>
        <w:t>有色金属工业建设工程预算定额（2019）及相关配套文件</w:t>
      </w:r>
      <w:r>
        <w:rPr>
          <w:rFonts w:hint="eastAsia" w:ascii="仿宋" w:hAnsi="仿宋" w:eastAsia="仿宋" w:cs="仿宋"/>
          <w:sz w:val="32"/>
          <w:szCs w:val="32"/>
          <w:lang w:val="en-US" w:eastAsia="zh-CN"/>
        </w:rPr>
        <w:t>重新组价，并下浮，下浮率=1-（中标价/招标控制价）×100%（材料单价不下浮），招标控制价：</w:t>
      </w:r>
      <w:r>
        <w:rPr>
          <w:rFonts w:hint="eastAsia" w:ascii="仿宋" w:hAnsi="仿宋" w:eastAsia="仿宋" w:cs="仿宋"/>
          <w:kern w:val="2"/>
          <w:sz w:val="32"/>
          <w:szCs w:val="32"/>
          <w:lang w:val="en-US" w:eastAsia="zh-CN" w:bidi="ar"/>
        </w:rPr>
        <w:t>3845817.27</w:t>
      </w:r>
      <w:r>
        <w:rPr>
          <w:rFonts w:hint="eastAsia" w:ascii="仿宋" w:hAnsi="仿宋" w:eastAsia="仿宋" w:cs="仿宋"/>
          <w:sz w:val="32"/>
          <w:szCs w:val="32"/>
          <w:lang w:val="en-US" w:eastAsia="zh-CN"/>
        </w:rPr>
        <w:t>元，对于协议内无的材料单价，需经甲乙双方进行确认。</w:t>
      </w:r>
    </w:p>
    <w:p w14:paraId="4B967776">
      <w:pPr>
        <w:pStyle w:val="12"/>
        <w:keepNext w:val="0"/>
        <w:keepLines w:val="0"/>
        <w:widowControl/>
        <w:suppressLineNumbers w:val="0"/>
        <w:spacing w:before="0" w:beforeAutospacing="0" w:after="0" w:afterAutospacing="0" w:line="560" w:lineRule="exact"/>
        <w:ind w:left="0" w:right="0"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5.合同暂定总价</w:t>
      </w:r>
      <w:r>
        <w:rPr>
          <w:rFonts w:hint="eastAsia" w:ascii="仿宋" w:hAnsi="仿宋" w:eastAsia="仿宋" w:cs="仿宋"/>
          <w:sz w:val="32"/>
          <w:szCs w:val="32"/>
          <w:lang w:val="en-US" w:eastAsia="zh-CN"/>
        </w:rPr>
        <w:t>：     元（大写：），</w:t>
      </w:r>
      <w:r>
        <w:rPr>
          <w:rFonts w:hint="eastAsia" w:ascii="仿宋" w:hAnsi="仿宋" w:eastAsia="仿宋" w:cs="仿宋"/>
          <w:kern w:val="2"/>
          <w:sz w:val="32"/>
          <w:szCs w:val="32"/>
          <w:lang w:val="en-US" w:eastAsia="zh-CN" w:bidi="ar-SA"/>
        </w:rPr>
        <w:t xml:space="preserve">其中暂列金  </w:t>
      </w:r>
      <w:r>
        <w:rPr>
          <w:rFonts w:hint="eastAsia" w:ascii="仿宋" w:hAnsi="仿宋" w:eastAsia="仿宋" w:cs="仿宋"/>
          <w:sz w:val="32"/>
          <w:szCs w:val="32"/>
          <w:lang w:val="en-US" w:eastAsia="zh-CN"/>
        </w:rPr>
        <w:t>元。</w:t>
      </w:r>
    </w:p>
    <w:p w14:paraId="58F2ADB0">
      <w:pPr>
        <w:keepNext w:val="0"/>
        <w:keepLines w:val="0"/>
        <w:pageBreakBefore w:val="0"/>
        <w:kinsoku/>
        <w:wordWrap/>
        <w:overflowPunct/>
        <w:topLinePunct w:val="0"/>
        <w:autoSpaceDE/>
        <w:autoSpaceDN/>
        <w:bidi w:val="0"/>
        <w:adjustRightInd/>
        <w:spacing w:line="270" w:lineRule="auto"/>
        <w:ind w:firstLine="633" w:firstLineChars="198"/>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第六条双方的权利及义务</w:t>
      </w:r>
    </w:p>
    <w:p w14:paraId="1821795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1.甲方的权责</w:t>
      </w:r>
    </w:p>
    <w:p w14:paraId="6C337959">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1.1 甲方有权对乙方施工过程中的安全、质量及进度进行监管。若施工现场存在安全、质量等问题，甲方有权要求乙方整改，乙方收到整改通知后拒不整改或整改不到位的，甲方有权拒绝结算，如存在乙方拒绝整改达两次或经两次整改后仍未达到要求等情节严重的情况，甲方可解除本协议，并要求乙方承担违约责任。</w:t>
      </w:r>
    </w:p>
    <w:p w14:paraId="1B60C2EC">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 需要甲方提供相关施工图纸及技术资料的，甲方应及时如实提供，并做好内外协调工作。</w:t>
      </w:r>
    </w:p>
    <w:p w14:paraId="5A8CD165">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 依据本协议约定向乙方支付费用。</w:t>
      </w:r>
    </w:p>
    <w:p w14:paraId="0DC51B0E">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1.4 因不可抗力或政策性调整因素导致乙方工期延误，工期可顺延，但因延误造成的费用甲方不予支付。</w:t>
      </w:r>
    </w:p>
    <w:p w14:paraId="599A9D0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1.5 工程变更需经甲方书面确认，未经甲方书面确认的，甲方有权拒付变更部分费用，并要求乙方恢复原状。  </w:t>
      </w:r>
    </w:p>
    <w:p w14:paraId="021FA26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1.6 本协议项下应由乙方承担的违约金、维修费等费用，甲方有权从未付款项中直接扣除。</w:t>
      </w:r>
    </w:p>
    <w:p w14:paraId="6CC4B25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1.7 法律法规或本协议有关条款规定甲方应履行的其它权利及义务。</w:t>
      </w:r>
    </w:p>
    <w:p w14:paraId="1A5F3AEF">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2.乙方的权责</w:t>
      </w:r>
    </w:p>
    <w:p w14:paraId="7B0FE74A">
      <w:pPr>
        <w:pStyle w:val="12"/>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0000FF"/>
          <w:kern w:val="2"/>
          <w:sz w:val="32"/>
          <w:szCs w:val="32"/>
          <w:lang w:val="en-US" w:eastAsia="zh-CN" w:bidi="ar-SA"/>
        </w:rPr>
      </w:pPr>
      <w:r>
        <w:rPr>
          <w:rFonts w:hint="eastAsia" w:ascii="仿宋" w:hAnsi="仿宋" w:eastAsia="仿宋" w:cs="仿宋"/>
          <w:color w:val="auto"/>
          <w:sz w:val="32"/>
          <w:szCs w:val="32"/>
          <w:lang w:val="en-US" w:eastAsia="zh-CN"/>
        </w:rPr>
        <w:t>2.1</w:t>
      </w:r>
      <w:r>
        <w:rPr>
          <w:rFonts w:hint="eastAsia" w:ascii="仿宋" w:hAnsi="仿宋" w:eastAsia="仿宋" w:cs="仿宋"/>
          <w:color w:val="auto"/>
          <w:kern w:val="2"/>
          <w:sz w:val="32"/>
          <w:szCs w:val="32"/>
          <w:lang w:val="en-US" w:eastAsia="zh-CN" w:bidi="ar-SA"/>
        </w:rPr>
        <w:t xml:space="preserve"> 乙方在签订合同后24小时内向甲方提供现场负责人信息及联系电话等。</w:t>
      </w:r>
      <w:r>
        <w:rPr>
          <w:rFonts w:hint="eastAsia" w:ascii="仿宋" w:hAnsi="仿宋" w:eastAsia="仿宋" w:cs="仿宋"/>
          <w:color w:val="0000FF"/>
          <w:kern w:val="2"/>
          <w:sz w:val="32"/>
          <w:szCs w:val="32"/>
          <w:lang w:val="en-US" w:eastAsia="zh-CN" w:bidi="ar-SA"/>
        </w:rPr>
        <w:t xml:space="preserve"> </w:t>
      </w:r>
    </w:p>
    <w:p w14:paraId="6E65D23D">
      <w:pPr>
        <w:pStyle w:val="12"/>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2.2 乙方自行解决施工机械、人员和办公场地、生活所需的房屋及设施，并自行承担由此发生的费用。该类费用为乙方履行合同所应支出的必要成本，乙方不得在任何时候以任何方式向甲方主张该类费用。</w:t>
      </w:r>
    </w:p>
    <w:p w14:paraId="2B23D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kern w:val="2"/>
          <w:sz w:val="32"/>
          <w:szCs w:val="32"/>
          <w:lang w:val="en-US" w:eastAsia="zh-CN" w:bidi="ar-SA"/>
        </w:rPr>
        <w:t xml:space="preserve">2.3 </w:t>
      </w:r>
      <w:r>
        <w:rPr>
          <w:rFonts w:hint="eastAsia" w:ascii="仿宋" w:hAnsi="仿宋" w:eastAsia="仿宋" w:cs="仿宋"/>
          <w:b w:val="0"/>
          <w:color w:val="000000"/>
          <w:kern w:val="2"/>
          <w:sz w:val="32"/>
          <w:szCs w:val="32"/>
          <w:u w:val="none"/>
          <w:lang w:val="en-US" w:eastAsia="zh-CN" w:bidi="ar-SA"/>
        </w:rPr>
        <w:t>施工期间乙方应对甲供材料进行妥善保管。</w:t>
      </w:r>
      <w:r>
        <w:rPr>
          <w:rFonts w:hint="eastAsia" w:ascii="仿宋" w:hAnsi="仿宋" w:eastAsia="仿宋" w:cs="仿宋"/>
          <w:color w:val="000000"/>
          <w:sz w:val="32"/>
          <w:szCs w:val="32"/>
        </w:rPr>
        <w:t>因</w:t>
      </w:r>
      <w:r>
        <w:rPr>
          <w:rFonts w:hint="eastAsia" w:ascii="仿宋" w:hAnsi="仿宋" w:eastAsia="仿宋" w:cs="仿宋"/>
          <w:color w:val="000000"/>
          <w:sz w:val="32"/>
          <w:szCs w:val="32"/>
          <w:lang w:val="en-US" w:eastAsia="zh-CN"/>
        </w:rPr>
        <w:t>乙方</w:t>
      </w:r>
      <w:r>
        <w:rPr>
          <w:rFonts w:hint="eastAsia" w:ascii="仿宋" w:hAnsi="仿宋" w:eastAsia="仿宋" w:cs="仿宋"/>
          <w:color w:val="000000"/>
          <w:sz w:val="32"/>
          <w:szCs w:val="32"/>
        </w:rPr>
        <w:t>原因</w:t>
      </w:r>
      <w:r>
        <w:rPr>
          <w:rFonts w:hint="eastAsia" w:ascii="仿宋" w:hAnsi="仿宋" w:eastAsia="仿宋" w:cs="仿宋"/>
          <w:color w:val="000000"/>
          <w:sz w:val="32"/>
          <w:szCs w:val="32"/>
          <w:lang w:val="en-US" w:eastAsia="zh-CN"/>
        </w:rPr>
        <w:t>导致甲供材料</w:t>
      </w:r>
      <w:r>
        <w:rPr>
          <w:rFonts w:hint="eastAsia" w:ascii="仿宋" w:hAnsi="仿宋" w:eastAsia="仿宋" w:cs="仿宋"/>
          <w:color w:val="000000"/>
          <w:sz w:val="32"/>
          <w:szCs w:val="32"/>
        </w:rPr>
        <w:t>发生丢失</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毁损的，由</w:t>
      </w:r>
      <w:r>
        <w:rPr>
          <w:rFonts w:hint="eastAsia" w:ascii="仿宋" w:hAnsi="仿宋" w:eastAsia="仿宋" w:cs="仿宋"/>
          <w:color w:val="000000"/>
          <w:sz w:val="32"/>
          <w:szCs w:val="32"/>
          <w:lang w:val="en-US" w:eastAsia="zh-CN"/>
        </w:rPr>
        <w:t>乙方</w:t>
      </w:r>
      <w:r>
        <w:rPr>
          <w:rFonts w:hint="eastAsia" w:ascii="仿宋" w:hAnsi="仿宋" w:eastAsia="仿宋" w:cs="仿宋"/>
          <w:color w:val="000000"/>
          <w:sz w:val="32"/>
          <w:szCs w:val="32"/>
        </w:rPr>
        <w:t>负责赔偿</w:t>
      </w:r>
      <w:r>
        <w:rPr>
          <w:rFonts w:hint="eastAsia" w:ascii="仿宋" w:hAnsi="仿宋" w:eastAsia="仿宋" w:cs="仿宋"/>
          <w:color w:val="000000"/>
          <w:sz w:val="32"/>
          <w:szCs w:val="32"/>
          <w:lang w:eastAsia="zh-CN"/>
        </w:rPr>
        <w:t>。</w:t>
      </w:r>
    </w:p>
    <w:p w14:paraId="4FBB1A75">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2.4 乙方应提前一天通知甲方人员参与项目的隐蔽验收，若未通知自行隐蔽的，甲方有权不予结算，验收合格后乙方10个工作日内来办理结算，若乙方迟迟不来办理结算工作的，甲方有权延迟结算，若因乙方原因造成损失的，甲方有权要求乙方全额赔偿。</w:t>
      </w:r>
    </w:p>
    <w:p w14:paraId="158D8315">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2.5 乙方应为其施工人员、机械按规定购买相关保险，并按要求为施工人员配置</w:t>
      </w:r>
      <w:r>
        <w:rPr>
          <w:rFonts w:hint="eastAsia" w:ascii="仿宋" w:hAnsi="仿宋" w:eastAsia="仿宋" w:cs="仿宋"/>
          <w:color w:val="auto"/>
          <w:sz w:val="32"/>
          <w:szCs w:val="32"/>
          <w:lang w:val="en-US" w:eastAsia="zh-CN"/>
        </w:rPr>
        <w:t>劳动防护用品，防疫用品等物资，保障施工人员、机械的安全，若乙方施工人员、机械在施工过程中发生意外，由乙方自行承担一切责任。若造成甲方损失的，甲方有权要求乙方赔偿损失（包括甲方因此向第三方赔偿的损失）。</w:t>
      </w:r>
    </w:p>
    <w:p w14:paraId="6908102D">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2.6 乙方应加强施工人员安全及专业培训，在施工过程中必须严格遵守各项安全操作要求，并按国家技术规范、标准、规程和甲方要求保质保量按时完成所承担的施工任务，并对施工安全、质量、进度负责。若因乙方原因造成工程质量问题、工期延误时，乙方除承担违约责任外，还应承担其发生的所有费用；若因乙方原因造成的工程安全事故给甲方带来损失时，乙方除承担其法律责任外，还应承担其发生的所有费用及一切责任，</w:t>
      </w:r>
      <w:r>
        <w:rPr>
          <w:rFonts w:hint="eastAsia" w:ascii="仿宋" w:hAnsi="仿宋" w:eastAsia="仿宋" w:cs="仿宋"/>
          <w:color w:val="auto"/>
          <w:sz w:val="32"/>
          <w:szCs w:val="32"/>
          <w:lang w:val="en-US" w:eastAsia="zh-CN"/>
        </w:rPr>
        <w:t>甲方对此不承担任何责任。</w:t>
      </w:r>
    </w:p>
    <w:p w14:paraId="3AC38F2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2.7 为保障农民工的合法权益，乙方应及时支付施工人员工资，并及时将支付资料交甲方备案。若因甲方已支付工程款而乙方未支付或未足额支付施工人员工资，导致施工人员罢工、停工、闹事或直接向甲方主张权益，乙方应在三日内足额支付拖欠施工人员的工资；若乙方未在前述期限内支付拖欠的工资，也未消除不良影响的，甲方有权根据施工人员主张的拖欠数额进行代付，代付费用直接从应付乙方工程款中扣除。同时，甲方有权要求乙方按照结算总价或合同暂定总价的5%/次承担违约责任。</w:t>
      </w:r>
    </w:p>
    <w:p w14:paraId="6FEFE11A">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2.8 在施工现场，乙方应向其施工人员进行安全技术交底，并处理有关技术问题和参加验收、协调等工作，同时应遵守甲方的安全、环保及其他有关规章制度，服从甲方监督管理。</w:t>
      </w:r>
    </w:p>
    <w:p w14:paraId="1DFBF1A1">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2.9 乙方及相关人员对甲方提供的相关图纸及其他技术性资料负有保密义务。保密义务期限为长期，不受本协议的终止、解除、无效等影响。</w:t>
      </w:r>
    </w:p>
    <w:p w14:paraId="159E080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2.10 </w:t>
      </w:r>
      <w:r>
        <w:rPr>
          <w:rFonts w:hint="eastAsia" w:ascii="仿宋" w:hAnsi="仿宋" w:eastAsia="仿宋" w:cs="仿宋"/>
          <w:b w:val="0"/>
          <w:color w:val="auto"/>
          <w:kern w:val="2"/>
          <w:sz w:val="32"/>
          <w:szCs w:val="32"/>
          <w:lang w:val="en-US" w:eastAsia="zh-CN" w:bidi="ar-SA"/>
        </w:rPr>
        <w:t>若施工过程中涉及高空作业、受限空间作业等</w:t>
      </w:r>
      <w:r>
        <w:rPr>
          <w:rFonts w:hint="eastAsia" w:ascii="仿宋" w:hAnsi="仿宋" w:eastAsia="仿宋" w:cs="仿宋"/>
          <w:color w:val="auto"/>
          <w:sz w:val="32"/>
          <w:szCs w:val="32"/>
        </w:rPr>
        <w:t>安全风险较大</w:t>
      </w:r>
      <w:r>
        <w:rPr>
          <w:rFonts w:hint="eastAsia" w:ascii="仿宋" w:hAnsi="仿宋" w:eastAsia="仿宋" w:cs="仿宋"/>
          <w:color w:val="auto"/>
          <w:sz w:val="32"/>
          <w:szCs w:val="32"/>
          <w:lang w:val="en-US" w:eastAsia="zh-CN"/>
        </w:rPr>
        <w:t>的</w:t>
      </w:r>
      <w:r>
        <w:rPr>
          <w:rFonts w:hint="eastAsia" w:ascii="仿宋" w:hAnsi="仿宋" w:eastAsia="仿宋" w:cs="仿宋"/>
          <w:b w:val="0"/>
          <w:color w:val="auto"/>
          <w:kern w:val="2"/>
          <w:sz w:val="32"/>
          <w:szCs w:val="32"/>
          <w:lang w:val="en-US" w:eastAsia="zh-CN" w:bidi="ar-SA"/>
        </w:rPr>
        <w:t>八大特征作业，乙方</w:t>
      </w:r>
      <w:r>
        <w:rPr>
          <w:rFonts w:hint="eastAsia" w:ascii="仿宋" w:hAnsi="仿宋" w:eastAsia="仿宋" w:cs="仿宋"/>
          <w:color w:val="auto"/>
          <w:sz w:val="32"/>
          <w:szCs w:val="32"/>
        </w:rPr>
        <w:t>应在施工前主动</w:t>
      </w:r>
      <w:r>
        <w:rPr>
          <w:rFonts w:hint="eastAsia" w:ascii="仿宋" w:hAnsi="仿宋" w:eastAsia="仿宋" w:cs="仿宋"/>
          <w:color w:val="auto"/>
          <w:sz w:val="32"/>
          <w:szCs w:val="32"/>
          <w:lang w:val="en-US" w:eastAsia="zh-CN"/>
        </w:rPr>
        <w:t>要求甲方</w:t>
      </w:r>
      <w:r>
        <w:rPr>
          <w:rFonts w:hint="eastAsia" w:ascii="仿宋" w:hAnsi="仿宋" w:eastAsia="仿宋" w:cs="仿宋"/>
          <w:color w:val="auto"/>
          <w:sz w:val="32"/>
          <w:szCs w:val="32"/>
        </w:rPr>
        <w:t>进行安全技术交底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并</w:t>
      </w:r>
      <w:r>
        <w:rPr>
          <w:rFonts w:hint="eastAsia" w:ascii="仿宋" w:hAnsi="仿宋" w:eastAsia="仿宋" w:cs="仿宋"/>
          <w:b w:val="0"/>
          <w:color w:val="auto"/>
          <w:kern w:val="2"/>
          <w:sz w:val="32"/>
          <w:szCs w:val="32"/>
          <w:lang w:val="en-US" w:eastAsia="zh-CN" w:bidi="ar-SA"/>
        </w:rPr>
        <w:t>严格按照甲方相关管理制度执行。乙方未要求甲方技术交底或未按管理制度执行的，乙方应自行承担由此产生的全部后果。</w:t>
      </w:r>
    </w:p>
    <w:p w14:paraId="15D6102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仿宋" w:hAnsi="仿宋" w:eastAsia="仿宋" w:cs="仿宋"/>
          <w:color w:val="auto"/>
          <w:sz w:val="32"/>
          <w:szCs w:val="32"/>
          <w:lang w:val="en-US" w:eastAsia="zh-CN"/>
        </w:rPr>
        <w:t xml:space="preserve">2.11 </w:t>
      </w:r>
      <w:r>
        <w:rPr>
          <w:rFonts w:hint="eastAsia" w:ascii="仿宋" w:hAnsi="仿宋" w:eastAsia="仿宋" w:cs="仿宋"/>
          <w:color w:val="auto"/>
          <w:sz w:val="32"/>
          <w:szCs w:val="32"/>
        </w:rPr>
        <w:t>乙方不得将</w:t>
      </w:r>
      <w:r>
        <w:rPr>
          <w:rFonts w:hint="eastAsia" w:ascii="仿宋" w:hAnsi="仿宋" w:eastAsia="仿宋" w:cs="仿宋"/>
          <w:color w:val="auto"/>
          <w:sz w:val="32"/>
          <w:szCs w:val="32"/>
          <w:lang w:val="en-US" w:eastAsia="zh-CN"/>
        </w:rPr>
        <w:t>协议</w:t>
      </w:r>
      <w:r>
        <w:rPr>
          <w:rFonts w:hint="eastAsia" w:ascii="仿宋" w:hAnsi="仿宋" w:eastAsia="仿宋" w:cs="仿宋"/>
          <w:color w:val="auto"/>
          <w:sz w:val="32"/>
          <w:szCs w:val="32"/>
        </w:rPr>
        <w:t>义务转包或分包给其他第三方，否则视为乙方构成根本违约。</w:t>
      </w:r>
    </w:p>
    <w:p w14:paraId="7B48B56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2.12 乙方擅自变更工程量、施工范围的，乙方应在甲方限定期限内恢复原状，逾期未恢复的，按变更部分造价的200%承担违约金。</w:t>
      </w:r>
    </w:p>
    <w:p w14:paraId="3DF3CF9B">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color w:val="auto"/>
          <w:kern w:val="2"/>
          <w:sz w:val="32"/>
          <w:szCs w:val="32"/>
          <w:lang w:val="en-US" w:eastAsia="zh-CN" w:bidi="ar-SA"/>
        </w:rPr>
        <w:t xml:space="preserve">2.13 </w:t>
      </w:r>
      <w:r>
        <w:rPr>
          <w:rFonts w:hint="eastAsia" w:ascii="仿宋" w:hAnsi="仿宋" w:eastAsia="仿宋" w:cs="仿宋"/>
          <w:color w:val="auto"/>
          <w:sz w:val="32"/>
          <w:szCs w:val="32"/>
          <w:lang w:val="en-US" w:eastAsia="zh-CN"/>
        </w:rPr>
        <w:t>法律法规或本协议有关条款规定乙方</w:t>
      </w:r>
      <w:r>
        <w:rPr>
          <w:rFonts w:hint="eastAsia" w:ascii="仿宋" w:hAnsi="仿宋" w:eastAsia="仿宋" w:cs="仿宋"/>
          <w:color w:val="000000"/>
          <w:sz w:val="32"/>
          <w:szCs w:val="32"/>
          <w:lang w:val="en-US" w:eastAsia="zh-CN"/>
        </w:rPr>
        <w:t>应履行的其它权利及义务。</w:t>
      </w:r>
    </w:p>
    <w:p w14:paraId="3905E30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第七条  缺陷责任及修复义务</w:t>
      </w:r>
    </w:p>
    <w:p w14:paraId="5C56B968">
      <w:pPr>
        <w:keepNext w:val="0"/>
        <w:keepLines w:val="0"/>
        <w:widowControl/>
        <w:suppressLineNumbers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 xml:space="preserve">1.工程保修的原则 </w:t>
      </w:r>
    </w:p>
    <w:p w14:paraId="62D19266">
      <w:pPr>
        <w:keepNext w:val="0"/>
        <w:keepLines w:val="0"/>
        <w:widowControl/>
        <w:suppressLineNumbers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1.1 在办理结算或竣工验收后，因乙方原因产生的质量缺陷，乙方应承担质量缺陷责任和保修义务。</w:t>
      </w:r>
    </w:p>
    <w:p w14:paraId="386FCC22">
      <w:pPr>
        <w:keepNext w:val="0"/>
        <w:keepLines w:val="0"/>
        <w:widowControl/>
        <w:suppressLineNumbers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 xml:space="preserve">2.缺陷责任期 </w:t>
      </w:r>
    </w:p>
    <w:p w14:paraId="21C43FAD">
      <w:pPr>
        <w:keepNext w:val="0"/>
        <w:keepLines w:val="0"/>
        <w:widowControl/>
        <w:suppressLineNumbers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2.1 缺陷责任期从竣工验收之次日起开始计算，缺陷责任期1年。</w:t>
      </w:r>
    </w:p>
    <w:p w14:paraId="723FE91C">
      <w:pPr>
        <w:keepNext w:val="0"/>
        <w:keepLines w:val="0"/>
        <w:widowControl/>
        <w:suppressLineNumbers w:val="0"/>
        <w:spacing w:line="560" w:lineRule="exact"/>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auto"/>
          <w:kern w:val="2"/>
          <w:sz w:val="32"/>
          <w:szCs w:val="32"/>
          <w:lang w:val="en-US" w:eastAsia="zh-CN" w:bidi="ar-SA"/>
        </w:rPr>
        <w:t>2.2 缺</w:t>
      </w:r>
      <w:r>
        <w:rPr>
          <w:rFonts w:hint="eastAsia" w:ascii="仿宋" w:hAnsi="仿宋" w:eastAsia="仿宋" w:cs="仿宋"/>
          <w:color w:val="000000"/>
          <w:sz w:val="32"/>
          <w:szCs w:val="32"/>
          <w:lang w:val="en-US" w:eastAsia="zh-CN"/>
        </w:rPr>
        <w:t xml:space="preserve">陷责任期内，由乙方原因造成的缺陷，乙方应负责维修，并承担维修费用。乙方应在收到甲方通知后五日内组织人员进行维修。如乙方不维修，也不愿承担费用，甲方可自行维修或委托第三方维修。甲方有权按实际发生费用的130%从质量保证金中扣除，应扣除费用超出质量保证金数额的，甲方有权要求乙方补足。乙方维修并承担相应费用后，不免除对工程的损失赔偿责任。甲方有权要求乙方延长缺陷责任期，并应在原缺陷责任期届满前发出延长通知。 </w:t>
      </w:r>
    </w:p>
    <w:p w14:paraId="361F4CA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000000"/>
          <w:sz w:val="32"/>
          <w:szCs w:val="32"/>
        </w:rPr>
      </w:pPr>
      <w:r>
        <w:rPr>
          <w:rFonts w:hint="eastAsia" w:ascii="黑体" w:hAnsi="黑体" w:eastAsia="黑体" w:cs="黑体"/>
          <w:b w:val="0"/>
          <w:bCs/>
          <w:color w:val="auto"/>
          <w:sz w:val="32"/>
          <w:szCs w:val="32"/>
          <w:lang w:val="en-US" w:eastAsia="zh-CN"/>
        </w:rPr>
        <w:t xml:space="preserve">第八条  </w:t>
      </w:r>
      <w:r>
        <w:rPr>
          <w:rFonts w:hint="eastAsia" w:ascii="黑体" w:hAnsi="黑体" w:eastAsia="黑体" w:cs="黑体"/>
          <w:b w:val="0"/>
          <w:bCs/>
          <w:color w:val="auto"/>
          <w:sz w:val="32"/>
          <w:szCs w:val="32"/>
          <w:lang w:eastAsia="zh-CN"/>
        </w:rPr>
        <w:t>安全文明施工</w:t>
      </w:r>
    </w:p>
    <w:p w14:paraId="1D9CDF3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1.乙方在施工工程中产生的</w:t>
      </w:r>
      <w:r>
        <w:rPr>
          <w:rFonts w:hint="eastAsia" w:ascii="仿宋" w:hAnsi="仿宋" w:eastAsia="仿宋" w:cs="仿宋"/>
          <w:color w:val="000000"/>
          <w:sz w:val="32"/>
          <w:szCs w:val="32"/>
        </w:rPr>
        <w:t>生活、建筑垃圾</w:t>
      </w:r>
      <w:r>
        <w:rPr>
          <w:rFonts w:hint="eastAsia" w:ascii="仿宋" w:hAnsi="仿宋" w:eastAsia="仿宋" w:cs="仿宋"/>
          <w:color w:val="000000"/>
          <w:sz w:val="32"/>
          <w:szCs w:val="32"/>
          <w:lang w:eastAsia="zh-CN"/>
        </w:rPr>
        <w:t>应</w:t>
      </w:r>
      <w:r>
        <w:rPr>
          <w:rFonts w:hint="eastAsia" w:ascii="仿宋" w:hAnsi="仿宋" w:eastAsia="仿宋" w:cs="仿宋"/>
          <w:color w:val="000000"/>
          <w:sz w:val="32"/>
          <w:szCs w:val="32"/>
        </w:rPr>
        <w:t>统一管理，集中处理，</w:t>
      </w:r>
      <w:r>
        <w:rPr>
          <w:rFonts w:hint="eastAsia" w:ascii="仿宋" w:hAnsi="仿宋" w:eastAsia="仿宋" w:cs="仿宋"/>
          <w:color w:val="000000"/>
          <w:sz w:val="32"/>
          <w:szCs w:val="32"/>
          <w:lang w:eastAsia="zh-CN"/>
        </w:rPr>
        <w:t>严禁</w:t>
      </w:r>
      <w:r>
        <w:rPr>
          <w:rFonts w:hint="eastAsia" w:ascii="仿宋" w:hAnsi="仿宋" w:eastAsia="仿宋" w:cs="仿宋"/>
          <w:color w:val="000000"/>
          <w:sz w:val="32"/>
          <w:szCs w:val="32"/>
        </w:rPr>
        <w:t>乱倒乱弃。</w:t>
      </w:r>
    </w:p>
    <w:p w14:paraId="39D11A5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2.进入施工现场时，所有人员</w:t>
      </w:r>
      <w:r>
        <w:rPr>
          <w:rFonts w:hint="eastAsia" w:ascii="仿宋" w:hAnsi="仿宋" w:eastAsia="仿宋" w:cs="仿宋"/>
          <w:color w:val="000000"/>
          <w:sz w:val="32"/>
          <w:szCs w:val="32"/>
        </w:rPr>
        <w:t>必须正确佩戴安全劳动防护用品</w:t>
      </w:r>
      <w:r>
        <w:rPr>
          <w:rFonts w:hint="eastAsia" w:ascii="仿宋" w:hAnsi="仿宋" w:eastAsia="仿宋" w:cs="仿宋"/>
          <w:color w:val="000000"/>
          <w:sz w:val="32"/>
          <w:szCs w:val="32"/>
          <w:lang w:eastAsia="zh-CN"/>
        </w:rPr>
        <w:t>和防疫物品</w:t>
      </w:r>
      <w:r>
        <w:rPr>
          <w:rFonts w:hint="eastAsia" w:ascii="仿宋" w:hAnsi="仿宋" w:eastAsia="仿宋" w:cs="仿宋"/>
          <w:color w:val="000000"/>
          <w:sz w:val="32"/>
          <w:szCs w:val="32"/>
        </w:rPr>
        <w:t>。</w:t>
      </w:r>
    </w:p>
    <w:p w14:paraId="4D8ACF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乙方在施工过程中必须严格按照</w:t>
      </w:r>
      <w:r>
        <w:rPr>
          <w:rFonts w:hint="eastAsia" w:ascii="仿宋" w:hAnsi="仿宋" w:eastAsia="仿宋" w:cs="仿宋"/>
          <w:color w:val="auto"/>
          <w:sz w:val="32"/>
          <w:szCs w:val="32"/>
          <w:lang w:val="en-US" w:eastAsia="zh-CN"/>
        </w:rPr>
        <w:t>相应</w:t>
      </w:r>
      <w:r>
        <w:rPr>
          <w:rFonts w:hint="eastAsia" w:ascii="仿宋" w:hAnsi="仿宋" w:eastAsia="仿宋" w:cs="仿宋"/>
          <w:color w:val="auto"/>
          <w:sz w:val="32"/>
          <w:szCs w:val="32"/>
        </w:rPr>
        <w:t>安全操作规程进行施工，做到“安全第一，质量第一”，杜绝安全事故的发生，做好森林防火</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lang w:val="en-US" w:eastAsia="zh-CN"/>
        </w:rPr>
        <w:t>防汛值守</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施工期内，</w:t>
      </w:r>
      <w:r>
        <w:rPr>
          <w:rFonts w:hint="eastAsia" w:ascii="仿宋" w:hAnsi="仿宋" w:eastAsia="仿宋" w:cs="仿宋"/>
          <w:color w:val="auto"/>
          <w:sz w:val="32"/>
          <w:szCs w:val="32"/>
          <w:lang w:val="en-US" w:eastAsia="zh-CN"/>
        </w:rPr>
        <w:t>因乙方原因</w:t>
      </w:r>
      <w:r>
        <w:rPr>
          <w:rFonts w:hint="eastAsia" w:ascii="仿宋" w:hAnsi="仿宋" w:eastAsia="仿宋" w:cs="仿宋"/>
          <w:color w:val="auto"/>
          <w:sz w:val="32"/>
          <w:szCs w:val="32"/>
        </w:rPr>
        <w:t>造成</w:t>
      </w:r>
      <w:r>
        <w:rPr>
          <w:rFonts w:hint="eastAsia" w:ascii="仿宋" w:hAnsi="仿宋" w:eastAsia="仿宋" w:cs="仿宋"/>
          <w:color w:val="auto"/>
          <w:sz w:val="32"/>
          <w:szCs w:val="32"/>
          <w:lang w:val="en-US" w:eastAsia="zh-CN"/>
        </w:rPr>
        <w:t>施工人员及第三方人员</w:t>
      </w:r>
      <w:r>
        <w:rPr>
          <w:rFonts w:hint="eastAsia" w:ascii="仿宋" w:hAnsi="仿宋" w:eastAsia="仿宋" w:cs="仿宋"/>
          <w:color w:val="auto"/>
          <w:sz w:val="32"/>
          <w:szCs w:val="32"/>
        </w:rPr>
        <w:t>伤亡</w:t>
      </w:r>
      <w:r>
        <w:rPr>
          <w:rFonts w:hint="eastAsia" w:ascii="仿宋" w:hAnsi="仿宋" w:eastAsia="仿宋" w:cs="仿宋"/>
          <w:color w:val="auto"/>
          <w:sz w:val="32"/>
          <w:szCs w:val="32"/>
          <w:lang w:val="en-US" w:eastAsia="zh-CN"/>
        </w:rPr>
        <w:t>时</w:t>
      </w:r>
      <w:r>
        <w:rPr>
          <w:rFonts w:hint="eastAsia" w:ascii="仿宋" w:hAnsi="仿宋" w:eastAsia="仿宋" w:cs="仿宋"/>
          <w:color w:val="auto"/>
          <w:sz w:val="32"/>
          <w:szCs w:val="32"/>
        </w:rPr>
        <w:t>由乙方自负，甲方不承担任何责任。</w:t>
      </w:r>
      <w:r>
        <w:rPr>
          <w:rFonts w:hint="eastAsia" w:ascii="仿宋" w:hAnsi="仿宋" w:eastAsia="仿宋" w:cs="仿宋"/>
          <w:color w:val="auto"/>
          <w:sz w:val="32"/>
          <w:szCs w:val="32"/>
          <w:lang w:val="en-US" w:eastAsia="zh-CN"/>
        </w:rPr>
        <w:t>甲方若因此承担了责任的，有权向乙方全额追偿。</w:t>
      </w:r>
    </w:p>
    <w:p w14:paraId="32CA2C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4.乙方应在施工作业区域内按《安全标志及其使用导则》设置安全警示标识标牌，未设置或设置不符合要求的，每次按100元/项承担违约金。</w:t>
      </w:r>
    </w:p>
    <w:p w14:paraId="716243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5.其余约定见《施工安全和环境保护协议书》附件。</w:t>
      </w:r>
    </w:p>
    <w:p w14:paraId="7F9D39A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黑体" w:hAnsi="黑体" w:eastAsia="黑体" w:cs="黑体"/>
          <w:b w:val="0"/>
          <w:bCs/>
          <w:color w:val="auto"/>
          <w:sz w:val="32"/>
          <w:szCs w:val="32"/>
          <w:lang w:val="en-US" w:eastAsia="zh-CN"/>
        </w:rPr>
        <w:t>第九条  违约条款</w:t>
      </w:r>
    </w:p>
    <w:p w14:paraId="2E95F5F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1.乙方未按甲方要求工期或协议约定工期完工的，乙方应按300元/天的标准承担违约责任，最高违约金不超过合同总价的5%，逾期完工时间超过协议约定工期20%的，甲方有权解除合同。</w:t>
      </w:r>
    </w:p>
    <w:p w14:paraId="2B50CB6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2.乙方施工质量不符合设计或国家标准时，甲方向乙方发出整改通知3天后，乙方拒不整改或整改不到位，乙方应承担违约责任，并按200元/天的标准赔偿甲方损失，同时发生返工等费用均由乙方自行承担。</w:t>
      </w:r>
    </w:p>
    <w:p w14:paraId="55A3CBBF">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3.若乙方发生违反安全管理和环境保护规定遭受行政处罚，则根据《施工安全生产和环境保护协议书》约定进行处罚。</w:t>
      </w:r>
    </w:p>
    <w:p w14:paraId="076ED7AD">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4.乙方未提前通知隐蔽验收的，按1000元/次承担违约金，且甲方有权要求剥离检查，由此产生的各项费用由乙方承担。</w:t>
      </w:r>
    </w:p>
    <w:p w14:paraId="239B93B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5.乙方未按协议约定履行义务，经甲方催告后明确拒绝履行或未在甲方限定的合理期限内予以纠正的，甲方有权解除合同并要求乙方承担违约责任。</w:t>
      </w:r>
    </w:p>
    <w:p w14:paraId="433BF41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协议终止或解除后，乙方应在协议终止/解除后三日内完成全部撤场；若乙方未在前述期限内撤场的，则视为乙方放弃未撤场的设备、材料、文件等物资的所有权，甲方有权自行处置，由此产生的一切后果由乙方承担。甲方因处置物资而支出的费用（包括但不限于运输费、保管费、人工费、公证费等）由乙方承担。</w:t>
      </w:r>
    </w:p>
    <w:p w14:paraId="59E8CAE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7.本协议因乙方原因而终止/解除的，甲方有权要求乙方承担合同暂定总价或最终结算总价20%的违约责任，该金额不足以弥补甲方损失的，甲方有权要求乙方补足差额部分。</w:t>
      </w:r>
    </w:p>
    <w:p w14:paraId="53CDB34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eastAsia" w:ascii="仿宋" w:hAnsi="仿宋" w:eastAsia="仿宋" w:cs="仿宋"/>
          <w:color w:val="auto"/>
          <w:sz w:val="32"/>
          <w:szCs w:val="32"/>
          <w:lang w:val="en-US" w:eastAsia="zh-CN"/>
        </w:rPr>
        <w:t>协议生效后，若乙方违约的，除应承担违约责任外，还应承担甲方为主张权益而支付的诉讼费、保全保险费、律师费、鉴定费、公证费、公告费、交通费</w:t>
      </w:r>
      <w:r>
        <w:rPr>
          <w:rFonts w:hint="eastAsia" w:ascii="仿宋" w:hAnsi="仿宋" w:eastAsia="仿宋" w:cs="仿宋"/>
          <w:sz w:val="32"/>
          <w:szCs w:val="32"/>
          <w:lang w:val="en-US" w:eastAsia="zh-CN"/>
        </w:rPr>
        <w:t>等费用。</w:t>
      </w:r>
    </w:p>
    <w:p w14:paraId="6C458A0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sz w:val="32"/>
          <w:szCs w:val="32"/>
        </w:rPr>
      </w:pPr>
      <w:r>
        <w:rPr>
          <w:rFonts w:hint="eastAsia" w:ascii="黑体" w:hAnsi="黑体" w:eastAsia="黑体" w:cs="黑体"/>
          <w:b w:val="0"/>
          <w:bCs/>
          <w:color w:val="auto"/>
          <w:sz w:val="32"/>
          <w:szCs w:val="32"/>
          <w:lang w:val="en-US" w:eastAsia="zh-CN"/>
        </w:rPr>
        <w:t xml:space="preserve">第十条  </w:t>
      </w:r>
      <w:r>
        <w:rPr>
          <w:rFonts w:hint="eastAsia" w:ascii="黑体" w:hAnsi="黑体" w:eastAsia="黑体" w:cs="黑体"/>
          <w:b w:val="0"/>
          <w:bCs/>
          <w:color w:val="auto"/>
          <w:sz w:val="32"/>
          <w:szCs w:val="32"/>
          <w:lang w:eastAsia="zh-CN"/>
        </w:rPr>
        <w:t>免责条款</w:t>
      </w:r>
    </w:p>
    <w:p w14:paraId="08D1589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因不可抗力，包括但不限于塌方、泥石流、洪灾、地震、战争</w:t>
      </w:r>
      <w:r>
        <w:rPr>
          <w:rFonts w:hint="eastAsia" w:ascii="仿宋" w:hAnsi="仿宋" w:eastAsia="仿宋" w:cs="仿宋"/>
          <w:sz w:val="32"/>
          <w:szCs w:val="32"/>
          <w:lang w:eastAsia="zh-CN"/>
        </w:rPr>
        <w:t>、重大公共卫生事件</w:t>
      </w:r>
      <w:r>
        <w:rPr>
          <w:rFonts w:hint="eastAsia" w:ascii="仿宋" w:hAnsi="仿宋" w:eastAsia="仿宋" w:cs="仿宋"/>
          <w:sz w:val="32"/>
          <w:szCs w:val="32"/>
        </w:rPr>
        <w:t>等因素，甲、乙双方均可免除</w:t>
      </w:r>
      <w:r>
        <w:rPr>
          <w:rFonts w:hint="eastAsia" w:ascii="仿宋" w:hAnsi="仿宋" w:eastAsia="仿宋" w:cs="仿宋"/>
          <w:sz w:val="32"/>
          <w:szCs w:val="32"/>
          <w:lang w:eastAsia="zh-CN"/>
        </w:rPr>
        <w:t>违约责任和</w:t>
      </w:r>
      <w:r>
        <w:rPr>
          <w:rFonts w:hint="eastAsia" w:ascii="仿宋" w:hAnsi="仿宋" w:eastAsia="仿宋" w:cs="仿宋"/>
          <w:sz w:val="32"/>
          <w:szCs w:val="32"/>
        </w:rPr>
        <w:t>赔偿。</w:t>
      </w:r>
    </w:p>
    <w:p w14:paraId="3A5DAA0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bCs w:val="0"/>
          <w:sz w:val="32"/>
          <w:szCs w:val="32"/>
        </w:rPr>
      </w:pPr>
      <w:r>
        <w:rPr>
          <w:rFonts w:hint="eastAsia" w:ascii="黑体" w:hAnsi="黑体" w:eastAsia="黑体" w:cs="黑体"/>
          <w:b w:val="0"/>
          <w:bCs/>
          <w:color w:val="auto"/>
          <w:sz w:val="32"/>
          <w:szCs w:val="32"/>
          <w:lang w:eastAsia="zh-CN"/>
        </w:rPr>
        <w:t>第</w:t>
      </w:r>
      <w:r>
        <w:rPr>
          <w:rFonts w:hint="eastAsia" w:ascii="黑体" w:hAnsi="黑体" w:eastAsia="黑体" w:cs="黑体"/>
          <w:b w:val="0"/>
          <w:bCs/>
          <w:color w:val="auto"/>
          <w:sz w:val="32"/>
          <w:szCs w:val="32"/>
          <w:lang w:val="en-US" w:eastAsia="zh-CN"/>
        </w:rPr>
        <w:t>十一</w:t>
      </w:r>
      <w:r>
        <w:rPr>
          <w:rFonts w:hint="eastAsia" w:ascii="黑体" w:hAnsi="黑体" w:eastAsia="黑体" w:cs="黑体"/>
          <w:b w:val="0"/>
          <w:bCs/>
          <w:color w:val="auto"/>
          <w:sz w:val="32"/>
          <w:szCs w:val="32"/>
          <w:lang w:eastAsia="zh-CN"/>
        </w:rPr>
        <w:t>条</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eastAsia="zh-CN"/>
        </w:rPr>
        <w:t>协议生效、终止与解除</w:t>
      </w:r>
    </w:p>
    <w:p w14:paraId="620B92F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1.本协议</w:t>
      </w:r>
      <w:r>
        <w:rPr>
          <w:rFonts w:hint="eastAsia" w:ascii="仿宋" w:hAnsi="仿宋" w:eastAsia="仿宋" w:cs="仿宋"/>
          <w:bCs/>
          <w:sz w:val="32"/>
          <w:szCs w:val="32"/>
        </w:rPr>
        <w:t>经甲、乙双方签字</w:t>
      </w:r>
      <w:r>
        <w:rPr>
          <w:rFonts w:hint="eastAsia" w:ascii="仿宋" w:hAnsi="仿宋" w:eastAsia="仿宋" w:cs="仿宋"/>
          <w:bCs/>
          <w:sz w:val="32"/>
          <w:szCs w:val="32"/>
          <w:lang w:val="en-US" w:eastAsia="zh-CN"/>
        </w:rPr>
        <w:t>并</w:t>
      </w:r>
      <w:r>
        <w:rPr>
          <w:rFonts w:hint="eastAsia" w:ascii="仿宋" w:hAnsi="仿宋" w:eastAsia="仿宋" w:cs="仿宋"/>
          <w:bCs/>
          <w:sz w:val="32"/>
          <w:szCs w:val="32"/>
        </w:rPr>
        <w:t>盖章后生效。</w:t>
      </w:r>
    </w:p>
    <w:p w14:paraId="42E7126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2.除</w:t>
      </w:r>
      <w:r>
        <w:rPr>
          <w:rFonts w:hint="eastAsia" w:ascii="仿宋" w:hAnsi="仿宋" w:eastAsia="仿宋" w:cs="仿宋"/>
          <w:bCs/>
          <w:sz w:val="32"/>
          <w:szCs w:val="32"/>
        </w:rPr>
        <w:t>本</w:t>
      </w:r>
      <w:r>
        <w:rPr>
          <w:rFonts w:hint="eastAsia" w:ascii="仿宋" w:hAnsi="仿宋" w:eastAsia="仿宋" w:cs="仿宋"/>
          <w:bCs/>
          <w:sz w:val="32"/>
          <w:szCs w:val="32"/>
          <w:lang w:eastAsia="zh-CN"/>
        </w:rPr>
        <w:t>协议</w:t>
      </w:r>
      <w:r>
        <w:rPr>
          <w:rFonts w:hint="eastAsia" w:ascii="仿宋" w:hAnsi="仿宋" w:eastAsia="仿宋" w:cs="仿宋"/>
          <w:bCs/>
          <w:sz w:val="32"/>
          <w:szCs w:val="32"/>
          <w:lang w:val="en-US" w:eastAsia="zh-CN"/>
        </w:rPr>
        <w:t>另有约定外，双方权利义务履行完毕后，协议</w:t>
      </w:r>
      <w:r>
        <w:rPr>
          <w:rFonts w:hint="eastAsia" w:ascii="仿宋" w:hAnsi="仿宋" w:eastAsia="仿宋" w:cs="仿宋"/>
          <w:bCs/>
          <w:sz w:val="32"/>
          <w:szCs w:val="32"/>
          <w:lang w:eastAsia="zh-CN"/>
        </w:rPr>
        <w:t>自行</w:t>
      </w:r>
      <w:r>
        <w:rPr>
          <w:rFonts w:hint="eastAsia" w:ascii="仿宋" w:hAnsi="仿宋" w:eastAsia="仿宋" w:cs="仿宋"/>
          <w:bCs/>
          <w:sz w:val="32"/>
          <w:szCs w:val="32"/>
        </w:rPr>
        <w:t>终止。</w:t>
      </w:r>
    </w:p>
    <w:p w14:paraId="436023A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3.双方约定，若</w:t>
      </w:r>
      <w:r>
        <w:rPr>
          <w:rFonts w:hint="eastAsia" w:ascii="仿宋" w:hAnsi="仿宋" w:eastAsia="仿宋" w:cs="仿宋"/>
          <w:bCs/>
          <w:sz w:val="32"/>
          <w:szCs w:val="32"/>
          <w:lang w:eastAsia="zh-CN"/>
        </w:rPr>
        <w:t>发生</w:t>
      </w:r>
      <w:r>
        <w:rPr>
          <w:rFonts w:hint="eastAsia" w:ascii="仿宋" w:hAnsi="仿宋" w:eastAsia="仿宋" w:cs="仿宋"/>
          <w:bCs/>
          <w:sz w:val="32"/>
          <w:szCs w:val="32"/>
        </w:rPr>
        <w:t>下列情况</w:t>
      </w:r>
      <w:r>
        <w:rPr>
          <w:rFonts w:hint="eastAsia" w:ascii="仿宋" w:hAnsi="仿宋" w:eastAsia="仿宋" w:cs="仿宋"/>
          <w:bCs/>
          <w:sz w:val="32"/>
          <w:szCs w:val="32"/>
          <w:lang w:eastAsia="zh-CN"/>
        </w:rPr>
        <w:t>，</w:t>
      </w:r>
      <w:r>
        <w:rPr>
          <w:rFonts w:hint="eastAsia" w:ascii="仿宋" w:hAnsi="仿宋" w:eastAsia="仿宋" w:cs="仿宋"/>
          <w:bCs/>
          <w:sz w:val="32"/>
          <w:szCs w:val="32"/>
        </w:rPr>
        <w:t>本</w:t>
      </w:r>
      <w:r>
        <w:rPr>
          <w:rFonts w:hint="eastAsia" w:ascii="仿宋" w:hAnsi="仿宋" w:eastAsia="仿宋" w:cs="仿宋"/>
          <w:bCs/>
          <w:sz w:val="32"/>
          <w:szCs w:val="32"/>
          <w:lang w:eastAsia="zh-CN"/>
        </w:rPr>
        <w:t>协议</w:t>
      </w:r>
      <w:r>
        <w:rPr>
          <w:rFonts w:hint="eastAsia" w:ascii="仿宋" w:hAnsi="仿宋" w:eastAsia="仿宋" w:cs="仿宋"/>
          <w:bCs/>
          <w:sz w:val="32"/>
          <w:szCs w:val="32"/>
        </w:rPr>
        <w:t>一方有权书面通知另一方解除本</w:t>
      </w:r>
      <w:r>
        <w:rPr>
          <w:rFonts w:hint="eastAsia" w:ascii="仿宋" w:hAnsi="仿宋" w:eastAsia="仿宋" w:cs="仿宋"/>
          <w:bCs/>
          <w:sz w:val="32"/>
          <w:szCs w:val="32"/>
          <w:lang w:eastAsia="zh-CN"/>
        </w:rPr>
        <w:t>协议</w:t>
      </w:r>
      <w:r>
        <w:rPr>
          <w:rFonts w:hint="eastAsia" w:ascii="仿宋" w:hAnsi="仿宋" w:eastAsia="仿宋" w:cs="仿宋"/>
          <w:bCs/>
          <w:sz w:val="32"/>
          <w:szCs w:val="32"/>
        </w:rPr>
        <w:t>；</w:t>
      </w:r>
    </w:p>
    <w:p w14:paraId="611FFD0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3.1</w:t>
      </w:r>
      <w:r>
        <w:rPr>
          <w:rFonts w:hint="eastAsia" w:ascii="仿宋" w:hAnsi="仿宋" w:eastAsia="仿宋" w:cs="仿宋"/>
          <w:bCs/>
          <w:color w:val="auto"/>
          <w:sz w:val="32"/>
          <w:szCs w:val="32"/>
        </w:rPr>
        <w:t>本</w:t>
      </w:r>
      <w:r>
        <w:rPr>
          <w:rFonts w:hint="eastAsia" w:ascii="仿宋" w:hAnsi="仿宋" w:eastAsia="仿宋" w:cs="仿宋"/>
          <w:bCs/>
          <w:color w:val="auto"/>
          <w:sz w:val="32"/>
          <w:szCs w:val="32"/>
          <w:lang w:eastAsia="zh-CN"/>
        </w:rPr>
        <w:t>协议约定的解除情形出现</w:t>
      </w:r>
      <w:r>
        <w:rPr>
          <w:rFonts w:hint="eastAsia" w:ascii="仿宋" w:hAnsi="仿宋" w:eastAsia="仿宋" w:cs="仿宋"/>
          <w:bCs/>
          <w:color w:val="auto"/>
          <w:sz w:val="32"/>
          <w:szCs w:val="32"/>
          <w:lang w:val="en-US" w:eastAsia="zh-CN"/>
        </w:rPr>
        <w:t>之一</w:t>
      </w:r>
      <w:r>
        <w:rPr>
          <w:rFonts w:hint="eastAsia" w:ascii="仿宋" w:hAnsi="仿宋" w:eastAsia="仿宋" w:cs="仿宋"/>
          <w:bCs/>
          <w:color w:val="auto"/>
          <w:sz w:val="32"/>
          <w:szCs w:val="32"/>
          <w:lang w:eastAsia="zh-CN"/>
        </w:rPr>
        <w:t>时，</w:t>
      </w:r>
      <w:r>
        <w:rPr>
          <w:rFonts w:hint="eastAsia" w:ascii="仿宋" w:hAnsi="仿宋" w:eastAsia="仿宋" w:cs="仿宋"/>
          <w:bCs/>
          <w:color w:val="auto"/>
          <w:sz w:val="32"/>
          <w:szCs w:val="32"/>
          <w:lang w:val="en-US" w:eastAsia="zh-CN"/>
        </w:rPr>
        <w:t>可解除协议</w:t>
      </w:r>
      <w:r>
        <w:rPr>
          <w:rFonts w:hint="eastAsia" w:ascii="仿宋" w:hAnsi="仿宋" w:eastAsia="仿宋" w:cs="仿宋"/>
          <w:bCs/>
          <w:color w:val="auto"/>
          <w:sz w:val="32"/>
          <w:szCs w:val="32"/>
          <w:lang w:eastAsia="zh-CN"/>
        </w:rPr>
        <w:t>：一是</w:t>
      </w:r>
      <w:r>
        <w:rPr>
          <w:rFonts w:hint="eastAsia" w:ascii="仿宋" w:hAnsi="仿宋" w:eastAsia="仿宋" w:cs="仿宋"/>
          <w:color w:val="auto"/>
          <w:sz w:val="32"/>
          <w:szCs w:val="32"/>
          <w:lang w:val="en-US" w:eastAsia="zh-CN"/>
        </w:rPr>
        <w:t>在施工过程中存在质量、安全问题时，甲方向乙方发出整改通知5天后，乙方仍不纠正其违约行为，甲方有权解除协议。二是乙方不服从甲方管理（包括但不限于：发生争吵、侮辱、辱骂、推搡、殴打等情形），甲方有权解除协议。</w:t>
      </w:r>
      <w:r>
        <w:rPr>
          <w:rFonts w:hint="eastAsia" w:ascii="仿宋" w:hAnsi="仿宋" w:eastAsia="仿宋" w:cs="仿宋"/>
          <w:bCs/>
          <w:color w:val="auto"/>
          <w:sz w:val="32"/>
          <w:szCs w:val="32"/>
          <w:lang w:eastAsia="zh-CN"/>
        </w:rPr>
        <w:t>三是</w:t>
      </w:r>
      <w:r>
        <w:rPr>
          <w:rFonts w:hint="eastAsia" w:ascii="仿宋" w:hAnsi="仿宋" w:eastAsia="仿宋" w:cs="仿宋"/>
          <w:color w:val="auto"/>
          <w:sz w:val="32"/>
          <w:szCs w:val="32"/>
          <w:lang w:val="en-US" w:eastAsia="zh-CN"/>
        </w:rPr>
        <w:t>因乙方原因导致工期延误时间超过协议约定工期20%的，甲方有权解除协议。</w:t>
      </w:r>
      <w:r>
        <w:rPr>
          <w:rFonts w:hint="eastAsia" w:ascii="仿宋" w:hAnsi="仿宋" w:eastAsia="仿宋" w:cs="仿宋"/>
          <w:bCs/>
          <w:color w:val="auto"/>
          <w:sz w:val="32"/>
          <w:szCs w:val="32"/>
          <w:lang w:eastAsia="zh-CN"/>
        </w:rPr>
        <w:t>四是乙方</w:t>
      </w:r>
      <w:r>
        <w:rPr>
          <w:rFonts w:hint="eastAsia" w:ascii="仿宋" w:hAnsi="仿宋" w:eastAsia="仿宋" w:cs="仿宋"/>
          <w:color w:val="auto"/>
          <w:sz w:val="32"/>
          <w:szCs w:val="32"/>
          <w:lang w:val="en-US" w:eastAsia="zh-CN"/>
        </w:rPr>
        <w:t>拒不支付或拖欠农民工工资，甲方有权解除本协议，若因此给甲方造成损失的，甲方有权提出索赔。</w:t>
      </w:r>
      <w:r>
        <w:rPr>
          <w:rFonts w:hint="eastAsia" w:ascii="仿宋" w:hAnsi="仿宋" w:eastAsia="仿宋" w:cs="仿宋"/>
          <w:bCs/>
          <w:color w:val="auto"/>
          <w:sz w:val="32"/>
          <w:szCs w:val="32"/>
          <w:lang w:eastAsia="zh-CN"/>
        </w:rPr>
        <w:t>五是甲方</w:t>
      </w:r>
      <w:r>
        <w:rPr>
          <w:rFonts w:hint="eastAsia" w:ascii="仿宋" w:hAnsi="仿宋" w:eastAsia="仿宋" w:cs="仿宋"/>
          <w:bCs/>
          <w:color w:val="auto"/>
          <w:sz w:val="32"/>
          <w:szCs w:val="32"/>
          <w:lang w:val="en-US" w:eastAsia="zh-CN"/>
        </w:rPr>
        <w:t>无正当理由</w:t>
      </w:r>
      <w:r>
        <w:rPr>
          <w:rFonts w:hint="eastAsia" w:ascii="仿宋" w:hAnsi="仿宋" w:eastAsia="仿宋" w:cs="仿宋"/>
          <w:bCs/>
          <w:color w:val="auto"/>
          <w:sz w:val="32"/>
          <w:szCs w:val="32"/>
          <w:lang w:eastAsia="zh-CN"/>
        </w:rPr>
        <w:t>不按协议约定办理结算，支付工程款项超过约定时限</w:t>
      </w:r>
      <w:r>
        <w:rPr>
          <w:rFonts w:hint="eastAsia" w:ascii="仿宋" w:hAnsi="仿宋" w:eastAsia="仿宋" w:cs="仿宋"/>
          <w:bCs/>
          <w:color w:val="auto"/>
          <w:sz w:val="32"/>
          <w:szCs w:val="32"/>
          <w:lang w:val="en-US" w:eastAsia="zh-CN"/>
        </w:rPr>
        <w:t>15个工作日时，乙方有权解除合同。</w:t>
      </w:r>
      <w:r>
        <w:rPr>
          <w:rFonts w:hint="eastAsia" w:ascii="仿宋" w:hAnsi="仿宋" w:eastAsia="仿宋" w:cs="仿宋"/>
          <w:bCs/>
          <w:color w:val="auto"/>
          <w:sz w:val="32"/>
          <w:szCs w:val="32"/>
          <w:lang w:eastAsia="zh-CN"/>
        </w:rPr>
        <w:t>六是乙方擅自停工超过15日的，甲方有权解除合同。</w:t>
      </w:r>
      <w:r>
        <w:rPr>
          <w:rFonts w:hint="eastAsia" w:ascii="仿宋" w:hAnsi="仿宋" w:eastAsia="仿宋" w:cs="仿宋"/>
          <w:bCs/>
          <w:color w:val="auto"/>
          <w:sz w:val="32"/>
          <w:szCs w:val="32"/>
          <w:lang w:val="en-US" w:eastAsia="zh-CN"/>
        </w:rPr>
        <w:t>七是</w:t>
      </w:r>
      <w:r>
        <w:rPr>
          <w:rFonts w:hint="eastAsia" w:ascii="仿宋" w:hAnsi="仿宋" w:eastAsia="仿宋" w:cs="仿宋"/>
          <w:bCs/>
          <w:color w:val="auto"/>
          <w:sz w:val="32"/>
          <w:szCs w:val="32"/>
          <w:lang w:eastAsia="zh-CN"/>
        </w:rPr>
        <w:t>本协议其它条款约定</w:t>
      </w:r>
      <w:r>
        <w:rPr>
          <w:rFonts w:hint="eastAsia" w:ascii="仿宋" w:hAnsi="仿宋" w:eastAsia="仿宋" w:cs="仿宋"/>
          <w:bCs/>
          <w:color w:val="auto"/>
          <w:sz w:val="32"/>
          <w:szCs w:val="32"/>
        </w:rPr>
        <w:t>的解除情形出现时</w:t>
      </w:r>
      <w:r>
        <w:rPr>
          <w:rFonts w:hint="eastAsia" w:ascii="仿宋" w:hAnsi="仿宋" w:eastAsia="仿宋" w:cs="仿宋"/>
          <w:bCs/>
          <w:color w:val="auto"/>
          <w:sz w:val="32"/>
          <w:szCs w:val="32"/>
          <w:lang w:eastAsia="zh-CN"/>
        </w:rPr>
        <w:t>。</w:t>
      </w:r>
    </w:p>
    <w:p w14:paraId="3A37C20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3.2</w:t>
      </w:r>
      <w:r>
        <w:rPr>
          <w:rFonts w:hint="eastAsia" w:ascii="仿宋" w:hAnsi="仿宋" w:eastAsia="仿宋" w:cs="仿宋"/>
          <w:bCs/>
          <w:color w:val="auto"/>
          <w:sz w:val="32"/>
          <w:szCs w:val="32"/>
        </w:rPr>
        <w:t>根据法律</w:t>
      </w:r>
      <w:r>
        <w:rPr>
          <w:rFonts w:hint="eastAsia" w:ascii="仿宋" w:hAnsi="仿宋" w:eastAsia="仿宋" w:cs="仿宋"/>
          <w:bCs/>
          <w:color w:val="auto"/>
          <w:sz w:val="32"/>
          <w:szCs w:val="32"/>
          <w:lang w:eastAsia="zh-CN"/>
        </w:rPr>
        <w:t>法规</w:t>
      </w:r>
      <w:r>
        <w:rPr>
          <w:rFonts w:hint="eastAsia" w:ascii="仿宋" w:hAnsi="仿宋" w:eastAsia="仿宋" w:cs="仿宋"/>
          <w:bCs/>
          <w:color w:val="auto"/>
          <w:sz w:val="32"/>
          <w:szCs w:val="32"/>
        </w:rPr>
        <w:t>规定</w:t>
      </w:r>
      <w:r>
        <w:rPr>
          <w:rFonts w:hint="eastAsia" w:ascii="仿宋" w:hAnsi="仿宋" w:eastAsia="仿宋" w:cs="仿宋"/>
          <w:bCs/>
          <w:color w:val="auto"/>
          <w:sz w:val="32"/>
          <w:szCs w:val="32"/>
          <w:lang w:eastAsia="zh-CN"/>
        </w:rPr>
        <w:t>，出现</w:t>
      </w:r>
      <w:r>
        <w:rPr>
          <w:rFonts w:hint="eastAsia" w:ascii="仿宋" w:hAnsi="仿宋" w:eastAsia="仿宋" w:cs="仿宋"/>
          <w:bCs/>
          <w:color w:val="auto"/>
          <w:sz w:val="32"/>
          <w:szCs w:val="32"/>
        </w:rPr>
        <w:t>可以单方解除</w:t>
      </w:r>
      <w:r>
        <w:rPr>
          <w:rFonts w:hint="eastAsia" w:ascii="仿宋" w:hAnsi="仿宋" w:eastAsia="仿宋" w:cs="仿宋"/>
          <w:bCs/>
          <w:color w:val="auto"/>
          <w:sz w:val="32"/>
          <w:szCs w:val="32"/>
          <w:lang w:eastAsia="zh-CN"/>
        </w:rPr>
        <w:t>本协议的其它情形。</w:t>
      </w:r>
    </w:p>
    <w:p w14:paraId="14C7CF6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第十</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lang w:eastAsia="zh-CN"/>
        </w:rPr>
        <w:t>条</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eastAsia="zh-CN"/>
        </w:rPr>
        <w:t>争议解决方式</w:t>
      </w:r>
    </w:p>
    <w:p w14:paraId="2C301F2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本</w:t>
      </w:r>
      <w:r>
        <w:rPr>
          <w:rFonts w:hint="eastAsia" w:ascii="仿宋" w:hAnsi="仿宋" w:eastAsia="仿宋" w:cs="仿宋"/>
          <w:bCs/>
          <w:color w:val="auto"/>
          <w:sz w:val="32"/>
          <w:szCs w:val="32"/>
          <w:lang w:eastAsia="zh-CN"/>
        </w:rPr>
        <w:t>协议</w:t>
      </w:r>
      <w:r>
        <w:rPr>
          <w:rFonts w:hint="eastAsia" w:ascii="仿宋" w:hAnsi="仿宋" w:eastAsia="仿宋" w:cs="仿宋"/>
          <w:bCs/>
          <w:color w:val="auto"/>
          <w:sz w:val="32"/>
          <w:szCs w:val="32"/>
        </w:rPr>
        <w:t>履行过程中，若甲、乙双方发生争议或纠纷，应先按友好协商的原则处理；协商不能一致时，可向</w:t>
      </w:r>
      <w:r>
        <w:rPr>
          <w:rFonts w:hint="eastAsia" w:ascii="仿宋" w:hAnsi="仿宋" w:eastAsia="仿宋" w:cs="仿宋"/>
          <w:bCs/>
          <w:color w:val="auto"/>
          <w:sz w:val="32"/>
          <w:szCs w:val="32"/>
          <w:lang w:val="en-US" w:eastAsia="zh-CN"/>
        </w:rPr>
        <w:t>项目所在地有管辖权的</w:t>
      </w:r>
      <w:r>
        <w:rPr>
          <w:rFonts w:hint="eastAsia" w:ascii="仿宋" w:hAnsi="仿宋" w:eastAsia="仿宋" w:cs="仿宋"/>
          <w:bCs/>
          <w:color w:val="auto"/>
          <w:sz w:val="32"/>
          <w:szCs w:val="32"/>
        </w:rPr>
        <w:t>人民法院提起诉讼。</w:t>
      </w:r>
    </w:p>
    <w:p w14:paraId="3E8B35A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第十</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lang w:eastAsia="zh-CN"/>
        </w:rPr>
        <w:t>条</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其它约定事项</w:t>
      </w:r>
    </w:p>
    <w:p w14:paraId="0D58B8E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本</w:t>
      </w:r>
      <w:r>
        <w:rPr>
          <w:rFonts w:hint="eastAsia" w:ascii="仿宋" w:hAnsi="仿宋" w:eastAsia="仿宋" w:cs="仿宋"/>
          <w:bCs/>
          <w:color w:val="auto"/>
          <w:sz w:val="32"/>
          <w:szCs w:val="32"/>
          <w:lang w:eastAsia="zh-CN"/>
        </w:rPr>
        <w:t>协议</w:t>
      </w:r>
      <w:r>
        <w:rPr>
          <w:rFonts w:hint="eastAsia" w:ascii="仿宋" w:hAnsi="仿宋" w:eastAsia="仿宋" w:cs="仿宋"/>
          <w:bCs/>
          <w:color w:val="auto"/>
          <w:sz w:val="32"/>
          <w:szCs w:val="32"/>
        </w:rPr>
        <w:t>的订立、效力、解释、履行、修改、终止及争议的解决，均应适用中华人民共和国</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港澳台地区除外</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法律。</w:t>
      </w:r>
    </w:p>
    <w:p w14:paraId="2B7971A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甲、乙双方指定以下人员为</w:t>
      </w:r>
      <w:r>
        <w:rPr>
          <w:rFonts w:hint="eastAsia" w:ascii="仿宋" w:hAnsi="仿宋" w:eastAsia="仿宋" w:cs="仿宋"/>
          <w:color w:val="auto"/>
          <w:sz w:val="32"/>
          <w:szCs w:val="32"/>
          <w:lang w:eastAsia="zh-CN"/>
        </w:rPr>
        <w:t>各自</w:t>
      </w:r>
      <w:r>
        <w:rPr>
          <w:rFonts w:hint="eastAsia" w:ascii="仿宋" w:hAnsi="仿宋" w:eastAsia="仿宋" w:cs="仿宋"/>
          <w:color w:val="auto"/>
          <w:sz w:val="32"/>
          <w:szCs w:val="32"/>
        </w:rPr>
        <w:t>业务联系人：</w:t>
      </w:r>
    </w:p>
    <w:p w14:paraId="5FF46B2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rPr>
        <w:t>甲方联系人：</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，联系电话：</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 xml:space="preserve"> ，联系地址：</w:t>
      </w:r>
      <w:r>
        <w:rPr>
          <w:rFonts w:hint="eastAsia" w:ascii="仿宋" w:hAnsi="仿宋" w:eastAsia="仿宋" w:cs="仿宋"/>
          <w:color w:val="auto"/>
          <w:sz w:val="32"/>
          <w:szCs w:val="32"/>
          <w:u w:val="single"/>
          <w:lang w:val="en-US" w:eastAsia="zh-CN"/>
        </w:rPr>
        <w:t xml:space="preserve"> </w:t>
      </w:r>
    </w:p>
    <w:p w14:paraId="62F5DE5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乙方联系人：</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，联系电话：</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 xml:space="preserve"> ，联系地址：</w:t>
      </w:r>
      <w:r>
        <w:rPr>
          <w:rFonts w:hint="eastAsia" w:ascii="仿宋" w:hAnsi="仿宋" w:eastAsia="仿宋" w:cs="仿宋"/>
          <w:color w:val="auto"/>
          <w:sz w:val="32"/>
          <w:szCs w:val="32"/>
          <w:u w:val="single"/>
          <w:lang w:val="en-US" w:eastAsia="zh-CN"/>
        </w:rPr>
        <w:t xml:space="preserve"> </w:t>
      </w:r>
    </w:p>
    <w:p w14:paraId="26F5F7A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本</w:t>
      </w:r>
      <w:r>
        <w:rPr>
          <w:rFonts w:hint="eastAsia" w:ascii="仿宋" w:hAnsi="仿宋" w:eastAsia="仿宋" w:cs="仿宋"/>
          <w:color w:val="auto"/>
          <w:sz w:val="32"/>
          <w:szCs w:val="32"/>
          <w:lang w:eastAsia="zh-CN"/>
        </w:rPr>
        <w:t>协议</w:t>
      </w:r>
      <w:r>
        <w:rPr>
          <w:rFonts w:hint="eastAsia" w:ascii="仿宋" w:hAnsi="仿宋" w:eastAsia="仿宋" w:cs="仿宋"/>
          <w:color w:val="auto"/>
          <w:sz w:val="32"/>
          <w:szCs w:val="32"/>
        </w:rPr>
        <w:t>未尽事宜，甲、乙双方可依据《中华人民共和国</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》及相关法律法规规定，另行签订补充协议，补充协议与本合同具有同等法律效力。</w:t>
      </w:r>
    </w:p>
    <w:p w14:paraId="569A45B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本</w:t>
      </w:r>
      <w:r>
        <w:rPr>
          <w:rFonts w:hint="eastAsia" w:ascii="仿宋" w:hAnsi="仿宋" w:eastAsia="仿宋" w:cs="仿宋"/>
          <w:color w:val="auto"/>
          <w:sz w:val="32"/>
          <w:szCs w:val="32"/>
          <w:lang w:eastAsia="zh-CN"/>
        </w:rPr>
        <w:t>协议</w:t>
      </w:r>
      <w:r>
        <w:rPr>
          <w:rFonts w:hint="eastAsia" w:ascii="仿宋" w:hAnsi="仿宋" w:eastAsia="仿宋" w:cs="仿宋"/>
          <w:color w:val="auto"/>
          <w:sz w:val="32"/>
          <w:szCs w:val="32"/>
        </w:rPr>
        <w:t>于</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年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日在</w:t>
      </w:r>
      <w:r>
        <w:rPr>
          <w:rFonts w:hint="eastAsia" w:ascii="仿宋" w:hAnsi="仿宋" w:eastAsia="仿宋" w:cs="仿宋"/>
          <w:color w:val="auto"/>
          <w:sz w:val="32"/>
          <w:szCs w:val="32"/>
          <w:u w:val="single"/>
          <w:lang w:val="en-US" w:eastAsia="zh-CN"/>
        </w:rPr>
        <w:t xml:space="preserve"> 项目所在地 </w:t>
      </w:r>
      <w:r>
        <w:rPr>
          <w:rFonts w:hint="eastAsia" w:ascii="仿宋" w:hAnsi="仿宋" w:eastAsia="仿宋" w:cs="仿宋"/>
          <w:color w:val="auto"/>
          <w:sz w:val="32"/>
          <w:szCs w:val="32"/>
        </w:rPr>
        <w:t>签署，共</w:t>
      </w:r>
      <w:r>
        <w:rPr>
          <w:rFonts w:hint="eastAsia" w:ascii="仿宋" w:hAnsi="仿宋" w:eastAsia="仿宋" w:cs="仿宋"/>
          <w:color w:val="auto"/>
          <w:sz w:val="32"/>
          <w:szCs w:val="32"/>
          <w:lang w:eastAsia="zh-CN"/>
        </w:rPr>
        <w:t>壹</w:t>
      </w:r>
      <w:r>
        <w:rPr>
          <w:rFonts w:hint="eastAsia" w:ascii="仿宋" w:hAnsi="仿宋" w:eastAsia="仿宋" w:cs="仿宋"/>
          <w:color w:val="auto"/>
          <w:sz w:val="32"/>
          <w:szCs w:val="32"/>
        </w:rPr>
        <w:t>式</w:t>
      </w:r>
      <w:r>
        <w:rPr>
          <w:rFonts w:hint="eastAsia" w:ascii="仿宋" w:hAnsi="仿宋" w:eastAsia="仿宋" w:cs="仿宋"/>
          <w:color w:val="auto"/>
          <w:sz w:val="32"/>
          <w:szCs w:val="32"/>
          <w:lang w:val="en-US" w:eastAsia="zh-CN"/>
        </w:rPr>
        <w:t>肆</w:t>
      </w:r>
      <w:r>
        <w:rPr>
          <w:rFonts w:hint="eastAsia" w:ascii="仿宋" w:hAnsi="仿宋" w:eastAsia="仿宋" w:cs="仿宋"/>
          <w:color w:val="auto"/>
          <w:sz w:val="32"/>
          <w:szCs w:val="32"/>
        </w:rPr>
        <w:t>份，甲方</w:t>
      </w:r>
      <w:r>
        <w:rPr>
          <w:rFonts w:hint="eastAsia" w:ascii="仿宋" w:hAnsi="仿宋" w:eastAsia="仿宋" w:cs="仿宋"/>
          <w:color w:val="auto"/>
          <w:sz w:val="32"/>
          <w:szCs w:val="32"/>
          <w:lang w:eastAsia="zh-CN"/>
        </w:rPr>
        <w:t>执</w:t>
      </w:r>
      <w:r>
        <w:rPr>
          <w:rFonts w:hint="eastAsia" w:ascii="仿宋" w:hAnsi="仿宋" w:eastAsia="仿宋" w:cs="仿宋"/>
          <w:color w:val="auto"/>
          <w:sz w:val="32"/>
          <w:szCs w:val="32"/>
          <w:lang w:val="en-US" w:eastAsia="zh-CN"/>
        </w:rPr>
        <w:t>叁</w:t>
      </w:r>
      <w:r>
        <w:rPr>
          <w:rFonts w:hint="eastAsia" w:ascii="仿宋" w:hAnsi="仿宋" w:eastAsia="仿宋" w:cs="仿宋"/>
          <w:color w:val="auto"/>
          <w:sz w:val="32"/>
          <w:szCs w:val="32"/>
        </w:rPr>
        <w:t>份、乙方</w:t>
      </w:r>
      <w:r>
        <w:rPr>
          <w:rFonts w:hint="eastAsia" w:ascii="仿宋" w:hAnsi="仿宋" w:eastAsia="仿宋" w:cs="仿宋"/>
          <w:color w:val="auto"/>
          <w:sz w:val="32"/>
          <w:szCs w:val="32"/>
          <w:lang w:eastAsia="zh-CN"/>
        </w:rPr>
        <w:t>执壹</w:t>
      </w:r>
      <w:r>
        <w:rPr>
          <w:rFonts w:hint="eastAsia" w:ascii="仿宋" w:hAnsi="仿宋" w:eastAsia="仿宋" w:cs="仿宋"/>
          <w:color w:val="auto"/>
          <w:sz w:val="32"/>
          <w:szCs w:val="32"/>
        </w:rPr>
        <w:t>份，</w:t>
      </w:r>
      <w:r>
        <w:rPr>
          <w:rFonts w:hint="eastAsia" w:ascii="仿宋" w:hAnsi="仿宋" w:eastAsia="仿宋" w:cs="仿宋"/>
          <w:bCs/>
          <w:color w:val="auto"/>
          <w:sz w:val="32"/>
          <w:szCs w:val="32"/>
        </w:rPr>
        <w:t>均具有同等法律效力。</w:t>
      </w:r>
    </w:p>
    <w:p w14:paraId="4E62BCF7">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5.双方同意将其签订的《廉洁协议书》《施工安全生产和环境保护协议书》《无拖欠农民工工资承诺书》作为本协议附件，与本协议具有同等法律效力。</w:t>
      </w:r>
    </w:p>
    <w:p w14:paraId="79BC049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6.本协议中记载的乙方联系方式与乙方工商公示的联系方式均适用于甲方对其往来函件、书面资料送达及争议解决时法律文书送达。因信息记载错误或单方变更后未及时书面通知甲方导致无法送达的，自交邮后第三日视为送达。他人代收或一方拒绝签收的，则代收日/拒绝签收日视为送达日。 </w:t>
      </w:r>
    </w:p>
    <w:p w14:paraId="4EB44F84">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7.本协议未约定或约定不明确而双方又未达成补充协议的，可参照适用《中华人民共和国民法典》关于承揽合同的相关规定。</w:t>
      </w:r>
    </w:p>
    <w:p w14:paraId="60166ADC">
      <w:pPr>
        <w:keepNext w:val="0"/>
        <w:keepLines w:val="0"/>
        <w:pageBreakBefore w:val="0"/>
        <w:kinsoku/>
        <w:wordWrap/>
        <w:overflowPunct/>
        <w:topLinePunct w:val="0"/>
        <w:autoSpaceDE/>
        <w:autoSpaceDN/>
        <w:bidi w:val="0"/>
        <w:adjustRightInd/>
        <w:spacing w:line="560" w:lineRule="exact"/>
        <w:jc w:val="center"/>
        <w:textAlignment w:val="auto"/>
        <w:rPr>
          <w:rStyle w:val="18"/>
          <w:rFonts w:hint="eastAsia" w:ascii="仿宋" w:hAnsi="仿宋" w:eastAsia="仿宋" w:cs="仿宋"/>
          <w:color w:val="auto"/>
          <w:sz w:val="32"/>
          <w:szCs w:val="32"/>
          <w:u w:val="single"/>
        </w:rPr>
      </w:pPr>
      <w:r>
        <w:rPr>
          <w:rStyle w:val="18"/>
          <w:rFonts w:hint="eastAsia" w:ascii="仿宋" w:hAnsi="仿宋" w:eastAsia="仿宋" w:cs="仿宋"/>
          <w:color w:val="auto"/>
          <w:sz w:val="32"/>
          <w:szCs w:val="32"/>
          <w:u w:val="single"/>
        </w:rPr>
        <w:t>（以下无正文，</w:t>
      </w:r>
      <w:r>
        <w:rPr>
          <w:rStyle w:val="18"/>
          <w:rFonts w:hint="eastAsia" w:ascii="仿宋" w:hAnsi="仿宋" w:eastAsia="仿宋" w:cs="仿宋"/>
          <w:color w:val="auto"/>
          <w:sz w:val="32"/>
          <w:szCs w:val="32"/>
          <w:u w:val="single"/>
          <w:lang w:val="en-US" w:eastAsia="zh-CN"/>
        </w:rPr>
        <w:t>为</w:t>
      </w:r>
      <w:r>
        <w:rPr>
          <w:rStyle w:val="18"/>
          <w:rFonts w:hint="eastAsia" w:ascii="仿宋" w:hAnsi="仿宋" w:eastAsia="仿宋" w:cs="仿宋"/>
          <w:color w:val="auto"/>
          <w:sz w:val="32"/>
          <w:szCs w:val="32"/>
          <w:u w:val="single"/>
        </w:rPr>
        <w:t>双方签署</w:t>
      </w:r>
      <w:r>
        <w:rPr>
          <w:rStyle w:val="18"/>
          <w:rFonts w:hint="eastAsia" w:ascii="仿宋" w:hAnsi="仿宋" w:eastAsia="仿宋" w:cs="仿宋"/>
          <w:color w:val="auto"/>
          <w:sz w:val="32"/>
          <w:szCs w:val="32"/>
          <w:u w:val="single"/>
          <w:lang w:val="en-US" w:eastAsia="zh-CN"/>
        </w:rPr>
        <w:t>页</w:t>
      </w:r>
      <w:r>
        <w:rPr>
          <w:rStyle w:val="18"/>
          <w:rFonts w:hint="eastAsia" w:ascii="仿宋" w:hAnsi="仿宋" w:eastAsia="仿宋" w:cs="仿宋"/>
          <w:color w:val="auto"/>
          <w:sz w:val="32"/>
          <w:szCs w:val="32"/>
          <w:u w:val="single"/>
        </w:rPr>
        <w:t>。）</w:t>
      </w:r>
    </w:p>
    <w:p w14:paraId="7E3E0E75">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color w:val="auto"/>
          <w:sz w:val="32"/>
          <w:szCs w:val="32"/>
        </w:rPr>
      </w:pPr>
    </w:p>
    <w:p w14:paraId="395BF4E9">
      <w:pPr>
        <w:keepNext w:val="0"/>
        <w:keepLines w:val="0"/>
        <w:pageBreakBefore w:val="0"/>
        <w:widowControl w:val="0"/>
        <w:kinsoku/>
        <w:wordWrap/>
        <w:overflowPunct/>
        <w:topLinePunct w:val="0"/>
        <w:autoSpaceDE/>
        <w:autoSpaceDN/>
        <w:bidi w:val="0"/>
        <w:adjustRightInd/>
        <w:spacing w:line="560" w:lineRule="exact"/>
        <w:ind w:left="6440" w:hanging="7360" w:hangingChars="2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甲方：九龙县雅砻江矿业</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乙方：</w:t>
      </w:r>
    </w:p>
    <w:p w14:paraId="7A885EE9">
      <w:pPr>
        <w:keepNext w:val="0"/>
        <w:keepLines w:val="0"/>
        <w:pageBreakBefore w:val="0"/>
        <w:widowControl w:val="0"/>
        <w:kinsoku/>
        <w:wordWrap/>
        <w:overflowPunct/>
        <w:topLinePunct w:val="0"/>
        <w:autoSpaceDE/>
        <w:autoSpaceDN/>
        <w:bidi w:val="0"/>
        <w:adjustRightInd/>
        <w:spacing w:line="560" w:lineRule="exact"/>
        <w:ind w:firstLine="960" w:firstLineChars="3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有限责任公司                                         </w:t>
      </w:r>
      <w:r>
        <w:rPr>
          <w:rFonts w:hint="eastAsia" w:ascii="仿宋" w:hAnsi="仿宋" w:eastAsia="仿宋" w:cs="仿宋"/>
          <w:color w:val="auto"/>
          <w:sz w:val="32"/>
          <w:szCs w:val="32"/>
        </w:rPr>
        <w:t xml:space="preserve"> </w:t>
      </w:r>
    </w:p>
    <w:p w14:paraId="280FBD71">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法定代表人：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法定代表人：</w:t>
      </w:r>
    </w:p>
    <w:p w14:paraId="3B3A1F31">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sz w:val="32"/>
          <w:szCs w:val="32"/>
        </w:rPr>
        <w:t xml:space="preserve">或委托人代表：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或委托人代表：</w:t>
      </w:r>
    </w:p>
    <w:p w14:paraId="74494E27">
      <w:pPr>
        <w:pStyle w:val="10"/>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eastAsia="zh-CN"/>
        </w:rPr>
        <w:t>经办人：</w:t>
      </w:r>
      <w:r>
        <w:rPr>
          <w:rFonts w:hint="eastAsia" w:ascii="仿宋" w:hAnsi="仿宋" w:eastAsia="仿宋" w:cs="仿宋"/>
          <w:color w:val="auto"/>
          <w:kern w:val="2"/>
          <w:sz w:val="32"/>
          <w:szCs w:val="32"/>
        </w:rPr>
        <w:t xml:space="preserve">     </w:t>
      </w:r>
      <w:r>
        <w:rPr>
          <w:rFonts w:hint="eastAsia" w:ascii="仿宋" w:hAnsi="仿宋" w:eastAsia="仿宋" w:cs="仿宋"/>
          <w:color w:val="auto"/>
          <w:kern w:val="2"/>
          <w:sz w:val="32"/>
          <w:szCs w:val="32"/>
          <w:lang w:val="en-US" w:eastAsia="zh-CN"/>
        </w:rPr>
        <w:t xml:space="preserve">             </w:t>
      </w:r>
      <w:r>
        <w:rPr>
          <w:rFonts w:hint="eastAsia" w:ascii="仿宋" w:hAnsi="仿宋" w:eastAsia="仿宋" w:cs="仿宋"/>
          <w:color w:val="auto"/>
          <w:kern w:val="2"/>
          <w:sz w:val="32"/>
          <w:szCs w:val="32"/>
        </w:rPr>
        <w:t xml:space="preserve"> </w:t>
      </w:r>
      <w:r>
        <w:rPr>
          <w:rFonts w:hint="eastAsia" w:ascii="仿宋" w:hAnsi="仿宋" w:eastAsia="仿宋" w:cs="仿宋"/>
          <w:color w:val="auto"/>
          <w:kern w:val="2"/>
          <w:sz w:val="32"/>
          <w:szCs w:val="32"/>
          <w:lang w:val="en-US" w:eastAsia="zh-CN"/>
        </w:rPr>
        <w:t xml:space="preserve">       </w:t>
      </w:r>
      <w:r>
        <w:rPr>
          <w:rFonts w:hint="eastAsia" w:ascii="仿宋" w:hAnsi="仿宋" w:eastAsia="仿宋" w:cs="仿宋"/>
          <w:color w:val="auto"/>
          <w:kern w:val="2"/>
          <w:sz w:val="32"/>
          <w:szCs w:val="32"/>
          <w:lang w:eastAsia="zh-CN"/>
        </w:rPr>
        <w:t>经办人：</w:t>
      </w:r>
      <w:r>
        <w:rPr>
          <w:rFonts w:hint="eastAsia" w:ascii="仿宋" w:hAnsi="仿宋" w:eastAsia="仿宋" w:cs="仿宋"/>
          <w:color w:val="auto"/>
          <w:kern w:val="2"/>
          <w:sz w:val="32"/>
          <w:szCs w:val="32"/>
        </w:rPr>
        <w:t xml:space="preserve">      </w:t>
      </w:r>
    </w:p>
    <w:p w14:paraId="3EADAD01">
      <w:pPr>
        <w:spacing w:line="560" w:lineRule="exact"/>
        <w:jc w:val="both"/>
        <w:rPr>
          <w:rFonts w:hint="eastAsia" w:ascii="仿宋" w:hAnsi="仿宋" w:eastAsia="仿宋" w:cs="仿宋"/>
          <w:color w:val="auto"/>
          <w:sz w:val="32"/>
          <w:szCs w:val="32"/>
        </w:rPr>
      </w:pPr>
    </w:p>
    <w:p w14:paraId="65547915">
      <w:pPr>
        <w:spacing w:line="560" w:lineRule="exact"/>
        <w:jc w:val="both"/>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开票信息：                       开票信息：</w:t>
      </w:r>
    </w:p>
    <w:p w14:paraId="43343195">
      <w:pPr>
        <w:spacing w:line="560" w:lineRule="exact"/>
        <w:jc w:val="both"/>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账户名：                         账户名：</w:t>
      </w:r>
    </w:p>
    <w:p w14:paraId="60571B7C">
      <w:pPr>
        <w:spacing w:line="560" w:lineRule="exact"/>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账号：                           账号：</w:t>
      </w:r>
    </w:p>
    <w:p w14:paraId="1D5EBC03">
      <w:pPr>
        <w:spacing w:line="560" w:lineRule="exact"/>
        <w:jc w:val="both"/>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                         开户行：</w:t>
      </w:r>
    </w:p>
    <w:p w14:paraId="5DDACEE3">
      <w:pPr>
        <w:spacing w:line="560" w:lineRule="exact"/>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4"/>
          <w:szCs w:val="24"/>
          <w:lang w:val="en-US" w:eastAsia="zh-CN"/>
        </w:rPr>
        <w:t>信用代码：                       信用代码：</w:t>
      </w:r>
    </w:p>
    <w:p w14:paraId="4CA7F594">
      <w:pPr>
        <w:spacing w:line="560" w:lineRule="exact"/>
        <w:jc w:val="both"/>
        <w:rPr>
          <w:rFonts w:hint="default" w:ascii="仿宋" w:hAnsi="仿宋" w:eastAsia="仿宋" w:cs="仿宋"/>
          <w:color w:val="auto"/>
          <w:sz w:val="32"/>
          <w:szCs w:val="32"/>
          <w:lang w:val="en-US" w:eastAsia="zh-CN"/>
        </w:rPr>
      </w:pPr>
    </w:p>
    <w:p w14:paraId="1537BCA8">
      <w:pPr>
        <w:spacing w:line="560" w:lineRule="exact"/>
        <w:jc w:val="both"/>
        <w:rPr>
          <w:rFonts w:hint="eastAsia" w:ascii="仿宋" w:hAnsi="仿宋" w:eastAsia="仿宋" w:cs="仿宋"/>
          <w:b/>
          <w:bCs/>
          <w:spacing w:val="0"/>
          <w:sz w:val="32"/>
          <w:szCs w:val="32"/>
          <w:lang w:val="en-US" w:eastAsia="zh-CN"/>
        </w:rPr>
      </w:pP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日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日</w:t>
      </w:r>
    </w:p>
    <w:p w14:paraId="714819D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51FA0CE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79BB741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63E5902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7ED3DD5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1A00BE1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2250AF4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1061B4F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71BA4A1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宋体" w:hAnsi="宋体" w:eastAsia="宋体" w:cs="宋体"/>
          <w:snapToGrid w:val="0"/>
          <w:w w:val="100"/>
          <w:kern w:val="0"/>
          <w:sz w:val="44"/>
          <w:szCs w:val="44"/>
        </w:rPr>
      </w:pPr>
    </w:p>
    <w:p w14:paraId="0B270F7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320" w:firstLineChars="300"/>
        <w:jc w:val="both"/>
        <w:textAlignment w:val="auto"/>
        <w:outlineLvl w:val="9"/>
        <w:rPr>
          <w:rFonts w:hint="eastAsia" w:ascii="方正小标宋简体" w:hAnsi="方正小标宋简体" w:eastAsia="方正小标宋简体" w:cs="方正小标宋简体"/>
          <w:b w:val="0"/>
          <w:bCs w:val="0"/>
          <w:snapToGrid w:val="0"/>
          <w:w w:val="100"/>
          <w:kern w:val="0"/>
          <w:sz w:val="44"/>
          <w:szCs w:val="44"/>
        </w:rPr>
      </w:pPr>
      <w:r>
        <w:rPr>
          <w:rFonts w:hint="eastAsia" w:ascii="方正小标宋简体" w:hAnsi="方正小标宋简体" w:eastAsia="方正小标宋简体" w:cs="方正小标宋简体"/>
          <w:b w:val="0"/>
          <w:bCs w:val="0"/>
          <w:snapToGrid w:val="0"/>
          <w:w w:val="100"/>
          <w:kern w:val="0"/>
          <w:sz w:val="44"/>
          <w:szCs w:val="44"/>
        </w:rPr>
        <w:t>施工安全</w:t>
      </w:r>
      <w:r>
        <w:rPr>
          <w:rFonts w:hint="eastAsia" w:ascii="方正小标宋简体" w:hAnsi="方正小标宋简体" w:eastAsia="方正小标宋简体" w:cs="方正小标宋简体"/>
          <w:b w:val="0"/>
          <w:bCs w:val="0"/>
          <w:snapToGrid w:val="0"/>
          <w:w w:val="100"/>
          <w:kern w:val="0"/>
          <w:sz w:val="44"/>
          <w:szCs w:val="44"/>
          <w:lang w:eastAsia="zh-CN"/>
        </w:rPr>
        <w:t>和环境保护</w:t>
      </w:r>
      <w:r>
        <w:rPr>
          <w:rFonts w:hint="eastAsia" w:ascii="方正小标宋简体" w:hAnsi="方正小标宋简体" w:eastAsia="方正小标宋简体" w:cs="方正小标宋简体"/>
          <w:b w:val="0"/>
          <w:bCs w:val="0"/>
          <w:snapToGrid w:val="0"/>
          <w:w w:val="100"/>
          <w:kern w:val="0"/>
          <w:sz w:val="44"/>
          <w:szCs w:val="44"/>
        </w:rPr>
        <w:t>协议书</w:t>
      </w:r>
    </w:p>
    <w:p w14:paraId="7A278D25">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宋体" w:cs="宋体"/>
          <w:snapToGrid w:val="0"/>
          <w:w w:val="100"/>
          <w:kern w:val="0"/>
          <w:sz w:val="28"/>
          <w:szCs w:val="28"/>
        </w:rPr>
      </w:pPr>
    </w:p>
    <w:p w14:paraId="32B0C6E1">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建设单位（以下简称甲方）：</w:t>
      </w:r>
      <w:r>
        <w:rPr>
          <w:rFonts w:hint="eastAsia" w:ascii="仿宋" w:hAnsi="仿宋" w:eastAsia="仿宋" w:cs="仿宋"/>
          <w:snapToGrid w:val="0"/>
          <w:w w:val="100"/>
          <w:kern w:val="0"/>
          <w:sz w:val="32"/>
          <w:szCs w:val="32"/>
          <w:lang w:eastAsia="zh-CN"/>
        </w:rPr>
        <w:t>九龙县雅砻江矿业有限责任公司</w:t>
      </w:r>
      <w:r>
        <w:rPr>
          <w:rFonts w:hint="eastAsia" w:ascii="仿宋" w:hAnsi="仿宋" w:eastAsia="仿宋" w:cs="仿宋"/>
          <w:snapToGrid w:val="0"/>
          <w:w w:val="100"/>
          <w:kern w:val="0"/>
          <w:sz w:val="32"/>
          <w:szCs w:val="32"/>
        </w:rPr>
        <w:t xml:space="preserve">                                   </w:t>
      </w:r>
    </w:p>
    <w:p w14:paraId="3D4866D2">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snapToGrid w:val="0"/>
          <w:w w:val="100"/>
          <w:kern w:val="0"/>
          <w:sz w:val="32"/>
          <w:szCs w:val="32"/>
        </w:rPr>
        <w:t>承包单位（以下简称乙方）：</w:t>
      </w:r>
    </w:p>
    <w:p w14:paraId="56A6BC90">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u w:val="none"/>
        </w:rPr>
        <w:t>工程名称：</w:t>
      </w:r>
      <w:r>
        <w:rPr>
          <w:rFonts w:hint="eastAsia" w:ascii="仿宋" w:hAnsi="仿宋" w:eastAsia="仿宋" w:cs="仿宋"/>
          <w:snapToGrid w:val="0"/>
          <w:w w:val="100"/>
          <w:kern w:val="0"/>
          <w:sz w:val="32"/>
          <w:szCs w:val="32"/>
          <w:u w:val="single"/>
          <w:lang w:val="en-US" w:eastAsia="zh-CN"/>
        </w:rPr>
        <w:t xml:space="preserve"> </w:t>
      </w:r>
      <w:r>
        <w:rPr>
          <w:rFonts w:hint="eastAsia" w:ascii="仿宋" w:hAnsi="仿宋" w:eastAsia="仿宋" w:cs="仿宋"/>
          <w:snapToGrid w:val="0"/>
          <w:w w:val="100"/>
          <w:kern w:val="0"/>
          <w:sz w:val="32"/>
          <w:szCs w:val="32"/>
          <w:u w:val="single"/>
        </w:rPr>
        <w:t xml:space="preserve">              </w:t>
      </w:r>
      <w:r>
        <w:rPr>
          <w:rFonts w:hint="eastAsia" w:ascii="仿宋" w:hAnsi="仿宋" w:eastAsia="仿宋" w:cs="仿宋"/>
          <w:snapToGrid w:val="0"/>
          <w:w w:val="100"/>
          <w:kern w:val="0"/>
          <w:sz w:val="32"/>
          <w:szCs w:val="32"/>
        </w:rPr>
        <w:t xml:space="preserve">        </w:t>
      </w:r>
    </w:p>
    <w:p w14:paraId="1D304DB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为了切实加强</w:t>
      </w:r>
      <w:r>
        <w:rPr>
          <w:rFonts w:hint="eastAsia" w:ascii="仿宋" w:hAnsi="仿宋" w:eastAsia="仿宋" w:cs="仿宋"/>
          <w:snapToGrid w:val="0"/>
          <w:w w:val="100"/>
          <w:kern w:val="0"/>
          <w:sz w:val="32"/>
          <w:szCs w:val="32"/>
          <w:lang w:eastAsia="zh-CN"/>
        </w:rPr>
        <w:t>工程</w:t>
      </w:r>
      <w:r>
        <w:rPr>
          <w:rFonts w:hint="eastAsia" w:ascii="仿宋" w:hAnsi="仿宋" w:eastAsia="仿宋" w:cs="仿宋"/>
          <w:snapToGrid w:val="0"/>
          <w:w w:val="100"/>
          <w:kern w:val="0"/>
          <w:sz w:val="32"/>
          <w:szCs w:val="32"/>
        </w:rPr>
        <w:t>安全</w:t>
      </w:r>
      <w:r>
        <w:rPr>
          <w:rFonts w:hint="eastAsia" w:ascii="仿宋" w:hAnsi="仿宋" w:eastAsia="仿宋" w:cs="仿宋"/>
          <w:snapToGrid w:val="0"/>
          <w:w w:val="100"/>
          <w:kern w:val="0"/>
          <w:sz w:val="32"/>
          <w:szCs w:val="32"/>
          <w:lang w:eastAsia="zh-CN"/>
        </w:rPr>
        <w:t>生产和环境保护的监督和</w:t>
      </w:r>
      <w:r>
        <w:rPr>
          <w:rFonts w:hint="eastAsia" w:ascii="仿宋" w:hAnsi="仿宋" w:eastAsia="仿宋" w:cs="仿宋"/>
          <w:snapToGrid w:val="0"/>
          <w:w w:val="100"/>
          <w:kern w:val="0"/>
          <w:sz w:val="32"/>
          <w:szCs w:val="32"/>
        </w:rPr>
        <w:t>管理，明确责任，防止和减少生产安全事故</w:t>
      </w:r>
      <w:r>
        <w:rPr>
          <w:rFonts w:hint="eastAsia" w:ascii="仿宋" w:hAnsi="仿宋" w:eastAsia="仿宋" w:cs="仿宋"/>
          <w:snapToGrid w:val="0"/>
          <w:w w:val="100"/>
          <w:kern w:val="0"/>
          <w:sz w:val="32"/>
          <w:szCs w:val="32"/>
          <w:lang w:eastAsia="zh-CN"/>
        </w:rPr>
        <w:t>和环境污染事件</w:t>
      </w:r>
      <w:r>
        <w:rPr>
          <w:rFonts w:hint="eastAsia" w:ascii="仿宋" w:hAnsi="仿宋" w:eastAsia="仿宋" w:cs="仿宋"/>
          <w:snapToGrid w:val="0"/>
          <w:w w:val="100"/>
          <w:kern w:val="0"/>
          <w:sz w:val="32"/>
          <w:szCs w:val="32"/>
        </w:rPr>
        <w:t>，依照《中华人民共和国安全生产法》《中华人民共和国环境保护法》《中华人民共和国建筑法》《中华人民共和国</w:t>
      </w:r>
      <w:r>
        <w:rPr>
          <w:rFonts w:hint="eastAsia" w:ascii="仿宋" w:hAnsi="仿宋" w:eastAsia="仿宋" w:cs="仿宋"/>
          <w:snapToGrid w:val="0"/>
          <w:w w:val="100"/>
          <w:kern w:val="0"/>
          <w:sz w:val="32"/>
          <w:szCs w:val="32"/>
          <w:lang w:val="en-US" w:eastAsia="zh-CN"/>
        </w:rPr>
        <w:t>民法典</w:t>
      </w:r>
      <w:r>
        <w:rPr>
          <w:rFonts w:hint="eastAsia" w:ascii="仿宋" w:hAnsi="仿宋" w:eastAsia="仿宋" w:cs="仿宋"/>
          <w:snapToGrid w:val="0"/>
          <w:w w:val="100"/>
          <w:kern w:val="0"/>
          <w:sz w:val="32"/>
          <w:szCs w:val="32"/>
        </w:rPr>
        <w:t>》以及《建设工程安全生产管理条例</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建筑施工安全检查标准》（JGJ</w:t>
      </w:r>
      <w:r>
        <w:rPr>
          <w:rFonts w:hint="eastAsia" w:ascii="仿宋" w:hAnsi="仿宋" w:eastAsia="仿宋" w:cs="仿宋"/>
          <w:snapToGrid w:val="0"/>
          <w:w w:val="100"/>
          <w:kern w:val="0"/>
          <w:sz w:val="32"/>
          <w:szCs w:val="32"/>
          <w:lang w:val="en-US" w:eastAsia="zh-CN"/>
        </w:rPr>
        <w:t xml:space="preserve"> </w:t>
      </w:r>
      <w:r>
        <w:rPr>
          <w:rFonts w:hint="eastAsia" w:ascii="仿宋" w:hAnsi="仿宋" w:eastAsia="仿宋" w:cs="仿宋"/>
          <w:snapToGrid w:val="0"/>
          <w:w w:val="100"/>
          <w:kern w:val="0"/>
          <w:sz w:val="32"/>
          <w:szCs w:val="32"/>
        </w:rPr>
        <w:t>59-</w:t>
      </w:r>
      <w:r>
        <w:rPr>
          <w:rFonts w:hint="eastAsia" w:ascii="仿宋" w:hAnsi="仿宋" w:eastAsia="仿宋" w:cs="仿宋"/>
          <w:snapToGrid w:val="0"/>
          <w:w w:val="100"/>
          <w:kern w:val="0"/>
          <w:sz w:val="32"/>
          <w:szCs w:val="32"/>
          <w:lang w:val="en-US" w:eastAsia="zh-CN"/>
        </w:rPr>
        <w:t>2011</w:t>
      </w:r>
      <w:r>
        <w:rPr>
          <w:rFonts w:hint="eastAsia" w:ascii="仿宋" w:hAnsi="仿宋" w:eastAsia="仿宋" w:cs="仿宋"/>
          <w:snapToGrid w:val="0"/>
          <w:w w:val="100"/>
          <w:kern w:val="0"/>
          <w:sz w:val="32"/>
          <w:szCs w:val="32"/>
        </w:rPr>
        <w:t>）</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《绿色施工导则》</w:t>
      </w:r>
      <w:r>
        <w:rPr>
          <w:rFonts w:hint="eastAsia" w:ascii="仿宋" w:hAnsi="仿宋" w:eastAsia="仿宋" w:cs="仿宋"/>
          <w:snapToGrid w:val="0"/>
          <w:w w:val="100"/>
          <w:kern w:val="0"/>
          <w:sz w:val="32"/>
          <w:szCs w:val="32"/>
          <w:lang w:val="en-US"/>
        </w:rPr>
        <w:t>等法律法规</w:t>
      </w:r>
      <w:r>
        <w:rPr>
          <w:rFonts w:hint="eastAsia" w:ascii="仿宋" w:hAnsi="仿宋" w:eastAsia="仿宋" w:cs="仿宋"/>
          <w:snapToGrid w:val="0"/>
          <w:w w:val="100"/>
          <w:kern w:val="0"/>
          <w:sz w:val="32"/>
          <w:szCs w:val="32"/>
        </w:rPr>
        <w:t>，双方本着平等、自愿的原则，</w:t>
      </w:r>
      <w:r>
        <w:rPr>
          <w:rFonts w:hint="eastAsia" w:ascii="仿宋" w:hAnsi="仿宋" w:eastAsia="仿宋" w:cs="仿宋"/>
          <w:snapToGrid w:val="0"/>
          <w:color w:val="000000"/>
          <w:w w:val="100"/>
          <w:kern w:val="0"/>
          <w:sz w:val="32"/>
          <w:szCs w:val="32"/>
        </w:rPr>
        <w:t>经充分协商，并达成一致</w:t>
      </w:r>
      <w:r>
        <w:rPr>
          <w:rFonts w:hint="eastAsia" w:ascii="仿宋" w:hAnsi="仿宋" w:eastAsia="仿宋" w:cs="仿宋"/>
          <w:snapToGrid w:val="0"/>
          <w:w w:val="100"/>
          <w:kern w:val="0"/>
          <w:sz w:val="32"/>
          <w:szCs w:val="32"/>
        </w:rPr>
        <w:t>，签订本协议书。甲方和乙方均严格遵守本协议书规定的权力、责任和义务。</w:t>
      </w:r>
    </w:p>
    <w:p w14:paraId="75DB00B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lang w:eastAsia="zh-CN"/>
        </w:rPr>
      </w:pPr>
      <w:r>
        <w:rPr>
          <w:rFonts w:hint="eastAsia" w:ascii="仿宋" w:hAnsi="仿宋" w:eastAsia="仿宋" w:cs="仿宋"/>
          <w:snapToGrid w:val="0"/>
          <w:w w:val="100"/>
          <w:kern w:val="0"/>
          <w:sz w:val="32"/>
          <w:szCs w:val="32"/>
        </w:rPr>
        <w:t xml:space="preserve"> 乙方</w:t>
      </w:r>
      <w:r>
        <w:rPr>
          <w:rFonts w:hint="eastAsia" w:ascii="仿宋" w:hAnsi="仿宋" w:eastAsia="仿宋" w:cs="仿宋"/>
          <w:snapToGrid w:val="0"/>
          <w:w w:val="100"/>
          <w:kern w:val="0"/>
          <w:sz w:val="32"/>
          <w:szCs w:val="32"/>
          <w:lang w:eastAsia="zh-CN"/>
        </w:rPr>
        <w:t>中选</w:t>
      </w:r>
      <w:r>
        <w:rPr>
          <w:rFonts w:hint="eastAsia" w:ascii="仿宋" w:hAnsi="仿宋" w:eastAsia="仿宋" w:cs="仿宋"/>
          <w:snapToGrid w:val="0"/>
          <w:w w:val="100"/>
          <w:kern w:val="0"/>
          <w:sz w:val="32"/>
          <w:szCs w:val="32"/>
        </w:rPr>
        <w:t>之后，必须先签订《施工安全</w:t>
      </w:r>
      <w:r>
        <w:rPr>
          <w:rFonts w:hint="eastAsia" w:ascii="仿宋" w:hAnsi="仿宋" w:eastAsia="仿宋" w:cs="仿宋"/>
          <w:snapToGrid w:val="0"/>
          <w:w w:val="100"/>
          <w:kern w:val="0"/>
          <w:sz w:val="32"/>
          <w:szCs w:val="32"/>
          <w:lang w:eastAsia="zh-CN"/>
        </w:rPr>
        <w:t>和环境保护</w:t>
      </w:r>
      <w:r>
        <w:rPr>
          <w:rFonts w:hint="eastAsia" w:ascii="仿宋" w:hAnsi="仿宋" w:eastAsia="仿宋" w:cs="仿宋"/>
          <w:snapToGrid w:val="0"/>
          <w:w w:val="100"/>
          <w:kern w:val="0"/>
          <w:sz w:val="32"/>
          <w:szCs w:val="32"/>
        </w:rPr>
        <w:t>协议书》，否则甲方有权不与其签订施工</w:t>
      </w:r>
      <w:r>
        <w:rPr>
          <w:rFonts w:hint="eastAsia" w:ascii="仿宋" w:hAnsi="仿宋" w:eastAsia="仿宋" w:cs="仿宋"/>
          <w:snapToGrid w:val="0"/>
          <w:w w:val="100"/>
          <w:kern w:val="0"/>
          <w:sz w:val="32"/>
          <w:szCs w:val="32"/>
          <w:lang w:val="en-US" w:eastAsia="zh-CN"/>
        </w:rPr>
        <w:t>承包</w:t>
      </w:r>
      <w:r>
        <w:rPr>
          <w:rFonts w:hint="eastAsia" w:ascii="仿宋" w:hAnsi="仿宋" w:eastAsia="仿宋" w:cs="仿宋"/>
          <w:snapToGrid w:val="0"/>
          <w:w w:val="100"/>
          <w:kern w:val="0"/>
          <w:sz w:val="32"/>
          <w:szCs w:val="32"/>
        </w:rPr>
        <w:t>合同并取消</w:t>
      </w:r>
      <w:r>
        <w:rPr>
          <w:rFonts w:hint="eastAsia" w:ascii="仿宋" w:hAnsi="仿宋" w:eastAsia="仿宋" w:cs="仿宋"/>
          <w:snapToGrid w:val="0"/>
          <w:w w:val="100"/>
          <w:kern w:val="0"/>
          <w:sz w:val="32"/>
          <w:szCs w:val="32"/>
          <w:lang w:eastAsia="zh-CN"/>
        </w:rPr>
        <w:t>中选</w:t>
      </w:r>
      <w:r>
        <w:rPr>
          <w:rFonts w:hint="eastAsia" w:ascii="仿宋" w:hAnsi="仿宋" w:eastAsia="仿宋" w:cs="仿宋"/>
          <w:snapToGrid w:val="0"/>
          <w:w w:val="100"/>
          <w:kern w:val="0"/>
          <w:sz w:val="32"/>
          <w:szCs w:val="32"/>
        </w:rPr>
        <w:t>资格</w:t>
      </w:r>
      <w:r>
        <w:rPr>
          <w:rFonts w:hint="eastAsia" w:ascii="仿宋" w:hAnsi="仿宋" w:eastAsia="仿宋" w:cs="仿宋"/>
          <w:snapToGrid w:val="0"/>
          <w:w w:val="100"/>
          <w:kern w:val="0"/>
          <w:sz w:val="32"/>
          <w:szCs w:val="32"/>
          <w:lang w:eastAsia="zh-CN"/>
        </w:rPr>
        <w:t>；结算前必须进行安全生产和环境保护验收，未通过验收不予结算。</w:t>
      </w:r>
    </w:p>
    <w:p w14:paraId="083ED91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一、基本原则</w:t>
      </w:r>
    </w:p>
    <w:p w14:paraId="31E08D8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1、</w:t>
      </w:r>
      <w:r>
        <w:rPr>
          <w:rFonts w:hint="eastAsia" w:ascii="仿宋" w:hAnsi="仿宋" w:eastAsia="仿宋" w:cs="仿宋"/>
          <w:snapToGrid w:val="0"/>
          <w:w w:val="100"/>
          <w:kern w:val="0"/>
          <w:sz w:val="32"/>
          <w:szCs w:val="32"/>
        </w:rPr>
        <w:t>甲方</w:t>
      </w:r>
      <w:r>
        <w:rPr>
          <w:rFonts w:hint="eastAsia" w:ascii="仿宋" w:hAnsi="仿宋" w:eastAsia="仿宋" w:cs="仿宋"/>
          <w:snapToGrid w:val="0"/>
          <w:w w:val="100"/>
          <w:kern w:val="0"/>
          <w:sz w:val="32"/>
          <w:szCs w:val="32"/>
          <w:lang w:eastAsia="zh-CN"/>
        </w:rPr>
        <w:t>已</w:t>
      </w:r>
      <w:r>
        <w:rPr>
          <w:rFonts w:hint="eastAsia" w:ascii="仿宋" w:hAnsi="仿宋" w:eastAsia="仿宋" w:cs="仿宋"/>
          <w:snapToGrid w:val="0"/>
          <w:w w:val="100"/>
          <w:kern w:val="0"/>
          <w:sz w:val="32"/>
          <w:szCs w:val="32"/>
        </w:rPr>
        <w:t>委托乙方开展</w:t>
      </w:r>
      <w:r>
        <w:rPr>
          <w:rFonts w:hint="eastAsia" w:ascii="仿宋" w:hAnsi="仿宋" w:eastAsia="仿宋" w:cs="仿宋"/>
          <w:snapToGrid w:val="0"/>
          <w:w w:val="100"/>
          <w:kern w:val="0"/>
          <w:sz w:val="32"/>
          <w:szCs w:val="32"/>
          <w:lang w:val="en-US" w:eastAsia="zh-CN"/>
        </w:rPr>
        <w:t>该</w:t>
      </w:r>
      <w:r>
        <w:rPr>
          <w:rFonts w:hint="eastAsia" w:ascii="仿宋" w:hAnsi="仿宋" w:eastAsia="仿宋" w:cs="仿宋"/>
          <w:snapToGrid w:val="0"/>
          <w:w w:val="100"/>
          <w:kern w:val="0"/>
          <w:sz w:val="32"/>
          <w:szCs w:val="32"/>
          <w:u w:val="single"/>
          <w:lang w:val="en-US" w:eastAsia="zh-CN"/>
        </w:rPr>
        <w:t>工程</w:t>
      </w:r>
      <w:r>
        <w:rPr>
          <w:rFonts w:hint="eastAsia" w:ascii="仿宋" w:hAnsi="仿宋" w:eastAsia="仿宋" w:cs="仿宋"/>
          <w:snapToGrid w:val="0"/>
          <w:w w:val="100"/>
          <w:kern w:val="0"/>
          <w:sz w:val="32"/>
          <w:szCs w:val="32"/>
          <w:lang w:val="en-US"/>
        </w:rPr>
        <w:t>并签署有关</w:t>
      </w:r>
      <w:r>
        <w:rPr>
          <w:rFonts w:hint="eastAsia" w:ascii="仿宋" w:hAnsi="仿宋" w:eastAsia="仿宋" w:cs="仿宋"/>
          <w:snapToGrid w:val="0"/>
          <w:w w:val="100"/>
          <w:kern w:val="0"/>
          <w:sz w:val="32"/>
          <w:szCs w:val="32"/>
          <w:lang w:val="en-US" w:eastAsia="zh-CN"/>
        </w:rPr>
        <w:t>施工协议</w:t>
      </w:r>
      <w:r>
        <w:rPr>
          <w:rFonts w:hint="eastAsia" w:ascii="仿宋" w:hAnsi="仿宋" w:eastAsia="仿宋" w:cs="仿宋"/>
          <w:snapToGrid w:val="0"/>
          <w:w w:val="100"/>
          <w:kern w:val="0"/>
          <w:sz w:val="32"/>
          <w:szCs w:val="32"/>
          <w:lang w:val="en-US"/>
        </w:rPr>
        <w:t>，</w:t>
      </w:r>
      <w:r>
        <w:rPr>
          <w:rFonts w:hint="eastAsia" w:ascii="仿宋" w:hAnsi="仿宋" w:eastAsia="仿宋" w:cs="仿宋"/>
          <w:snapToGrid w:val="0"/>
          <w:w w:val="100"/>
          <w:kern w:val="0"/>
          <w:sz w:val="32"/>
          <w:szCs w:val="32"/>
        </w:rPr>
        <w:t>乙方在项目实施过程中，应严格贯彻国家和地方政府颁发的有关安全生产、环境保护、劳动保护、职业健康防护等法律法规的规定。</w:t>
      </w:r>
    </w:p>
    <w:p w14:paraId="14E66B2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2、</w:t>
      </w:r>
      <w:r>
        <w:rPr>
          <w:rFonts w:hint="eastAsia" w:ascii="仿宋" w:hAnsi="仿宋" w:eastAsia="仿宋" w:cs="仿宋"/>
          <w:snapToGrid w:val="0"/>
          <w:w w:val="100"/>
          <w:kern w:val="0"/>
          <w:sz w:val="32"/>
          <w:szCs w:val="32"/>
        </w:rPr>
        <w:t>乙方必须严格遵守甲方安全生产、劳动保护、环境保护、清洁文明生产等方面的规章制度，如有违反，同意接受甲方按有关规定或约定作出的处理。</w:t>
      </w:r>
    </w:p>
    <w:p w14:paraId="73D2EF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420" w:leftChars="200" w:right="0" w:rightChars="0" w:firstLine="160" w:firstLineChars="50"/>
        <w:textAlignment w:val="auto"/>
        <w:outlineLvl w:val="9"/>
        <w:rPr>
          <w:rFonts w:hint="eastAsia" w:ascii="仿宋" w:hAnsi="仿宋" w:eastAsia="仿宋" w:cs="仿宋"/>
          <w:b/>
          <w:bCs/>
          <w:snapToGrid w:val="0"/>
          <w:w w:val="100"/>
          <w:kern w:val="0"/>
          <w:sz w:val="32"/>
          <w:szCs w:val="32"/>
        </w:rPr>
      </w:pPr>
      <w:r>
        <w:rPr>
          <w:rFonts w:hint="eastAsia" w:ascii="黑体" w:hAnsi="黑体" w:eastAsia="黑体" w:cs="黑体"/>
          <w:b w:val="0"/>
          <w:bCs w:val="0"/>
          <w:snapToGrid w:val="0"/>
          <w:w w:val="100"/>
          <w:kern w:val="0"/>
          <w:sz w:val="32"/>
          <w:szCs w:val="32"/>
          <w:lang w:val="en-US"/>
        </w:rPr>
        <w:t>二、</w:t>
      </w:r>
      <w:r>
        <w:rPr>
          <w:rFonts w:hint="eastAsia" w:ascii="黑体" w:hAnsi="黑体" w:eastAsia="黑体" w:cs="黑体"/>
          <w:b w:val="0"/>
          <w:bCs w:val="0"/>
          <w:snapToGrid w:val="0"/>
          <w:w w:val="100"/>
          <w:kern w:val="0"/>
          <w:sz w:val="32"/>
          <w:szCs w:val="32"/>
        </w:rPr>
        <w:t>甲方的权利、责任和义务</w:t>
      </w:r>
    </w:p>
    <w:p w14:paraId="7FDE39DE">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按照国家有关规定和合同约定及时、足额向承包单位提供</w:t>
      </w:r>
      <w:r>
        <w:rPr>
          <w:rFonts w:hint="eastAsia" w:ascii="仿宋" w:hAnsi="仿宋" w:eastAsia="仿宋" w:cs="仿宋"/>
          <w:snapToGrid w:val="0"/>
          <w:w w:val="100"/>
          <w:kern w:val="0"/>
          <w:sz w:val="32"/>
          <w:szCs w:val="32"/>
          <w:lang w:eastAsia="zh-CN"/>
        </w:rPr>
        <w:t>安全及环</w:t>
      </w:r>
      <w:r>
        <w:rPr>
          <w:rFonts w:hint="eastAsia" w:ascii="仿宋" w:hAnsi="仿宋" w:eastAsia="仿宋" w:cs="仿宋"/>
          <w:snapToGrid w:val="0"/>
          <w:w w:val="100"/>
          <w:kern w:val="0"/>
          <w:sz w:val="32"/>
          <w:szCs w:val="32"/>
          <w:lang w:val="en-US" w:eastAsia="zh-CN"/>
        </w:rPr>
        <w:t>境</w:t>
      </w:r>
      <w:r>
        <w:rPr>
          <w:rFonts w:hint="eastAsia" w:ascii="仿宋" w:hAnsi="仿宋" w:eastAsia="仿宋" w:cs="仿宋"/>
          <w:snapToGrid w:val="0"/>
          <w:w w:val="100"/>
          <w:kern w:val="0"/>
          <w:sz w:val="32"/>
          <w:szCs w:val="32"/>
          <w:lang w:eastAsia="zh-CN"/>
        </w:rPr>
        <w:t>保</w:t>
      </w:r>
      <w:r>
        <w:rPr>
          <w:rFonts w:hint="eastAsia" w:ascii="仿宋" w:hAnsi="仿宋" w:eastAsia="仿宋" w:cs="仿宋"/>
          <w:snapToGrid w:val="0"/>
          <w:w w:val="100"/>
          <w:kern w:val="0"/>
          <w:sz w:val="32"/>
          <w:szCs w:val="32"/>
          <w:lang w:val="en-US" w:eastAsia="zh-CN"/>
        </w:rPr>
        <w:t>护</w:t>
      </w:r>
      <w:r>
        <w:rPr>
          <w:rFonts w:hint="eastAsia" w:ascii="仿宋" w:hAnsi="仿宋" w:eastAsia="仿宋" w:cs="仿宋"/>
          <w:snapToGrid w:val="0"/>
          <w:w w:val="100"/>
          <w:kern w:val="0"/>
          <w:sz w:val="32"/>
          <w:szCs w:val="32"/>
          <w:lang w:eastAsia="zh-CN"/>
        </w:rPr>
        <w:t>措施费用</w:t>
      </w:r>
      <w:r>
        <w:rPr>
          <w:rFonts w:hint="eastAsia" w:ascii="仿宋" w:hAnsi="仿宋" w:eastAsia="仿宋" w:cs="仿宋"/>
          <w:snapToGrid w:val="0"/>
          <w:w w:val="100"/>
          <w:kern w:val="0"/>
          <w:sz w:val="32"/>
          <w:szCs w:val="32"/>
        </w:rPr>
        <w:t>，并监督承包单位落实到位。</w:t>
      </w:r>
    </w:p>
    <w:p w14:paraId="1DCEEE9A">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贯彻落实国家有关施工现场安全生产、</w:t>
      </w:r>
      <w:r>
        <w:rPr>
          <w:rFonts w:hint="eastAsia" w:ascii="仿宋" w:hAnsi="仿宋" w:eastAsia="仿宋" w:cs="仿宋"/>
          <w:snapToGrid w:val="0"/>
          <w:w w:val="100"/>
          <w:kern w:val="0"/>
          <w:sz w:val="32"/>
          <w:szCs w:val="32"/>
          <w:lang w:eastAsia="zh-CN"/>
        </w:rPr>
        <w:t>环境保护</w:t>
      </w:r>
      <w:r>
        <w:rPr>
          <w:rFonts w:hint="eastAsia" w:ascii="仿宋" w:hAnsi="仿宋" w:eastAsia="仿宋" w:cs="仿宋"/>
          <w:snapToGrid w:val="0"/>
          <w:w w:val="100"/>
          <w:kern w:val="0"/>
          <w:sz w:val="32"/>
          <w:szCs w:val="32"/>
        </w:rPr>
        <w:t>的</w:t>
      </w:r>
      <w:r>
        <w:rPr>
          <w:rFonts w:hint="eastAsia" w:ascii="仿宋" w:hAnsi="仿宋" w:eastAsia="仿宋" w:cs="仿宋"/>
          <w:snapToGrid w:val="0"/>
          <w:w w:val="100"/>
          <w:kern w:val="0"/>
          <w:sz w:val="32"/>
          <w:szCs w:val="32"/>
          <w:lang w:eastAsia="zh-CN"/>
        </w:rPr>
        <w:t>法律、</w:t>
      </w:r>
      <w:r>
        <w:rPr>
          <w:rFonts w:hint="eastAsia" w:ascii="仿宋" w:hAnsi="仿宋" w:eastAsia="仿宋" w:cs="仿宋"/>
          <w:snapToGrid w:val="0"/>
          <w:w w:val="100"/>
          <w:kern w:val="0"/>
          <w:sz w:val="32"/>
          <w:szCs w:val="32"/>
        </w:rPr>
        <w:t>法规和管理规定。督促乙方建立相应的</w:t>
      </w:r>
      <w:r>
        <w:rPr>
          <w:rFonts w:hint="eastAsia" w:ascii="仿宋" w:hAnsi="仿宋" w:eastAsia="仿宋" w:cs="仿宋"/>
          <w:snapToGrid w:val="0"/>
          <w:w w:val="100"/>
          <w:kern w:val="0"/>
          <w:sz w:val="32"/>
          <w:szCs w:val="32"/>
          <w:lang w:eastAsia="zh-CN"/>
        </w:rPr>
        <w:t>安全生产和</w:t>
      </w:r>
      <w:r>
        <w:rPr>
          <w:rFonts w:hint="eastAsia" w:ascii="仿宋" w:hAnsi="仿宋" w:eastAsia="仿宋" w:cs="仿宋"/>
          <w:snapToGrid w:val="0"/>
          <w:w w:val="100"/>
          <w:kern w:val="0"/>
          <w:sz w:val="32"/>
          <w:szCs w:val="32"/>
        </w:rPr>
        <w:t>环境保护体系，制定</w:t>
      </w:r>
      <w:r>
        <w:rPr>
          <w:rFonts w:hint="eastAsia" w:ascii="仿宋" w:hAnsi="仿宋" w:eastAsia="仿宋" w:cs="仿宋"/>
          <w:snapToGrid w:val="0"/>
          <w:w w:val="100"/>
          <w:kern w:val="0"/>
          <w:sz w:val="32"/>
          <w:szCs w:val="32"/>
          <w:lang w:eastAsia="zh-CN"/>
        </w:rPr>
        <w:t>安全生产、</w:t>
      </w:r>
      <w:r>
        <w:rPr>
          <w:rFonts w:hint="eastAsia" w:ascii="仿宋" w:hAnsi="仿宋" w:eastAsia="仿宋" w:cs="仿宋"/>
          <w:snapToGrid w:val="0"/>
          <w:w w:val="100"/>
          <w:kern w:val="0"/>
          <w:sz w:val="32"/>
          <w:szCs w:val="32"/>
        </w:rPr>
        <w:t xml:space="preserve">环境保护措施和管理制度； </w:t>
      </w:r>
    </w:p>
    <w:p w14:paraId="5F427A6B">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甲方按规定对乙方所承担的施工项目工程进行安全技术交底，告之本项目施工过程中可能存在和发生的危险有害因素，</w:t>
      </w:r>
    </w:p>
    <w:p w14:paraId="6187355D">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color w:val="auto"/>
          <w:w w:val="100"/>
          <w:kern w:val="0"/>
          <w:sz w:val="32"/>
          <w:szCs w:val="32"/>
          <w:lang w:val="en-US" w:eastAsia="zh-CN"/>
        </w:rPr>
        <w:t>甲方</w:t>
      </w:r>
      <w:r>
        <w:rPr>
          <w:rFonts w:hint="eastAsia" w:ascii="仿宋" w:hAnsi="仿宋" w:eastAsia="仿宋" w:cs="仿宋"/>
          <w:snapToGrid w:val="0"/>
          <w:color w:val="auto"/>
          <w:w w:val="100"/>
          <w:kern w:val="0"/>
          <w:sz w:val="32"/>
          <w:szCs w:val="32"/>
          <w:lang w:eastAsia="zh-CN"/>
        </w:rPr>
        <w:t>不得违章指挥、强令</w:t>
      </w:r>
      <w:r>
        <w:rPr>
          <w:rFonts w:hint="eastAsia" w:ascii="仿宋" w:hAnsi="仿宋" w:eastAsia="仿宋" w:cs="仿宋"/>
          <w:snapToGrid w:val="0"/>
          <w:color w:val="auto"/>
          <w:w w:val="100"/>
          <w:kern w:val="0"/>
          <w:sz w:val="32"/>
          <w:szCs w:val="32"/>
          <w:lang w:val="en-US" w:eastAsia="zh-CN"/>
        </w:rPr>
        <w:t>乙方违章</w:t>
      </w:r>
      <w:r>
        <w:rPr>
          <w:rFonts w:hint="eastAsia" w:ascii="仿宋" w:hAnsi="仿宋" w:eastAsia="仿宋" w:cs="仿宋"/>
          <w:snapToGrid w:val="0"/>
          <w:color w:val="auto"/>
          <w:w w:val="100"/>
          <w:kern w:val="0"/>
          <w:sz w:val="32"/>
          <w:szCs w:val="32"/>
          <w:lang w:eastAsia="zh-CN"/>
        </w:rPr>
        <w:t>冒险作业</w:t>
      </w:r>
      <w:r>
        <w:rPr>
          <w:rFonts w:hint="eastAsia" w:ascii="仿宋" w:hAnsi="仿宋" w:eastAsia="仿宋" w:cs="仿宋"/>
          <w:snapToGrid w:val="0"/>
          <w:color w:val="auto"/>
          <w:w w:val="100"/>
          <w:kern w:val="0"/>
          <w:sz w:val="32"/>
          <w:szCs w:val="32"/>
        </w:rPr>
        <w:t>。</w:t>
      </w:r>
    </w:p>
    <w:p w14:paraId="6AFBFD5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5、</w:t>
      </w:r>
      <w:r>
        <w:rPr>
          <w:rFonts w:hint="eastAsia" w:ascii="仿宋" w:hAnsi="仿宋" w:eastAsia="仿宋" w:cs="仿宋"/>
          <w:snapToGrid w:val="0"/>
          <w:w w:val="100"/>
          <w:kern w:val="0"/>
          <w:sz w:val="32"/>
          <w:szCs w:val="32"/>
        </w:rPr>
        <w:t>甲方有权对乙方施工区域内影响</w:t>
      </w:r>
      <w:r>
        <w:rPr>
          <w:rFonts w:hint="eastAsia" w:ascii="仿宋" w:hAnsi="仿宋" w:eastAsia="仿宋" w:cs="仿宋"/>
          <w:snapToGrid w:val="0"/>
          <w:w w:val="100"/>
          <w:kern w:val="0"/>
          <w:sz w:val="32"/>
          <w:szCs w:val="32"/>
          <w:lang w:val="en-US"/>
        </w:rPr>
        <w:t>安全生产和影响环境</w:t>
      </w:r>
      <w:r>
        <w:rPr>
          <w:rFonts w:hint="eastAsia" w:ascii="仿宋" w:hAnsi="仿宋" w:eastAsia="仿宋" w:cs="仿宋"/>
          <w:snapToGrid w:val="0"/>
          <w:w w:val="100"/>
          <w:kern w:val="0"/>
          <w:sz w:val="32"/>
          <w:szCs w:val="32"/>
        </w:rPr>
        <w:t>的活动行为进行督促、检查和指导，若发现存在安全</w:t>
      </w:r>
      <w:r>
        <w:rPr>
          <w:rFonts w:hint="eastAsia" w:ascii="仿宋" w:hAnsi="仿宋" w:eastAsia="仿宋" w:cs="仿宋"/>
          <w:snapToGrid w:val="0"/>
          <w:w w:val="100"/>
          <w:kern w:val="0"/>
          <w:sz w:val="32"/>
          <w:szCs w:val="32"/>
          <w:lang w:val="en-US"/>
        </w:rPr>
        <w:t>环保</w:t>
      </w:r>
      <w:r>
        <w:rPr>
          <w:rFonts w:hint="eastAsia" w:ascii="仿宋" w:hAnsi="仿宋" w:eastAsia="仿宋" w:cs="仿宋"/>
          <w:snapToGrid w:val="0"/>
          <w:w w:val="100"/>
          <w:kern w:val="0"/>
          <w:sz w:val="32"/>
          <w:szCs w:val="32"/>
        </w:rPr>
        <w:t>隐患或问题，甲方有权要求乙方立即整改或限期整改，乙方须严格按照甲方的要求进行整改或完善。</w:t>
      </w:r>
    </w:p>
    <w:p w14:paraId="2ED9969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6、</w:t>
      </w:r>
      <w:r>
        <w:rPr>
          <w:rFonts w:hint="eastAsia" w:ascii="仿宋" w:hAnsi="仿宋" w:eastAsia="仿宋" w:cs="仿宋"/>
          <w:snapToGrid w:val="0"/>
          <w:w w:val="100"/>
          <w:kern w:val="0"/>
          <w:sz w:val="32"/>
          <w:szCs w:val="32"/>
        </w:rPr>
        <w:t>甲方有权要求乙方在施工区域内安装、配备和完善</w:t>
      </w:r>
      <w:r>
        <w:rPr>
          <w:rFonts w:hint="eastAsia" w:ascii="仿宋" w:hAnsi="仿宋" w:eastAsia="仿宋" w:cs="仿宋"/>
          <w:snapToGrid w:val="0"/>
          <w:w w:val="100"/>
          <w:kern w:val="0"/>
          <w:sz w:val="32"/>
          <w:szCs w:val="32"/>
          <w:lang w:val="en-US"/>
        </w:rPr>
        <w:t>安全环保</w:t>
      </w:r>
      <w:r>
        <w:rPr>
          <w:rFonts w:hint="eastAsia" w:ascii="仿宋" w:hAnsi="仿宋" w:eastAsia="仿宋" w:cs="仿宋"/>
          <w:snapToGrid w:val="0"/>
          <w:w w:val="100"/>
          <w:kern w:val="0"/>
          <w:sz w:val="32"/>
          <w:szCs w:val="32"/>
        </w:rPr>
        <w:t>设备设施，若乙方未能执行或执行不符合国家规范要求的，甲方有权要求乙方立即整改。若乙方拒不整改，甲方有权无条件解除项目承包合同，若因此给甲方造成损失的，乙方还应承担赔偿责任。</w:t>
      </w:r>
    </w:p>
    <w:p w14:paraId="1E3439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7、</w:t>
      </w:r>
      <w:r>
        <w:rPr>
          <w:rFonts w:hint="eastAsia" w:ascii="仿宋" w:hAnsi="仿宋" w:eastAsia="仿宋" w:cs="仿宋"/>
          <w:snapToGrid w:val="0"/>
          <w:w w:val="100"/>
          <w:kern w:val="0"/>
          <w:sz w:val="32"/>
          <w:szCs w:val="32"/>
        </w:rPr>
        <w:t xml:space="preserve">对乙方的安全生产培训、劳动保护用品的使用和危险预知工作提出指导意见，并监督落实情况。  </w:t>
      </w:r>
    </w:p>
    <w:p w14:paraId="2FFC5D4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8</w:t>
      </w:r>
      <w:r>
        <w:rPr>
          <w:rFonts w:hint="eastAsia" w:ascii="仿宋" w:hAnsi="仿宋" w:eastAsia="仿宋" w:cs="仿宋"/>
          <w:snapToGrid w:val="0"/>
          <w:w w:val="100"/>
          <w:kern w:val="0"/>
          <w:sz w:val="32"/>
          <w:szCs w:val="32"/>
        </w:rPr>
        <w:t xml:space="preserve">、对乙方特种作业人员的名单、操作证复印件及培训记录进行存档备案。 </w:t>
      </w:r>
    </w:p>
    <w:p w14:paraId="2781931A">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b/>
          <w:bCs/>
          <w:snapToGrid w:val="0"/>
          <w:w w:val="100"/>
          <w:kern w:val="0"/>
          <w:sz w:val="32"/>
          <w:szCs w:val="32"/>
          <w:lang w:val="en-US" w:eastAsia="zh-CN"/>
        </w:rPr>
        <w:t xml:space="preserve">    </w:t>
      </w:r>
      <w:r>
        <w:rPr>
          <w:rFonts w:hint="eastAsia" w:ascii="黑体" w:hAnsi="黑体" w:eastAsia="黑体" w:cs="黑体"/>
          <w:b w:val="0"/>
          <w:bCs w:val="0"/>
          <w:color w:val="000000"/>
          <w:sz w:val="32"/>
          <w:szCs w:val="32"/>
          <w:lang w:val="en-US"/>
        </w:rPr>
        <w:t>三</w:t>
      </w:r>
      <w:r>
        <w:rPr>
          <w:rFonts w:hint="eastAsia" w:ascii="黑体" w:hAnsi="黑体" w:eastAsia="黑体" w:cs="黑体"/>
          <w:b w:val="0"/>
          <w:bCs w:val="0"/>
          <w:color w:val="000000"/>
          <w:sz w:val="32"/>
          <w:szCs w:val="32"/>
        </w:rPr>
        <w:t>、乙方的权利、责任和义务</w:t>
      </w:r>
      <w:r>
        <w:rPr>
          <w:rFonts w:hint="eastAsia" w:ascii="仿宋" w:hAnsi="仿宋" w:eastAsia="仿宋" w:cs="仿宋"/>
          <w:snapToGrid w:val="0"/>
          <w:w w:val="100"/>
          <w:kern w:val="0"/>
          <w:sz w:val="32"/>
          <w:szCs w:val="32"/>
        </w:rPr>
        <w:t xml:space="preserve">  </w:t>
      </w:r>
    </w:p>
    <w:p w14:paraId="6235DD4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1、 乙方有权要求甲方就乙方施工区域和施工作业条件进行安全技术交底，如实告之施工作业中可能存在的</w:t>
      </w:r>
      <w:r>
        <w:rPr>
          <w:rFonts w:hint="eastAsia" w:ascii="仿宋" w:hAnsi="仿宋" w:eastAsia="仿宋" w:cs="仿宋"/>
          <w:snapToGrid w:val="0"/>
          <w:w w:val="100"/>
          <w:kern w:val="0"/>
          <w:sz w:val="32"/>
          <w:szCs w:val="32"/>
          <w:lang w:val="en-US"/>
        </w:rPr>
        <w:t>危险危害因素</w:t>
      </w:r>
      <w:r>
        <w:rPr>
          <w:rFonts w:hint="eastAsia" w:ascii="仿宋" w:hAnsi="仿宋" w:eastAsia="仿宋" w:cs="仿宋"/>
          <w:snapToGrid w:val="0"/>
          <w:w w:val="100"/>
          <w:kern w:val="0"/>
          <w:sz w:val="32"/>
          <w:szCs w:val="32"/>
        </w:rPr>
        <w:t>和应采取的防护措施。</w:t>
      </w:r>
    </w:p>
    <w:p w14:paraId="33DAF00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2、</w:t>
      </w:r>
      <w:r>
        <w:rPr>
          <w:rFonts w:hint="eastAsia" w:ascii="仿宋" w:hAnsi="仿宋" w:eastAsia="仿宋" w:cs="仿宋"/>
          <w:snapToGrid w:val="0"/>
          <w:w w:val="100"/>
          <w:kern w:val="0"/>
          <w:sz w:val="32"/>
          <w:szCs w:val="32"/>
          <w:lang w:eastAsia="zh-CN"/>
        </w:rPr>
        <w:t>乙方</w:t>
      </w:r>
      <w:r>
        <w:rPr>
          <w:rFonts w:hint="eastAsia" w:ascii="仿宋" w:hAnsi="仿宋" w:eastAsia="仿宋" w:cs="仿宋"/>
          <w:snapToGrid w:val="0"/>
          <w:w w:val="100"/>
          <w:kern w:val="0"/>
          <w:sz w:val="32"/>
          <w:szCs w:val="32"/>
        </w:rPr>
        <w:t>应当依照有关法律、法规、规章和国家标准、行业标准的规定，以及承包合同和安全生产管理协议的约定，建立健全安全生产责任制和安全生产管理制度</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设立安全生产管理机构，配备专职安全生产管理人员，加强对职工安全生产的教育培训；未经安全生产教育培训的人员，不得上岗作业</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 xml:space="preserve">组织施工作业，确保安全生产。 </w:t>
      </w:r>
    </w:p>
    <w:p w14:paraId="32A4DA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3、</w:t>
      </w:r>
      <w:r>
        <w:rPr>
          <w:rFonts w:hint="eastAsia" w:ascii="仿宋" w:hAnsi="仿宋" w:eastAsia="仿宋" w:cs="仿宋"/>
          <w:snapToGrid w:val="0"/>
          <w:w w:val="100"/>
          <w:kern w:val="0"/>
          <w:sz w:val="32"/>
          <w:szCs w:val="32"/>
        </w:rPr>
        <w:t xml:space="preserve"> 乙方不得将施工项目</w:t>
      </w:r>
      <w:r>
        <w:rPr>
          <w:rFonts w:hint="eastAsia" w:ascii="仿宋" w:hAnsi="仿宋" w:eastAsia="仿宋" w:cs="仿宋"/>
          <w:snapToGrid w:val="0"/>
          <w:w w:val="100"/>
          <w:kern w:val="0"/>
          <w:sz w:val="32"/>
          <w:szCs w:val="32"/>
          <w:lang w:val="en-US"/>
        </w:rPr>
        <w:t>安全生产设备设施和环境保护设备设施的</w:t>
      </w:r>
      <w:r>
        <w:rPr>
          <w:rFonts w:hint="eastAsia" w:ascii="仿宋" w:hAnsi="仿宋" w:eastAsia="仿宋" w:cs="仿宋"/>
          <w:snapToGrid w:val="0"/>
          <w:w w:val="100"/>
          <w:kern w:val="0"/>
          <w:sz w:val="32"/>
          <w:szCs w:val="32"/>
        </w:rPr>
        <w:t>安装和管理分包或承包给无资质</w:t>
      </w:r>
      <w:r>
        <w:rPr>
          <w:rFonts w:hint="eastAsia" w:ascii="仿宋" w:hAnsi="仿宋" w:eastAsia="仿宋" w:cs="仿宋"/>
          <w:snapToGrid w:val="0"/>
          <w:w w:val="100"/>
          <w:kern w:val="0"/>
          <w:sz w:val="32"/>
          <w:szCs w:val="32"/>
          <w:lang w:val="en-US"/>
        </w:rPr>
        <w:t>的</w:t>
      </w:r>
      <w:r>
        <w:rPr>
          <w:rFonts w:hint="eastAsia" w:ascii="仿宋" w:hAnsi="仿宋" w:eastAsia="仿宋" w:cs="仿宋"/>
          <w:snapToGrid w:val="0"/>
          <w:w w:val="100"/>
          <w:kern w:val="0"/>
          <w:sz w:val="32"/>
          <w:szCs w:val="32"/>
        </w:rPr>
        <w:t>单位和个人。</w:t>
      </w:r>
    </w:p>
    <w:p w14:paraId="5150C6F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4</w:t>
      </w:r>
      <w:r>
        <w:rPr>
          <w:rFonts w:hint="eastAsia" w:ascii="仿宋" w:hAnsi="仿宋" w:eastAsia="仿宋" w:cs="仿宋"/>
          <w:snapToGrid w:val="0"/>
          <w:w w:val="100"/>
          <w:kern w:val="0"/>
          <w:sz w:val="32"/>
          <w:szCs w:val="32"/>
        </w:rPr>
        <w:t>、乙方必须为施工作业人员</w:t>
      </w:r>
      <w:r>
        <w:rPr>
          <w:rFonts w:hint="eastAsia" w:ascii="仿宋" w:hAnsi="仿宋" w:eastAsia="仿宋" w:cs="仿宋"/>
          <w:snapToGrid w:val="0"/>
          <w:w w:val="100"/>
          <w:kern w:val="0"/>
          <w:sz w:val="32"/>
          <w:szCs w:val="32"/>
          <w:lang w:eastAsia="zh-CN"/>
        </w:rPr>
        <w:t>办理</w:t>
      </w:r>
      <w:r>
        <w:rPr>
          <w:rFonts w:hint="eastAsia" w:ascii="仿宋" w:hAnsi="仿宋" w:eastAsia="仿宋" w:cs="仿宋"/>
          <w:snapToGrid w:val="0"/>
          <w:w w:val="100"/>
          <w:kern w:val="0"/>
          <w:sz w:val="32"/>
          <w:szCs w:val="32"/>
        </w:rPr>
        <w:t>人身意外保险</w:t>
      </w:r>
      <w:r>
        <w:rPr>
          <w:rFonts w:hint="eastAsia" w:ascii="仿宋" w:hAnsi="仿宋" w:eastAsia="仿宋" w:cs="仿宋"/>
          <w:snapToGrid w:val="0"/>
          <w:w w:val="100"/>
          <w:kern w:val="0"/>
          <w:sz w:val="32"/>
          <w:szCs w:val="32"/>
          <w:lang w:eastAsia="zh-CN"/>
        </w:rPr>
        <w:t>，支付保险费</w:t>
      </w:r>
      <w:r>
        <w:rPr>
          <w:rFonts w:hint="eastAsia" w:ascii="仿宋" w:hAnsi="仿宋" w:eastAsia="仿宋" w:cs="仿宋"/>
          <w:snapToGrid w:val="0"/>
          <w:w w:val="100"/>
          <w:kern w:val="0"/>
          <w:sz w:val="32"/>
          <w:szCs w:val="32"/>
        </w:rPr>
        <w:t xml:space="preserve">，配备合格的劳动防护用品、安全用具。  </w:t>
      </w:r>
    </w:p>
    <w:p w14:paraId="7A32332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5</w:t>
      </w:r>
      <w:r>
        <w:rPr>
          <w:rFonts w:hint="eastAsia" w:ascii="仿宋" w:hAnsi="仿宋" w:eastAsia="仿宋" w:cs="仿宋"/>
          <w:snapToGrid w:val="0"/>
          <w:w w:val="100"/>
          <w:kern w:val="0"/>
          <w:sz w:val="32"/>
          <w:szCs w:val="32"/>
        </w:rPr>
        <w:t>、乙方</w:t>
      </w:r>
      <w:r>
        <w:rPr>
          <w:rFonts w:hint="eastAsia" w:ascii="仿宋" w:hAnsi="仿宋" w:eastAsia="仿宋" w:cs="仿宋"/>
          <w:snapToGrid w:val="0"/>
          <w:w w:val="100"/>
          <w:kern w:val="0"/>
          <w:sz w:val="32"/>
          <w:szCs w:val="32"/>
          <w:lang w:val="en-US"/>
        </w:rPr>
        <w:t>发生</w:t>
      </w:r>
      <w:r>
        <w:rPr>
          <w:rFonts w:hint="eastAsia" w:ascii="仿宋" w:hAnsi="仿宋" w:eastAsia="仿宋" w:cs="仿宋"/>
          <w:snapToGrid w:val="0"/>
          <w:w w:val="100"/>
          <w:kern w:val="0"/>
          <w:sz w:val="32"/>
          <w:szCs w:val="32"/>
        </w:rPr>
        <w:t>生产安全事故，导致人员伤亡时，应采取紧急措施减少人员伤亡和事故损失，并按照国家有关规定及时向</w:t>
      </w:r>
      <w:r>
        <w:rPr>
          <w:rFonts w:hint="eastAsia" w:ascii="仿宋" w:hAnsi="仿宋" w:eastAsia="仿宋" w:cs="仿宋"/>
          <w:snapToGrid w:val="0"/>
          <w:w w:val="100"/>
          <w:kern w:val="0"/>
          <w:sz w:val="32"/>
          <w:szCs w:val="32"/>
          <w:lang w:eastAsia="zh-CN"/>
        </w:rPr>
        <w:t>甲方和</w:t>
      </w:r>
      <w:r>
        <w:rPr>
          <w:rFonts w:hint="eastAsia" w:ascii="仿宋" w:hAnsi="仿宋" w:eastAsia="仿宋" w:cs="仿宋"/>
          <w:snapToGrid w:val="0"/>
          <w:w w:val="100"/>
          <w:kern w:val="0"/>
          <w:sz w:val="32"/>
          <w:szCs w:val="32"/>
        </w:rPr>
        <w:t xml:space="preserve">有关部门报告。  </w:t>
      </w:r>
    </w:p>
    <w:p w14:paraId="2590B09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6、施工期间，乙方应指派安全员作为安全工作联系和现场安全管理。</w:t>
      </w:r>
    </w:p>
    <w:p w14:paraId="6883FFA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lang w:val="en-US" w:eastAsia="zh-CN"/>
        </w:rPr>
      </w:pPr>
      <w:r>
        <w:rPr>
          <w:rFonts w:hint="eastAsia" w:ascii="仿宋" w:hAnsi="仿宋" w:eastAsia="仿宋" w:cs="仿宋"/>
          <w:snapToGrid w:val="0"/>
          <w:w w:val="100"/>
          <w:kern w:val="0"/>
          <w:sz w:val="32"/>
          <w:szCs w:val="32"/>
          <w:lang w:val="en-US" w:eastAsia="zh-CN"/>
        </w:rPr>
        <w:t>7、乙方应在施工范围装设临时围栏或警告标志，不得超越指定的施工范围进行施工，禁止无关人员进入施工现场。</w:t>
      </w:r>
    </w:p>
    <w:p w14:paraId="24C9511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lang w:val="en-US" w:eastAsia="zh-CN"/>
        </w:rPr>
      </w:pPr>
      <w:r>
        <w:rPr>
          <w:rFonts w:hint="eastAsia" w:ascii="仿宋" w:hAnsi="仿宋" w:eastAsia="仿宋" w:cs="仿宋"/>
          <w:snapToGrid w:val="0"/>
          <w:w w:val="100"/>
          <w:kern w:val="0"/>
          <w:sz w:val="32"/>
          <w:szCs w:val="32"/>
          <w:lang w:val="en-US" w:eastAsia="zh-CN"/>
        </w:rPr>
        <w:t>8、按《建设工程安全生产管理条例》规定达到一定规模的危险性较大的分部分项工程，如：土方开挖工程、模板工程、拆除爆破工程等，必须要编制安全专项方案，经施工单位技术负责人及甲方审批后实施，由专职安全生产管理人员进行现场监督。按规定达到一定规模的危险性较大的分部分项工程,施工单位还需组织相关专业的专家对安全专项施工方案进行论证审查，通过后方能实施。</w:t>
      </w:r>
    </w:p>
    <w:p w14:paraId="0218349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9、</w:t>
      </w:r>
      <w:r>
        <w:rPr>
          <w:rFonts w:hint="eastAsia" w:ascii="仿宋" w:hAnsi="仿宋" w:eastAsia="仿宋" w:cs="仿宋"/>
          <w:snapToGrid w:val="0"/>
          <w:w w:val="100"/>
          <w:kern w:val="0"/>
          <w:sz w:val="32"/>
          <w:szCs w:val="32"/>
        </w:rPr>
        <w:t>乙方就施工项目</w:t>
      </w:r>
      <w:r>
        <w:rPr>
          <w:rFonts w:hint="eastAsia" w:ascii="仿宋" w:hAnsi="仿宋" w:eastAsia="仿宋" w:cs="仿宋"/>
          <w:snapToGrid w:val="0"/>
          <w:w w:val="100"/>
          <w:kern w:val="0"/>
          <w:sz w:val="32"/>
          <w:szCs w:val="32"/>
          <w:lang w:val="en-US"/>
        </w:rPr>
        <w:t>生产</w:t>
      </w:r>
      <w:r>
        <w:rPr>
          <w:rFonts w:hint="eastAsia" w:ascii="仿宋" w:hAnsi="仿宋" w:eastAsia="仿宋" w:cs="仿宋"/>
          <w:snapToGrid w:val="0"/>
          <w:w w:val="100"/>
          <w:kern w:val="0"/>
          <w:sz w:val="32"/>
          <w:szCs w:val="32"/>
        </w:rPr>
        <w:t>事故应急预案，预案应与甲方</w:t>
      </w:r>
      <w:r>
        <w:rPr>
          <w:rFonts w:hint="eastAsia" w:ascii="仿宋" w:hAnsi="仿宋" w:eastAsia="仿宋" w:cs="仿宋"/>
          <w:snapToGrid w:val="0"/>
          <w:w w:val="100"/>
          <w:kern w:val="0"/>
          <w:sz w:val="32"/>
          <w:szCs w:val="32"/>
          <w:lang w:val="en-US"/>
        </w:rPr>
        <w:t>生产事故</w:t>
      </w:r>
      <w:r>
        <w:rPr>
          <w:rFonts w:hint="eastAsia" w:ascii="仿宋" w:hAnsi="仿宋" w:eastAsia="仿宋" w:cs="仿宋"/>
          <w:snapToGrid w:val="0"/>
          <w:w w:val="100"/>
          <w:kern w:val="0"/>
          <w:sz w:val="32"/>
          <w:szCs w:val="32"/>
        </w:rPr>
        <w:t>应急预案相衔接，并主动、积极配合甲方开展事故应急演练。</w:t>
      </w:r>
    </w:p>
    <w:p w14:paraId="71A3650F">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afterAutospacing="0" w:line="560" w:lineRule="exact"/>
        <w:ind w:left="0" w:firstLine="420"/>
        <w:jc w:val="left"/>
        <w:textAlignment w:val="auto"/>
        <w:rPr>
          <w:rFonts w:hint="eastAsia" w:ascii="仿宋" w:hAnsi="仿宋" w:eastAsia="仿宋" w:cs="仿宋"/>
          <w:snapToGrid w:val="0"/>
          <w:w w:val="100"/>
          <w:kern w:val="0"/>
          <w:sz w:val="32"/>
          <w:szCs w:val="32"/>
          <w:lang w:eastAsia="zh-CN"/>
        </w:rPr>
      </w:pPr>
      <w:r>
        <w:rPr>
          <w:rFonts w:hint="eastAsia" w:ascii="仿宋" w:hAnsi="仿宋" w:eastAsia="仿宋" w:cs="仿宋"/>
          <w:snapToGrid w:val="0"/>
          <w:w w:val="100"/>
          <w:kern w:val="0"/>
          <w:sz w:val="32"/>
          <w:szCs w:val="32"/>
          <w:lang w:val="en-US" w:eastAsia="zh-CN"/>
        </w:rPr>
        <w:t>10</w:t>
      </w:r>
      <w:r>
        <w:rPr>
          <w:rFonts w:hint="eastAsia" w:ascii="仿宋" w:hAnsi="仿宋" w:eastAsia="仿宋" w:cs="仿宋"/>
          <w:snapToGrid w:val="0"/>
          <w:w w:val="100"/>
          <w:kern w:val="0"/>
          <w:sz w:val="32"/>
          <w:szCs w:val="32"/>
        </w:rPr>
        <w:t>、</w:t>
      </w:r>
      <w:r>
        <w:rPr>
          <w:rFonts w:hint="eastAsia" w:ascii="仿宋" w:hAnsi="仿宋" w:eastAsia="仿宋" w:cs="仿宋"/>
          <w:snapToGrid w:val="0"/>
          <w:w w:val="100"/>
          <w:kern w:val="0"/>
          <w:sz w:val="32"/>
          <w:szCs w:val="32"/>
          <w:lang w:eastAsia="zh-CN"/>
        </w:rPr>
        <w:t>施工单位在签订合同后，进场施工前，</w:t>
      </w:r>
      <w:r>
        <w:rPr>
          <w:rFonts w:hint="eastAsia" w:ascii="仿宋" w:hAnsi="仿宋" w:eastAsia="仿宋" w:cs="仿宋"/>
          <w:snapToGrid w:val="0"/>
          <w:w w:val="100"/>
          <w:kern w:val="0"/>
          <w:sz w:val="32"/>
          <w:szCs w:val="32"/>
        </w:rPr>
        <w:t>制定</w:t>
      </w:r>
      <w:r>
        <w:rPr>
          <w:rFonts w:hint="eastAsia" w:ascii="仿宋" w:hAnsi="仿宋" w:eastAsia="仿宋" w:cs="仿宋"/>
          <w:snapToGrid w:val="0"/>
          <w:w w:val="100"/>
          <w:kern w:val="0"/>
          <w:sz w:val="32"/>
          <w:szCs w:val="32"/>
          <w:lang w:val="en-US" w:eastAsia="zh-CN"/>
        </w:rPr>
        <w:t>《</w:t>
      </w:r>
      <w:r>
        <w:rPr>
          <w:rFonts w:hint="eastAsia" w:ascii="仿宋" w:hAnsi="仿宋" w:eastAsia="仿宋" w:cs="仿宋"/>
          <w:snapToGrid w:val="0"/>
          <w:w w:val="100"/>
          <w:kern w:val="0"/>
          <w:sz w:val="32"/>
          <w:szCs w:val="32"/>
        </w:rPr>
        <w:t>绿色施工方案</w:t>
      </w:r>
      <w:r>
        <w:rPr>
          <w:rFonts w:hint="eastAsia" w:ascii="仿宋" w:hAnsi="仿宋" w:eastAsia="仿宋" w:cs="仿宋"/>
          <w:snapToGrid w:val="0"/>
          <w:w w:val="100"/>
          <w:kern w:val="0"/>
          <w:sz w:val="32"/>
          <w:szCs w:val="32"/>
          <w:lang w:val="en-US" w:eastAsia="zh-CN"/>
        </w:rPr>
        <w:t>》</w:t>
      </w:r>
      <w:r>
        <w:rPr>
          <w:rFonts w:hint="eastAsia" w:ascii="仿宋" w:hAnsi="仿宋" w:eastAsia="仿宋" w:cs="仿宋"/>
          <w:snapToGrid w:val="0"/>
          <w:w w:val="100"/>
          <w:kern w:val="0"/>
          <w:sz w:val="32"/>
          <w:szCs w:val="32"/>
          <w:lang w:eastAsia="zh-CN"/>
        </w:rPr>
        <w:t>。方案</w:t>
      </w:r>
      <w:r>
        <w:rPr>
          <w:rFonts w:hint="eastAsia" w:ascii="仿宋" w:hAnsi="仿宋" w:eastAsia="仿宋" w:cs="仿宋"/>
          <w:snapToGrid w:val="0"/>
          <w:w w:val="100"/>
          <w:kern w:val="0"/>
          <w:sz w:val="32"/>
          <w:szCs w:val="32"/>
        </w:rPr>
        <w:t>包括</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环境保护措施</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环境管理计划及应急救援预案</w:t>
      </w:r>
      <w:r>
        <w:rPr>
          <w:rFonts w:hint="eastAsia" w:ascii="仿宋" w:hAnsi="仿宋" w:eastAsia="仿宋" w:cs="仿宋"/>
          <w:snapToGrid w:val="0"/>
          <w:w w:val="100"/>
          <w:kern w:val="0"/>
          <w:sz w:val="32"/>
          <w:szCs w:val="32"/>
          <w:lang w:eastAsia="zh-CN"/>
        </w:rPr>
        <w:t>。</w:t>
      </w:r>
    </w:p>
    <w:p w14:paraId="21A1F22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 、安全防护措施</w:t>
      </w:r>
    </w:p>
    <w:p w14:paraId="52C9DFB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82" w:firstLineChars="150"/>
        <w:textAlignment w:val="auto"/>
        <w:outlineLvl w:val="9"/>
        <w:rPr>
          <w:rFonts w:hint="eastAsia" w:ascii="仿宋" w:hAnsi="仿宋" w:eastAsia="仿宋" w:cs="仿宋"/>
          <w:b/>
          <w:bCs/>
          <w:snapToGrid w:val="0"/>
          <w:w w:val="100"/>
          <w:kern w:val="0"/>
          <w:sz w:val="32"/>
          <w:szCs w:val="32"/>
        </w:rPr>
      </w:pPr>
      <w:r>
        <w:rPr>
          <w:rFonts w:hint="eastAsia" w:ascii="仿宋" w:hAnsi="仿宋" w:eastAsia="仿宋" w:cs="仿宋"/>
          <w:b/>
          <w:bCs/>
          <w:snapToGrid w:val="0"/>
          <w:w w:val="100"/>
          <w:kern w:val="0"/>
          <w:sz w:val="32"/>
          <w:szCs w:val="32"/>
          <w:lang w:val="en-US"/>
        </w:rPr>
        <w:t>（一）</w:t>
      </w:r>
      <w:r>
        <w:rPr>
          <w:rFonts w:hint="eastAsia" w:ascii="仿宋" w:hAnsi="仿宋" w:eastAsia="仿宋" w:cs="仿宋"/>
          <w:b/>
          <w:bCs/>
          <w:snapToGrid w:val="0"/>
          <w:w w:val="100"/>
          <w:kern w:val="0"/>
          <w:sz w:val="32"/>
          <w:szCs w:val="32"/>
        </w:rPr>
        <w:t xml:space="preserve">安全用电  </w:t>
      </w:r>
    </w:p>
    <w:p w14:paraId="5C5DB6E9">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 xml:space="preserve">向甲方提供书面的临时用电申请。设备设施需要增容时，必须重新办理用电申请手续。  </w:t>
      </w:r>
    </w:p>
    <w:p w14:paraId="77370A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 </w:t>
      </w:r>
    </w:p>
    <w:p w14:paraId="7675EDC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3、在使用甲方提供临时电源时，对不符合临时用电标准的电源，向甲方提出整改意见。有权拒绝在不符合临时用电标准的电源上拉接电源。对甲方在安全检查中提出的关于临时用电方面存在的问题或隐患，必须按要求认真落实整改。</w:t>
      </w:r>
    </w:p>
    <w:p w14:paraId="15B5FCC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b/>
          <w:bCs/>
          <w:snapToGrid w:val="0"/>
          <w:w w:val="100"/>
          <w:kern w:val="0"/>
          <w:sz w:val="32"/>
          <w:szCs w:val="32"/>
          <w:lang w:val="en-US"/>
        </w:rPr>
        <w:t>（二）</w:t>
      </w:r>
      <w:r>
        <w:rPr>
          <w:rFonts w:hint="eastAsia" w:ascii="仿宋" w:hAnsi="仿宋" w:eastAsia="仿宋" w:cs="仿宋"/>
          <w:b/>
          <w:bCs/>
          <w:snapToGrid w:val="0"/>
          <w:w w:val="100"/>
          <w:kern w:val="0"/>
          <w:sz w:val="32"/>
          <w:szCs w:val="32"/>
        </w:rPr>
        <w:t>机电设备使用</w:t>
      </w:r>
      <w:r>
        <w:rPr>
          <w:rFonts w:hint="eastAsia" w:ascii="仿宋" w:hAnsi="仿宋" w:eastAsia="仿宋" w:cs="仿宋"/>
          <w:snapToGrid w:val="0"/>
          <w:w w:val="100"/>
          <w:kern w:val="0"/>
          <w:sz w:val="32"/>
          <w:szCs w:val="32"/>
        </w:rPr>
        <w:t xml:space="preserve">  </w:t>
      </w:r>
    </w:p>
    <w:p w14:paraId="70A6E25A">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 xml:space="preserve">乙方应向甲方提供机械设备相关的具有专业资质的检测、检验单位出具的安全技术检测证明，否则，不得投入使用。  </w:t>
      </w:r>
    </w:p>
    <w:p w14:paraId="19BBEA3C">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起重机械设备的安装和拆卸必须由有资格的单位和专业人员进行，并应有专人定期进行维修和保养，对达不到安全要求又不能修复的机械设备，必须</w:t>
      </w:r>
      <w:r>
        <w:rPr>
          <w:rFonts w:hint="eastAsia" w:ascii="仿宋" w:hAnsi="仿宋" w:eastAsia="仿宋" w:cs="仿宋"/>
          <w:snapToGrid w:val="0"/>
          <w:w w:val="100"/>
          <w:kern w:val="0"/>
          <w:sz w:val="32"/>
          <w:szCs w:val="32"/>
          <w:lang w:val="en-US" w:eastAsia="zh-CN"/>
        </w:rPr>
        <w:t>立</w:t>
      </w:r>
      <w:r>
        <w:rPr>
          <w:rFonts w:hint="eastAsia" w:ascii="仿宋" w:hAnsi="仿宋" w:eastAsia="仿宋" w:cs="仿宋"/>
          <w:snapToGrid w:val="0"/>
          <w:w w:val="100"/>
          <w:kern w:val="0"/>
          <w:sz w:val="32"/>
          <w:szCs w:val="32"/>
        </w:rPr>
        <w:t xml:space="preserve">即停用，撤离施工现场。  </w:t>
      </w:r>
    </w:p>
    <w:p w14:paraId="10BD52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b/>
          <w:bCs/>
          <w:snapToGrid w:val="0"/>
          <w:w w:val="100"/>
          <w:kern w:val="0"/>
          <w:sz w:val="32"/>
          <w:szCs w:val="32"/>
          <w:lang w:val="en-US"/>
        </w:rPr>
        <w:t>（三）</w:t>
      </w:r>
      <w:r>
        <w:rPr>
          <w:rFonts w:hint="eastAsia" w:ascii="仿宋" w:hAnsi="仿宋" w:eastAsia="仿宋" w:cs="仿宋"/>
          <w:b/>
          <w:bCs/>
          <w:snapToGrid w:val="0"/>
          <w:w w:val="100"/>
          <w:kern w:val="0"/>
          <w:sz w:val="32"/>
          <w:szCs w:val="32"/>
        </w:rPr>
        <w:t xml:space="preserve">人员安全 </w:t>
      </w:r>
      <w:r>
        <w:rPr>
          <w:rFonts w:hint="eastAsia" w:ascii="仿宋" w:hAnsi="仿宋" w:eastAsia="仿宋" w:cs="仿宋"/>
          <w:snapToGrid w:val="0"/>
          <w:w w:val="100"/>
          <w:kern w:val="0"/>
          <w:sz w:val="32"/>
          <w:szCs w:val="32"/>
        </w:rPr>
        <w:t xml:space="preserve"> </w:t>
      </w:r>
    </w:p>
    <w:p w14:paraId="5A7D8B41">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 xml:space="preserve">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 </w:t>
      </w:r>
    </w:p>
    <w:p w14:paraId="3CEE761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2、高处作业</w:t>
      </w:r>
      <w:r>
        <w:rPr>
          <w:rFonts w:hint="eastAsia" w:ascii="仿宋" w:hAnsi="仿宋" w:eastAsia="仿宋" w:cs="仿宋"/>
          <w:snapToGrid w:val="0"/>
          <w:w w:val="100"/>
          <w:kern w:val="0"/>
          <w:sz w:val="32"/>
          <w:szCs w:val="32"/>
        </w:rPr>
        <w:t>必须按规定使用安全带</w:t>
      </w:r>
      <w:r>
        <w:rPr>
          <w:rFonts w:hint="eastAsia" w:ascii="仿宋" w:hAnsi="仿宋" w:eastAsia="仿宋" w:cs="仿宋"/>
          <w:snapToGrid w:val="0"/>
          <w:w w:val="100"/>
          <w:kern w:val="0"/>
          <w:sz w:val="32"/>
          <w:szCs w:val="32"/>
          <w:lang w:val="en-US"/>
        </w:rPr>
        <w:t>和设置安全网</w:t>
      </w:r>
      <w:r>
        <w:rPr>
          <w:rFonts w:hint="eastAsia" w:ascii="仿宋" w:hAnsi="仿宋" w:eastAsia="仿宋" w:cs="仿宋"/>
          <w:snapToGrid w:val="0"/>
          <w:w w:val="100"/>
          <w:kern w:val="0"/>
          <w:sz w:val="32"/>
          <w:szCs w:val="32"/>
        </w:rPr>
        <w:t xml:space="preserve">，安全带必须高挂低用，挂设点必须安全、可靠。 </w:t>
      </w:r>
    </w:p>
    <w:p w14:paraId="34EEEEF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lang w:val="en-US"/>
        </w:rPr>
      </w:pPr>
      <w:r>
        <w:rPr>
          <w:rFonts w:hint="eastAsia" w:ascii="仿宋" w:hAnsi="仿宋" w:eastAsia="仿宋" w:cs="仿宋"/>
          <w:snapToGrid w:val="0"/>
          <w:w w:val="100"/>
          <w:kern w:val="0"/>
          <w:sz w:val="32"/>
          <w:szCs w:val="32"/>
          <w:lang w:val="en-US"/>
        </w:rPr>
        <w:t>3、施工用氧气和乙炔气瓶必须按规定放置，确保安全距离满足要求。</w:t>
      </w:r>
    </w:p>
    <w:p w14:paraId="20EC62A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4、电焊、气焊作业时，操作人员必须佩戴齐个体防护用品，有限空间作业时，必须制定安全防护措施，经审批后方可进行作业，作业并设监护。</w:t>
      </w:r>
      <w:r>
        <w:rPr>
          <w:rFonts w:hint="eastAsia" w:ascii="仿宋" w:hAnsi="仿宋" w:eastAsia="仿宋" w:cs="仿宋"/>
          <w:snapToGrid w:val="0"/>
          <w:w w:val="100"/>
          <w:kern w:val="0"/>
          <w:sz w:val="32"/>
          <w:szCs w:val="32"/>
        </w:rPr>
        <w:t xml:space="preserve">  </w:t>
      </w:r>
    </w:p>
    <w:p w14:paraId="37122656">
      <w:pPr>
        <w:spacing w:line="560" w:lineRule="exact"/>
        <w:ind w:firstLine="640" w:firstLineChars="200"/>
        <w:rPr>
          <w:rFonts w:hint="eastAsia" w:ascii="仿宋" w:hAnsi="仿宋" w:eastAsia="仿宋" w:cs="仿宋"/>
          <w:snapToGrid w:val="0"/>
          <w:w w:val="100"/>
          <w:kern w:val="0"/>
          <w:sz w:val="32"/>
          <w:szCs w:val="32"/>
        </w:rPr>
      </w:pP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lang w:eastAsia="zh-CN"/>
        </w:rPr>
        <w:t>环境保护</w:t>
      </w:r>
    </w:p>
    <w:p w14:paraId="7F75C96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1</w:t>
      </w:r>
      <w:r>
        <w:rPr>
          <w:rFonts w:hint="eastAsia" w:ascii="仿宋" w:hAnsi="仿宋" w:eastAsia="仿宋" w:cs="仿宋"/>
          <w:snapToGrid w:val="0"/>
          <w:w w:val="100"/>
          <w:kern w:val="0"/>
          <w:sz w:val="32"/>
          <w:szCs w:val="32"/>
        </w:rPr>
        <w:t>、乙方应当在指定的地点倾倒、堆放垃圾，不得随意扔撒或者堆放</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垃圾应当逐步做到分类收集、贮存、运输和处置。 </w:t>
      </w:r>
    </w:p>
    <w:p w14:paraId="5A26823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2</w:t>
      </w:r>
      <w:r>
        <w:rPr>
          <w:rFonts w:hint="eastAsia" w:ascii="仿宋" w:hAnsi="仿宋" w:eastAsia="仿宋" w:cs="仿宋"/>
          <w:snapToGrid w:val="0"/>
          <w:w w:val="100"/>
          <w:kern w:val="0"/>
          <w:sz w:val="32"/>
          <w:szCs w:val="32"/>
        </w:rPr>
        <w:t>、</w:t>
      </w:r>
      <w:r>
        <w:rPr>
          <w:rFonts w:hint="eastAsia" w:ascii="仿宋" w:hAnsi="仿宋" w:eastAsia="仿宋" w:cs="仿宋"/>
          <w:snapToGrid w:val="0"/>
          <w:w w:val="100"/>
          <w:kern w:val="0"/>
          <w:sz w:val="32"/>
          <w:szCs w:val="32"/>
          <w:lang w:val="en-US"/>
        </w:rPr>
        <w:t>施工临时道路应采取防扬尘措施，</w:t>
      </w:r>
      <w:r>
        <w:rPr>
          <w:rFonts w:hint="eastAsia" w:ascii="仿宋" w:hAnsi="仿宋" w:eastAsia="仿宋" w:cs="仿宋"/>
          <w:snapToGrid w:val="0"/>
          <w:w w:val="100"/>
          <w:kern w:val="0"/>
          <w:sz w:val="32"/>
          <w:szCs w:val="32"/>
        </w:rPr>
        <w:t>机动车向大气排放污染物不得超过规定的排放标准。</w:t>
      </w:r>
    </w:p>
    <w:p w14:paraId="01F3086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3</w:t>
      </w:r>
      <w:r>
        <w:rPr>
          <w:rFonts w:hint="eastAsia" w:ascii="仿宋" w:hAnsi="仿宋" w:eastAsia="仿宋" w:cs="仿宋"/>
          <w:snapToGrid w:val="0"/>
          <w:w w:val="100"/>
          <w:kern w:val="0"/>
          <w:sz w:val="32"/>
          <w:szCs w:val="32"/>
        </w:rPr>
        <w:t>、施工场地</w:t>
      </w:r>
      <w:r>
        <w:rPr>
          <w:rFonts w:hint="eastAsia" w:ascii="仿宋" w:hAnsi="仿宋" w:eastAsia="仿宋" w:cs="仿宋"/>
          <w:snapToGrid w:val="0"/>
          <w:w w:val="100"/>
          <w:kern w:val="0"/>
          <w:sz w:val="32"/>
          <w:szCs w:val="32"/>
          <w:lang w:val="en-US"/>
        </w:rPr>
        <w:t>危险废物和其他废物必须分类收集分别处置，</w:t>
      </w:r>
      <w:r>
        <w:rPr>
          <w:rFonts w:hint="eastAsia" w:ascii="仿宋" w:hAnsi="仿宋" w:eastAsia="仿宋" w:cs="仿宋"/>
          <w:snapToGrid w:val="0"/>
          <w:w w:val="100"/>
          <w:kern w:val="0"/>
          <w:sz w:val="32"/>
          <w:szCs w:val="32"/>
        </w:rPr>
        <w:t>禁止焚烧沥青、油毡、橡胶、塑料、皮革、垃圾以及其他产生有毒有害烟尘和恶臭气体的物质。</w:t>
      </w:r>
    </w:p>
    <w:p w14:paraId="25C38D6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lang w:eastAsia="zh-CN"/>
        </w:rPr>
      </w:pPr>
      <w:r>
        <w:rPr>
          <w:rFonts w:hint="eastAsia" w:ascii="仿宋" w:hAnsi="仿宋" w:eastAsia="仿宋" w:cs="仿宋"/>
          <w:snapToGrid w:val="0"/>
          <w:w w:val="100"/>
          <w:kern w:val="0"/>
          <w:sz w:val="32"/>
          <w:szCs w:val="32"/>
          <w:lang w:val="en-US" w:eastAsia="zh-CN"/>
        </w:rPr>
        <w:t>4</w:t>
      </w:r>
      <w:r>
        <w:rPr>
          <w:rFonts w:hint="eastAsia" w:ascii="仿宋" w:hAnsi="仿宋" w:eastAsia="仿宋" w:cs="仿宋"/>
          <w:snapToGrid w:val="0"/>
          <w:w w:val="100"/>
          <w:kern w:val="0"/>
          <w:sz w:val="32"/>
          <w:szCs w:val="32"/>
        </w:rPr>
        <w:t>、提供卫生、健康的工作与生活环境，加强对施工人员的住宿、膳食、饮用水等生活与环境卫生</w:t>
      </w:r>
      <w:r>
        <w:rPr>
          <w:rFonts w:hint="eastAsia" w:ascii="仿宋" w:hAnsi="仿宋" w:eastAsia="仿宋" w:cs="仿宋"/>
          <w:snapToGrid w:val="0"/>
          <w:w w:val="100"/>
          <w:kern w:val="0"/>
          <w:sz w:val="32"/>
          <w:szCs w:val="32"/>
          <w:lang w:eastAsia="zh-CN"/>
        </w:rPr>
        <w:t>的</w:t>
      </w:r>
      <w:r>
        <w:rPr>
          <w:rFonts w:hint="eastAsia" w:ascii="仿宋" w:hAnsi="仿宋" w:eastAsia="仿宋" w:cs="仿宋"/>
          <w:snapToGrid w:val="0"/>
          <w:w w:val="100"/>
          <w:kern w:val="0"/>
          <w:sz w:val="32"/>
          <w:szCs w:val="32"/>
        </w:rPr>
        <w:t>管理</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制订施工防尘、防毒等</w:t>
      </w:r>
      <w:r>
        <w:rPr>
          <w:rFonts w:hint="eastAsia" w:ascii="仿宋" w:hAnsi="仿宋" w:eastAsia="仿宋" w:cs="仿宋"/>
          <w:snapToGrid w:val="0"/>
          <w:w w:val="100"/>
          <w:kern w:val="0"/>
          <w:sz w:val="32"/>
          <w:szCs w:val="32"/>
        </w:rPr>
        <w:fldChar w:fldCharType="begin"/>
      </w:r>
      <w:r>
        <w:rPr>
          <w:rFonts w:hint="eastAsia" w:ascii="仿宋" w:hAnsi="仿宋" w:eastAsia="仿宋" w:cs="仿宋"/>
          <w:snapToGrid w:val="0"/>
          <w:w w:val="100"/>
          <w:kern w:val="0"/>
          <w:sz w:val="32"/>
          <w:szCs w:val="32"/>
        </w:rPr>
        <w:instrText xml:space="preserve"> HYPERLINK "https://baike.baidu.com/item/%E8%81%8C%E4%B8%9A%E5%8D%B1%E5%AE%B3/6060847" \t "https://baike.baidu.com/item/%E7%BB%BF%E8%89%B2%E6%96%BD%E5%B7%A5%E5%AF%BC%E5%88%99/_blank" </w:instrText>
      </w:r>
      <w:r>
        <w:rPr>
          <w:rFonts w:hint="eastAsia" w:ascii="仿宋" w:hAnsi="仿宋" w:eastAsia="仿宋" w:cs="仿宋"/>
          <w:snapToGrid w:val="0"/>
          <w:w w:val="100"/>
          <w:kern w:val="0"/>
          <w:sz w:val="32"/>
          <w:szCs w:val="32"/>
        </w:rPr>
        <w:fldChar w:fldCharType="separate"/>
      </w:r>
      <w:r>
        <w:rPr>
          <w:rFonts w:hint="eastAsia" w:ascii="仿宋" w:hAnsi="仿宋" w:eastAsia="仿宋" w:cs="仿宋"/>
          <w:snapToGrid w:val="0"/>
          <w:w w:val="100"/>
          <w:kern w:val="0"/>
          <w:sz w:val="32"/>
          <w:szCs w:val="32"/>
        </w:rPr>
        <w:t>职业危害</w:t>
      </w:r>
      <w:r>
        <w:rPr>
          <w:rFonts w:hint="eastAsia" w:ascii="仿宋" w:hAnsi="仿宋" w:eastAsia="仿宋" w:cs="仿宋"/>
          <w:snapToGrid w:val="0"/>
          <w:w w:val="100"/>
          <w:kern w:val="0"/>
          <w:sz w:val="32"/>
          <w:szCs w:val="32"/>
        </w:rPr>
        <w:fldChar w:fldCharType="end"/>
      </w:r>
      <w:r>
        <w:rPr>
          <w:rFonts w:hint="eastAsia" w:ascii="仿宋" w:hAnsi="仿宋" w:eastAsia="仿宋" w:cs="仿宋"/>
          <w:snapToGrid w:val="0"/>
          <w:w w:val="100"/>
          <w:kern w:val="0"/>
          <w:sz w:val="32"/>
          <w:szCs w:val="32"/>
        </w:rPr>
        <w:t>的措施，保障施工人员的长期</w:t>
      </w:r>
      <w:r>
        <w:rPr>
          <w:rFonts w:hint="eastAsia" w:ascii="仿宋" w:hAnsi="仿宋" w:eastAsia="仿宋" w:cs="仿宋"/>
          <w:snapToGrid w:val="0"/>
          <w:w w:val="100"/>
          <w:kern w:val="0"/>
          <w:sz w:val="32"/>
          <w:szCs w:val="32"/>
        </w:rPr>
        <w:fldChar w:fldCharType="begin"/>
      </w:r>
      <w:r>
        <w:rPr>
          <w:rFonts w:hint="eastAsia" w:ascii="仿宋" w:hAnsi="仿宋" w:eastAsia="仿宋" w:cs="仿宋"/>
          <w:snapToGrid w:val="0"/>
          <w:w w:val="100"/>
          <w:kern w:val="0"/>
          <w:sz w:val="32"/>
          <w:szCs w:val="32"/>
        </w:rPr>
        <w:instrText xml:space="preserve"> HYPERLINK "https://baike.baidu.com/item/%E8%81%8C%E4%B8%9A%E5%81%A5%E5%BA%B7/7608684" \t "https://baike.baidu.com/item/%E7%BB%BF%E8%89%B2%E6%96%BD%E5%B7%A5%E5%AF%BC%E5%88%99/_blank" </w:instrText>
      </w:r>
      <w:r>
        <w:rPr>
          <w:rFonts w:hint="eastAsia" w:ascii="仿宋" w:hAnsi="仿宋" w:eastAsia="仿宋" w:cs="仿宋"/>
          <w:snapToGrid w:val="0"/>
          <w:w w:val="100"/>
          <w:kern w:val="0"/>
          <w:sz w:val="32"/>
          <w:szCs w:val="32"/>
        </w:rPr>
        <w:fldChar w:fldCharType="separate"/>
      </w:r>
      <w:r>
        <w:rPr>
          <w:rFonts w:hint="eastAsia" w:ascii="仿宋" w:hAnsi="仿宋" w:eastAsia="仿宋" w:cs="仿宋"/>
          <w:snapToGrid w:val="0"/>
          <w:w w:val="100"/>
          <w:kern w:val="0"/>
          <w:sz w:val="32"/>
          <w:szCs w:val="32"/>
        </w:rPr>
        <w:t>职业健康</w:t>
      </w:r>
      <w:r>
        <w:rPr>
          <w:rFonts w:hint="eastAsia" w:ascii="仿宋" w:hAnsi="仿宋" w:eastAsia="仿宋" w:cs="仿宋"/>
          <w:snapToGrid w:val="0"/>
          <w:w w:val="100"/>
          <w:kern w:val="0"/>
          <w:sz w:val="32"/>
          <w:szCs w:val="32"/>
        </w:rPr>
        <w:fldChar w:fldCharType="end"/>
      </w:r>
      <w:r>
        <w:rPr>
          <w:rFonts w:hint="eastAsia" w:ascii="仿宋" w:hAnsi="仿宋" w:eastAsia="仿宋" w:cs="仿宋"/>
          <w:snapToGrid w:val="0"/>
          <w:w w:val="100"/>
          <w:kern w:val="0"/>
          <w:sz w:val="32"/>
          <w:szCs w:val="32"/>
          <w:lang w:eastAsia="zh-CN"/>
        </w:rPr>
        <w:t>。</w:t>
      </w:r>
    </w:p>
    <w:p w14:paraId="04AB0C5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5</w:t>
      </w:r>
      <w:r>
        <w:rPr>
          <w:rFonts w:hint="eastAsia" w:ascii="仿宋" w:hAnsi="仿宋" w:eastAsia="仿宋" w:cs="仿宋"/>
          <w:snapToGrid w:val="0"/>
          <w:w w:val="100"/>
          <w:kern w:val="0"/>
          <w:sz w:val="32"/>
          <w:szCs w:val="32"/>
        </w:rPr>
        <w:t>、乙方施工用水应当采用先进技术、工艺和设备，增加循环用水次数，提高水的重复利用率。  </w:t>
      </w:r>
    </w:p>
    <w:p w14:paraId="3CED602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6</w:t>
      </w:r>
      <w:r>
        <w:rPr>
          <w:rFonts w:hint="eastAsia" w:ascii="仿宋" w:hAnsi="仿宋" w:eastAsia="仿宋" w:cs="仿宋"/>
          <w:snapToGrid w:val="0"/>
          <w:w w:val="100"/>
          <w:kern w:val="0"/>
          <w:sz w:val="32"/>
          <w:szCs w:val="32"/>
        </w:rPr>
        <w:t>、乙方排放施工噪声</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应当采取有效措施，减轻噪声对周围生活环境的影响，</w:t>
      </w:r>
      <w:r>
        <w:rPr>
          <w:rFonts w:hint="eastAsia" w:ascii="仿宋" w:hAnsi="仿宋" w:eastAsia="仿宋" w:cs="仿宋"/>
          <w:snapToGrid w:val="0"/>
          <w:w w:val="100"/>
          <w:kern w:val="0"/>
          <w:sz w:val="32"/>
          <w:szCs w:val="32"/>
          <w:lang w:eastAsia="zh-CN"/>
        </w:rPr>
        <w:t>且</w:t>
      </w:r>
      <w:r>
        <w:rPr>
          <w:rFonts w:hint="eastAsia" w:ascii="仿宋" w:hAnsi="仿宋" w:eastAsia="仿宋" w:cs="仿宋"/>
          <w:snapToGrid w:val="0"/>
          <w:w w:val="100"/>
          <w:kern w:val="0"/>
          <w:sz w:val="32"/>
          <w:szCs w:val="32"/>
        </w:rPr>
        <w:t>应符合国家规定的施工环境噪声排放标准</w:t>
      </w:r>
      <w:r>
        <w:rPr>
          <w:rFonts w:hint="eastAsia" w:ascii="仿宋" w:hAnsi="仿宋" w:eastAsia="仿宋" w:cs="仿宋"/>
          <w:snapToGrid w:val="0"/>
          <w:w w:val="100"/>
          <w:kern w:val="0"/>
          <w:sz w:val="32"/>
          <w:szCs w:val="32"/>
          <w:lang w:eastAsia="zh-CN"/>
        </w:rPr>
        <w:t>。</w:t>
      </w:r>
      <w:r>
        <w:rPr>
          <w:rFonts w:hint="eastAsia" w:ascii="仿宋" w:hAnsi="仿宋" w:eastAsia="仿宋" w:cs="仿宋"/>
          <w:snapToGrid w:val="0"/>
          <w:w w:val="100"/>
          <w:kern w:val="0"/>
          <w:sz w:val="32"/>
          <w:szCs w:val="32"/>
        </w:rPr>
        <w:t> </w:t>
      </w:r>
    </w:p>
    <w:p w14:paraId="67DA1F1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7</w:t>
      </w:r>
      <w:r>
        <w:rPr>
          <w:rFonts w:hint="eastAsia" w:ascii="仿宋" w:hAnsi="仿宋" w:eastAsia="仿宋" w:cs="仿宋"/>
          <w:snapToGrid w:val="0"/>
          <w:w w:val="100"/>
          <w:kern w:val="0"/>
          <w:sz w:val="32"/>
          <w:szCs w:val="32"/>
        </w:rPr>
        <w:t>、</w:t>
      </w:r>
      <w:r>
        <w:rPr>
          <w:rFonts w:hint="eastAsia" w:ascii="仿宋" w:hAnsi="仿宋" w:eastAsia="仿宋" w:cs="仿宋"/>
          <w:snapToGrid w:val="0"/>
          <w:w w:val="100"/>
          <w:kern w:val="0"/>
          <w:sz w:val="32"/>
          <w:szCs w:val="32"/>
          <w:lang w:eastAsia="zh-CN"/>
        </w:rPr>
        <w:t>进行土方作业或易发生扬尘的作业工作时，要采取洒水、覆盖等措施，防止限制扬尘发生和扩散。</w:t>
      </w:r>
    </w:p>
    <w:p w14:paraId="647F73C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8</w:t>
      </w:r>
      <w:r>
        <w:rPr>
          <w:rFonts w:hint="eastAsia" w:ascii="仿宋" w:hAnsi="仿宋" w:eastAsia="仿宋" w:cs="仿宋"/>
          <w:snapToGrid w:val="0"/>
          <w:w w:val="100"/>
          <w:kern w:val="0"/>
          <w:sz w:val="32"/>
          <w:szCs w:val="32"/>
        </w:rPr>
        <w:t>、禁止施工现场周边排放油类、酸液、碱液或者剧毒废液。</w:t>
      </w:r>
    </w:p>
    <w:p w14:paraId="1423DEE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9</w:t>
      </w:r>
      <w:r>
        <w:rPr>
          <w:rFonts w:hint="eastAsia" w:ascii="仿宋" w:hAnsi="仿宋" w:eastAsia="仿宋" w:cs="仿宋"/>
          <w:snapToGrid w:val="0"/>
          <w:w w:val="100"/>
          <w:kern w:val="0"/>
          <w:sz w:val="32"/>
          <w:szCs w:val="32"/>
        </w:rPr>
        <w:t>、禁止向施工现场周边水体排放、倾倒放射性固体废物或者含有放射性的废水。 </w:t>
      </w:r>
    </w:p>
    <w:p w14:paraId="163CDF9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1</w:t>
      </w:r>
      <w:r>
        <w:rPr>
          <w:rFonts w:hint="eastAsia" w:ascii="仿宋" w:hAnsi="仿宋" w:eastAsia="仿宋" w:cs="仿宋"/>
          <w:snapToGrid w:val="0"/>
          <w:w w:val="100"/>
          <w:kern w:val="0"/>
          <w:sz w:val="32"/>
          <w:szCs w:val="32"/>
          <w:lang w:val="en-US" w:eastAsia="zh-CN"/>
        </w:rPr>
        <w:t>0</w:t>
      </w:r>
      <w:r>
        <w:rPr>
          <w:rFonts w:hint="eastAsia" w:ascii="仿宋" w:hAnsi="仿宋" w:eastAsia="仿宋" w:cs="仿宋"/>
          <w:snapToGrid w:val="0"/>
          <w:w w:val="100"/>
          <w:kern w:val="0"/>
          <w:sz w:val="32"/>
          <w:szCs w:val="32"/>
        </w:rPr>
        <w:t>、乙方应当采用原材料利用效率高、污染物排放量少的清洁工艺，并加强管理，减少污染物的产生。 </w:t>
      </w:r>
    </w:p>
    <w:p w14:paraId="54B6464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b/>
          <w:bCs/>
          <w:snapToGrid w:val="0"/>
          <w:w w:val="100"/>
          <w:kern w:val="0"/>
          <w:sz w:val="32"/>
          <w:szCs w:val="32"/>
          <w:lang w:eastAsia="zh-CN"/>
        </w:rPr>
      </w:pPr>
      <w:r>
        <w:rPr>
          <w:rFonts w:hint="eastAsia" w:ascii="仿宋" w:hAnsi="仿宋" w:eastAsia="仿宋" w:cs="仿宋"/>
          <w:snapToGrid w:val="0"/>
          <w:w w:val="100"/>
          <w:kern w:val="0"/>
          <w:sz w:val="32"/>
          <w:szCs w:val="32"/>
        </w:rPr>
        <w:t>1</w:t>
      </w:r>
      <w:r>
        <w:rPr>
          <w:rFonts w:hint="eastAsia" w:ascii="仿宋" w:hAnsi="仿宋" w:eastAsia="仿宋" w:cs="仿宋"/>
          <w:snapToGrid w:val="0"/>
          <w:w w:val="100"/>
          <w:kern w:val="0"/>
          <w:sz w:val="32"/>
          <w:szCs w:val="32"/>
          <w:lang w:val="en-US" w:eastAsia="zh-CN"/>
        </w:rPr>
        <w:t>1</w:t>
      </w:r>
      <w:r>
        <w:rPr>
          <w:rFonts w:hint="eastAsia" w:ascii="仿宋" w:hAnsi="仿宋" w:eastAsia="仿宋" w:cs="仿宋"/>
          <w:snapToGrid w:val="0"/>
          <w:w w:val="100"/>
          <w:kern w:val="0"/>
          <w:sz w:val="32"/>
          <w:szCs w:val="32"/>
        </w:rPr>
        <w:t>、乙方应当按照合理用能的原则，加强节能管理，制定并实施节能计划和节能技术措施，降低能源消耗。 </w:t>
      </w:r>
    </w:p>
    <w:p w14:paraId="535CF7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420" w:leftChars="200" w:right="0" w:rightChars="0" w:firstLine="160" w:firstLineChars="50"/>
        <w:textAlignment w:val="auto"/>
        <w:outlineLvl w:val="9"/>
        <w:rPr>
          <w:rFonts w:hint="eastAsia" w:ascii="仿宋" w:hAnsi="仿宋" w:eastAsia="仿宋" w:cs="仿宋"/>
          <w:b/>
          <w:bCs/>
          <w:snapToGrid w:val="0"/>
          <w:w w:val="100"/>
          <w:kern w:val="0"/>
          <w:sz w:val="32"/>
          <w:szCs w:val="32"/>
        </w:rPr>
      </w:pPr>
      <w:r>
        <w:rPr>
          <w:rFonts w:hint="eastAsia" w:ascii="黑体" w:hAnsi="黑体" w:eastAsia="黑体" w:cs="黑体"/>
          <w:b w:val="0"/>
          <w:bCs w:val="0"/>
          <w:color w:val="000000"/>
          <w:sz w:val="32"/>
          <w:szCs w:val="32"/>
          <w:lang w:val="en-US"/>
        </w:rPr>
        <w:t>六、</w:t>
      </w:r>
      <w:r>
        <w:rPr>
          <w:rFonts w:hint="eastAsia" w:ascii="黑体" w:hAnsi="黑体" w:eastAsia="黑体" w:cs="黑体"/>
          <w:b w:val="0"/>
          <w:bCs w:val="0"/>
          <w:color w:val="000000"/>
          <w:sz w:val="32"/>
          <w:szCs w:val="32"/>
        </w:rPr>
        <w:t>违反安全管理</w:t>
      </w:r>
      <w:r>
        <w:rPr>
          <w:rFonts w:hint="eastAsia" w:ascii="黑体" w:hAnsi="黑体" w:eastAsia="黑体" w:cs="黑体"/>
          <w:b w:val="0"/>
          <w:bCs w:val="0"/>
          <w:color w:val="000000"/>
          <w:sz w:val="32"/>
          <w:szCs w:val="32"/>
          <w:lang w:eastAsia="zh-CN"/>
        </w:rPr>
        <w:t>和环境保护</w:t>
      </w:r>
      <w:r>
        <w:rPr>
          <w:rFonts w:hint="eastAsia" w:ascii="黑体" w:hAnsi="黑体" w:eastAsia="黑体" w:cs="黑体"/>
          <w:b w:val="0"/>
          <w:bCs w:val="0"/>
          <w:color w:val="000000"/>
          <w:sz w:val="32"/>
          <w:szCs w:val="32"/>
        </w:rPr>
        <w:t>规定处罚办法</w:t>
      </w:r>
      <w:r>
        <w:rPr>
          <w:rFonts w:hint="eastAsia" w:ascii="仿宋" w:hAnsi="仿宋" w:eastAsia="仿宋" w:cs="仿宋"/>
          <w:b/>
          <w:bCs/>
          <w:snapToGrid w:val="0"/>
          <w:w w:val="100"/>
          <w:kern w:val="0"/>
          <w:sz w:val="32"/>
          <w:szCs w:val="32"/>
        </w:rPr>
        <w:t xml:space="preserve">  </w:t>
      </w:r>
    </w:p>
    <w:p w14:paraId="5BA25C4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 xml:space="preserve">    </w:t>
      </w:r>
      <w:r>
        <w:rPr>
          <w:rFonts w:hint="eastAsia" w:ascii="仿宋" w:hAnsi="仿宋" w:eastAsia="仿宋" w:cs="仿宋"/>
          <w:snapToGrid w:val="0"/>
          <w:w w:val="100"/>
          <w:kern w:val="0"/>
          <w:sz w:val="32"/>
          <w:szCs w:val="32"/>
        </w:rPr>
        <w:t>对乙方施工区域内的安全</w:t>
      </w:r>
      <w:r>
        <w:rPr>
          <w:rFonts w:hint="eastAsia" w:ascii="仿宋" w:hAnsi="仿宋" w:eastAsia="仿宋" w:cs="仿宋"/>
          <w:snapToGrid w:val="0"/>
          <w:w w:val="100"/>
          <w:kern w:val="0"/>
          <w:sz w:val="32"/>
          <w:szCs w:val="32"/>
          <w:lang w:eastAsia="zh-CN"/>
        </w:rPr>
        <w:t>隐患和环境污染</w:t>
      </w:r>
      <w:r>
        <w:rPr>
          <w:rFonts w:hint="eastAsia" w:ascii="仿宋" w:hAnsi="仿宋" w:eastAsia="仿宋" w:cs="仿宋"/>
          <w:snapToGrid w:val="0"/>
          <w:w w:val="100"/>
          <w:kern w:val="0"/>
          <w:sz w:val="32"/>
          <w:szCs w:val="32"/>
        </w:rPr>
        <w:t>隐患，</w:t>
      </w:r>
      <w:r>
        <w:rPr>
          <w:rFonts w:hint="eastAsia" w:ascii="仿宋" w:hAnsi="仿宋" w:eastAsia="仿宋" w:cs="仿宋"/>
          <w:snapToGrid w:val="0"/>
          <w:w w:val="100"/>
          <w:kern w:val="0"/>
          <w:sz w:val="32"/>
          <w:szCs w:val="32"/>
          <w:lang w:eastAsia="zh-CN"/>
        </w:rPr>
        <w:t>甲方有权</w:t>
      </w:r>
      <w:r>
        <w:rPr>
          <w:rFonts w:hint="eastAsia" w:ascii="仿宋" w:hAnsi="仿宋" w:eastAsia="仿宋" w:cs="仿宋"/>
          <w:snapToGrid w:val="0"/>
          <w:w w:val="100"/>
          <w:kern w:val="0"/>
          <w:sz w:val="32"/>
          <w:szCs w:val="32"/>
        </w:rPr>
        <w:t>开具隐患</w:t>
      </w:r>
      <w:r>
        <w:rPr>
          <w:rFonts w:hint="eastAsia" w:ascii="仿宋" w:hAnsi="仿宋" w:eastAsia="仿宋" w:cs="仿宋"/>
          <w:snapToGrid w:val="0"/>
          <w:w w:val="100"/>
          <w:kern w:val="0"/>
          <w:sz w:val="32"/>
          <w:szCs w:val="32"/>
          <w:lang w:eastAsia="zh-CN"/>
        </w:rPr>
        <w:t>整改</w:t>
      </w:r>
      <w:r>
        <w:rPr>
          <w:rFonts w:hint="eastAsia" w:ascii="仿宋" w:hAnsi="仿宋" w:eastAsia="仿宋" w:cs="仿宋"/>
          <w:snapToGrid w:val="0"/>
          <w:w w:val="100"/>
          <w:kern w:val="0"/>
          <w:sz w:val="32"/>
          <w:szCs w:val="32"/>
        </w:rPr>
        <w:t>通知单</w:t>
      </w:r>
      <w:r>
        <w:rPr>
          <w:rFonts w:hint="eastAsia" w:ascii="仿宋" w:hAnsi="仿宋" w:eastAsia="仿宋" w:cs="仿宋"/>
          <w:snapToGrid w:val="0"/>
          <w:w w:val="100"/>
          <w:kern w:val="0"/>
          <w:sz w:val="32"/>
          <w:szCs w:val="32"/>
          <w:lang w:eastAsia="zh-CN"/>
        </w:rPr>
        <w:t>，并进行经济惩罚</w:t>
      </w:r>
      <w:r>
        <w:rPr>
          <w:rFonts w:hint="eastAsia" w:ascii="仿宋" w:hAnsi="仿宋" w:eastAsia="仿宋" w:cs="仿宋"/>
          <w:snapToGrid w:val="0"/>
          <w:w w:val="100"/>
          <w:kern w:val="0"/>
          <w:sz w:val="32"/>
          <w:szCs w:val="32"/>
        </w:rPr>
        <w:t xml:space="preserve">。    </w:t>
      </w:r>
    </w:p>
    <w:p w14:paraId="108051BB">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 xml:space="preserve">对严重违规操作及存在重大安全隐患未能造成损失和影响的，处予罚款500元，造成损失或影响的，除承担所造成的全部经济损失及责任外，处予罚款1000元～5000元。 </w:t>
      </w:r>
    </w:p>
    <w:p w14:paraId="352776F8">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进入施工现场乙方人员必须佩带安全帽</w:t>
      </w:r>
      <w:r>
        <w:rPr>
          <w:rFonts w:hint="eastAsia" w:ascii="仿宋" w:hAnsi="仿宋" w:eastAsia="仿宋" w:cs="仿宋"/>
          <w:snapToGrid w:val="0"/>
          <w:w w:val="100"/>
          <w:kern w:val="0"/>
          <w:sz w:val="32"/>
          <w:szCs w:val="32"/>
          <w:lang w:val="en-US" w:eastAsia="zh-CN"/>
        </w:rPr>
        <w:t>,</w:t>
      </w:r>
      <w:r>
        <w:rPr>
          <w:rFonts w:hint="eastAsia" w:ascii="仿宋" w:hAnsi="仿宋" w:eastAsia="仿宋" w:cs="仿宋"/>
          <w:snapToGrid w:val="0"/>
          <w:w w:val="100"/>
          <w:kern w:val="0"/>
          <w:sz w:val="32"/>
          <w:szCs w:val="32"/>
        </w:rPr>
        <w:t>未佩带安全帽进入现场罚款</w:t>
      </w:r>
      <w:r>
        <w:rPr>
          <w:rFonts w:hint="eastAsia" w:ascii="仿宋" w:hAnsi="仿宋" w:eastAsia="仿宋" w:cs="仿宋"/>
          <w:snapToGrid w:val="0"/>
          <w:w w:val="100"/>
          <w:kern w:val="0"/>
          <w:sz w:val="32"/>
          <w:szCs w:val="32"/>
          <w:lang w:val="en-US" w:eastAsia="zh-CN"/>
        </w:rPr>
        <w:t>100-500</w:t>
      </w:r>
      <w:r>
        <w:rPr>
          <w:rFonts w:hint="eastAsia" w:ascii="仿宋" w:hAnsi="仿宋" w:eastAsia="仿宋" w:cs="仿宋"/>
          <w:snapToGrid w:val="0"/>
          <w:w w:val="100"/>
          <w:kern w:val="0"/>
          <w:sz w:val="32"/>
          <w:szCs w:val="32"/>
        </w:rPr>
        <w:t>元</w:t>
      </w:r>
      <w:r>
        <w:rPr>
          <w:rFonts w:hint="eastAsia" w:ascii="仿宋" w:hAnsi="仿宋" w:eastAsia="仿宋" w:cs="仿宋"/>
          <w:snapToGrid w:val="0"/>
          <w:w w:val="100"/>
          <w:kern w:val="0"/>
          <w:sz w:val="32"/>
          <w:szCs w:val="32"/>
          <w:lang w:val="en-US" w:eastAsia="zh-CN"/>
        </w:rPr>
        <w:t>/人˙次</w:t>
      </w:r>
      <w:r>
        <w:rPr>
          <w:rFonts w:hint="eastAsia" w:ascii="仿宋" w:hAnsi="仿宋" w:eastAsia="仿宋" w:cs="仿宋"/>
          <w:snapToGrid w:val="0"/>
          <w:w w:val="100"/>
          <w:kern w:val="0"/>
          <w:sz w:val="32"/>
          <w:szCs w:val="32"/>
        </w:rPr>
        <w:t xml:space="preserve">。  </w:t>
      </w:r>
    </w:p>
    <w:p w14:paraId="75ABAD2C">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不允许施工人员酒后作业</w:t>
      </w:r>
      <w:r>
        <w:rPr>
          <w:rFonts w:hint="eastAsia" w:ascii="仿宋" w:hAnsi="仿宋" w:eastAsia="仿宋" w:cs="仿宋"/>
          <w:snapToGrid w:val="0"/>
          <w:w w:val="100"/>
          <w:kern w:val="0"/>
          <w:sz w:val="32"/>
          <w:szCs w:val="32"/>
          <w:lang w:val="en-US" w:eastAsia="zh-CN"/>
        </w:rPr>
        <w:t>,</w:t>
      </w:r>
      <w:r>
        <w:rPr>
          <w:rFonts w:hint="eastAsia" w:ascii="仿宋" w:hAnsi="仿宋" w:eastAsia="仿宋" w:cs="仿宋"/>
          <w:snapToGrid w:val="0"/>
          <w:w w:val="100"/>
          <w:kern w:val="0"/>
          <w:sz w:val="32"/>
          <w:szCs w:val="32"/>
        </w:rPr>
        <w:t>酒后进入现场罚款100元</w:t>
      </w:r>
      <w:r>
        <w:rPr>
          <w:rFonts w:hint="eastAsia" w:ascii="仿宋" w:hAnsi="仿宋" w:eastAsia="仿宋" w:cs="仿宋"/>
          <w:snapToGrid w:val="0"/>
          <w:w w:val="100"/>
          <w:kern w:val="0"/>
          <w:sz w:val="32"/>
          <w:szCs w:val="32"/>
          <w:lang w:val="en-US" w:eastAsia="zh-CN"/>
        </w:rPr>
        <w:t>/人˙次</w:t>
      </w:r>
      <w:r>
        <w:rPr>
          <w:rFonts w:hint="eastAsia" w:ascii="仿宋" w:hAnsi="仿宋" w:eastAsia="仿宋" w:cs="仿宋"/>
          <w:snapToGrid w:val="0"/>
          <w:w w:val="100"/>
          <w:kern w:val="0"/>
          <w:sz w:val="32"/>
          <w:szCs w:val="32"/>
        </w:rPr>
        <w:t xml:space="preserve">。 </w:t>
      </w:r>
    </w:p>
    <w:p w14:paraId="4714A284">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高空作业不系安全带</w:t>
      </w:r>
      <w:r>
        <w:rPr>
          <w:rFonts w:hint="eastAsia" w:ascii="仿宋" w:hAnsi="仿宋" w:eastAsia="仿宋" w:cs="仿宋"/>
          <w:snapToGrid w:val="0"/>
          <w:w w:val="100"/>
          <w:kern w:val="0"/>
          <w:sz w:val="32"/>
          <w:szCs w:val="32"/>
          <w:lang w:val="en-US"/>
        </w:rPr>
        <w:t>或未</w:t>
      </w:r>
      <w:r>
        <w:rPr>
          <w:rFonts w:hint="eastAsia" w:ascii="仿宋" w:hAnsi="仿宋" w:eastAsia="仿宋" w:cs="仿宋"/>
          <w:snapToGrid w:val="0"/>
          <w:w w:val="100"/>
          <w:kern w:val="0"/>
          <w:sz w:val="32"/>
          <w:szCs w:val="32"/>
          <w:lang w:val="en-US" w:eastAsia="zh-CN"/>
        </w:rPr>
        <w:t>安装</w:t>
      </w:r>
      <w:r>
        <w:rPr>
          <w:rFonts w:hint="eastAsia" w:ascii="仿宋" w:hAnsi="仿宋" w:eastAsia="仿宋" w:cs="仿宋"/>
          <w:snapToGrid w:val="0"/>
          <w:w w:val="100"/>
          <w:kern w:val="0"/>
          <w:sz w:val="32"/>
          <w:szCs w:val="32"/>
          <w:lang w:val="en-US"/>
        </w:rPr>
        <w:t>安全防护网</w:t>
      </w:r>
      <w:r>
        <w:rPr>
          <w:rFonts w:hint="eastAsia" w:ascii="仿宋" w:hAnsi="仿宋" w:eastAsia="仿宋" w:cs="仿宋"/>
          <w:snapToGrid w:val="0"/>
          <w:w w:val="100"/>
          <w:kern w:val="0"/>
          <w:sz w:val="32"/>
          <w:szCs w:val="32"/>
        </w:rPr>
        <w:t>罚款500元</w:t>
      </w:r>
      <w:r>
        <w:rPr>
          <w:rFonts w:hint="eastAsia" w:ascii="仿宋" w:hAnsi="仿宋" w:eastAsia="仿宋" w:cs="仿宋"/>
          <w:snapToGrid w:val="0"/>
          <w:w w:val="100"/>
          <w:kern w:val="0"/>
          <w:sz w:val="32"/>
          <w:szCs w:val="32"/>
          <w:lang w:val="en-US" w:eastAsia="zh-CN"/>
        </w:rPr>
        <w:t>/人˙次</w:t>
      </w:r>
      <w:r>
        <w:rPr>
          <w:rFonts w:hint="eastAsia" w:ascii="仿宋" w:hAnsi="仿宋" w:eastAsia="仿宋" w:cs="仿宋"/>
          <w:snapToGrid w:val="0"/>
          <w:w w:val="100"/>
          <w:kern w:val="0"/>
          <w:sz w:val="32"/>
          <w:szCs w:val="32"/>
        </w:rPr>
        <w:t xml:space="preserve">。  </w:t>
      </w:r>
    </w:p>
    <w:p w14:paraId="36B7F02A">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非专业操作人员严禁使用各种机械设备，违反罚款10</w:t>
      </w:r>
      <w:r>
        <w:rPr>
          <w:rFonts w:hint="eastAsia" w:ascii="仿宋" w:hAnsi="仿宋" w:eastAsia="仿宋" w:cs="仿宋"/>
          <w:snapToGrid w:val="0"/>
          <w:w w:val="100"/>
          <w:kern w:val="0"/>
          <w:sz w:val="32"/>
          <w:szCs w:val="32"/>
          <w:lang w:val="en-US" w:eastAsia="zh-CN"/>
        </w:rPr>
        <w:t>0</w:t>
      </w:r>
      <w:r>
        <w:rPr>
          <w:rFonts w:hint="eastAsia" w:ascii="仿宋" w:hAnsi="仿宋" w:eastAsia="仿宋" w:cs="仿宋"/>
          <w:snapToGrid w:val="0"/>
          <w:w w:val="100"/>
          <w:kern w:val="0"/>
          <w:sz w:val="32"/>
          <w:szCs w:val="32"/>
        </w:rPr>
        <w:t>0元</w:t>
      </w:r>
      <w:r>
        <w:rPr>
          <w:rFonts w:hint="eastAsia" w:ascii="仿宋" w:hAnsi="仿宋" w:eastAsia="仿宋" w:cs="仿宋"/>
          <w:snapToGrid w:val="0"/>
          <w:w w:val="100"/>
          <w:kern w:val="0"/>
          <w:sz w:val="32"/>
          <w:szCs w:val="32"/>
          <w:lang w:val="en-US" w:eastAsia="zh-CN"/>
        </w:rPr>
        <w:t>/人˙次</w:t>
      </w:r>
      <w:r>
        <w:rPr>
          <w:rFonts w:hint="eastAsia" w:ascii="仿宋" w:hAnsi="仿宋" w:eastAsia="仿宋" w:cs="仿宋"/>
          <w:snapToGrid w:val="0"/>
          <w:w w:val="100"/>
          <w:kern w:val="0"/>
          <w:sz w:val="32"/>
          <w:szCs w:val="32"/>
        </w:rPr>
        <w:t xml:space="preserve">。 </w:t>
      </w:r>
    </w:p>
    <w:p w14:paraId="225F522A">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施工现场严禁打架斗殴、聚众赌博，违反罚款</w:t>
      </w:r>
      <w:r>
        <w:rPr>
          <w:rFonts w:hint="eastAsia" w:ascii="仿宋" w:hAnsi="仿宋" w:eastAsia="仿宋" w:cs="仿宋"/>
          <w:snapToGrid w:val="0"/>
          <w:w w:val="100"/>
          <w:kern w:val="0"/>
          <w:sz w:val="32"/>
          <w:szCs w:val="32"/>
          <w:lang w:val="en-US" w:eastAsia="zh-CN"/>
        </w:rPr>
        <w:t>200</w:t>
      </w:r>
      <w:r>
        <w:rPr>
          <w:rFonts w:hint="eastAsia" w:ascii="仿宋" w:hAnsi="仿宋" w:eastAsia="仿宋" w:cs="仿宋"/>
          <w:snapToGrid w:val="0"/>
          <w:w w:val="100"/>
          <w:kern w:val="0"/>
          <w:sz w:val="32"/>
          <w:szCs w:val="32"/>
        </w:rPr>
        <w:t>～10</w:t>
      </w:r>
      <w:r>
        <w:rPr>
          <w:rFonts w:hint="eastAsia" w:ascii="仿宋" w:hAnsi="仿宋" w:eastAsia="仿宋" w:cs="仿宋"/>
          <w:snapToGrid w:val="0"/>
          <w:w w:val="100"/>
          <w:kern w:val="0"/>
          <w:sz w:val="32"/>
          <w:szCs w:val="32"/>
          <w:lang w:val="en-US" w:eastAsia="zh-CN"/>
        </w:rPr>
        <w:t>0</w:t>
      </w:r>
      <w:r>
        <w:rPr>
          <w:rFonts w:hint="eastAsia" w:ascii="仿宋" w:hAnsi="仿宋" w:eastAsia="仿宋" w:cs="仿宋"/>
          <w:snapToGrid w:val="0"/>
          <w:w w:val="100"/>
          <w:kern w:val="0"/>
          <w:sz w:val="32"/>
          <w:szCs w:val="32"/>
        </w:rPr>
        <w:t>0元</w:t>
      </w:r>
      <w:r>
        <w:rPr>
          <w:rFonts w:hint="eastAsia" w:ascii="仿宋" w:hAnsi="仿宋" w:eastAsia="仿宋" w:cs="仿宋"/>
          <w:snapToGrid w:val="0"/>
          <w:w w:val="100"/>
          <w:kern w:val="0"/>
          <w:sz w:val="32"/>
          <w:szCs w:val="32"/>
          <w:lang w:val="en-US" w:eastAsia="zh-CN"/>
        </w:rPr>
        <w:t>/人˙次</w:t>
      </w:r>
      <w:r>
        <w:rPr>
          <w:rFonts w:hint="eastAsia" w:ascii="仿宋" w:hAnsi="仿宋" w:eastAsia="仿宋" w:cs="仿宋"/>
          <w:snapToGrid w:val="0"/>
          <w:w w:val="100"/>
          <w:kern w:val="0"/>
          <w:sz w:val="32"/>
          <w:szCs w:val="32"/>
        </w:rPr>
        <w:t xml:space="preserve">。 </w:t>
      </w:r>
    </w:p>
    <w:p w14:paraId="01EB8E70">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甲方发现乙方有“三违”现象时，罚款100-500</w:t>
      </w:r>
      <w:r>
        <w:rPr>
          <w:rFonts w:hint="eastAsia" w:ascii="仿宋" w:hAnsi="仿宋" w:eastAsia="仿宋" w:cs="仿宋"/>
          <w:snapToGrid w:val="0"/>
          <w:w w:val="100"/>
          <w:kern w:val="0"/>
          <w:sz w:val="32"/>
          <w:szCs w:val="32"/>
        </w:rPr>
        <w:t>元</w:t>
      </w:r>
      <w:r>
        <w:rPr>
          <w:rFonts w:hint="eastAsia" w:ascii="仿宋" w:hAnsi="仿宋" w:eastAsia="仿宋" w:cs="仿宋"/>
          <w:snapToGrid w:val="0"/>
          <w:w w:val="100"/>
          <w:kern w:val="0"/>
          <w:sz w:val="32"/>
          <w:szCs w:val="32"/>
          <w:lang w:val="en-US" w:eastAsia="zh-CN"/>
        </w:rPr>
        <w:t>/人˙次。</w:t>
      </w:r>
    </w:p>
    <w:p w14:paraId="7CA43B04">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rPr>
        <w:t>罚款发生后，在</w:t>
      </w:r>
      <w:r>
        <w:rPr>
          <w:rFonts w:hint="eastAsia" w:ascii="仿宋" w:hAnsi="仿宋" w:eastAsia="仿宋" w:cs="仿宋"/>
          <w:snapToGrid w:val="0"/>
          <w:w w:val="100"/>
          <w:kern w:val="0"/>
          <w:sz w:val="32"/>
          <w:szCs w:val="32"/>
          <w:lang w:val="en-US" w:eastAsia="zh-CN"/>
        </w:rPr>
        <w:t>当期</w:t>
      </w:r>
      <w:r>
        <w:rPr>
          <w:rFonts w:hint="eastAsia" w:ascii="仿宋" w:hAnsi="仿宋" w:eastAsia="仿宋" w:cs="仿宋"/>
          <w:snapToGrid w:val="0"/>
          <w:w w:val="100"/>
          <w:kern w:val="0"/>
          <w:sz w:val="32"/>
          <w:szCs w:val="32"/>
        </w:rPr>
        <w:t>拨付工程款时，全额扣除。 </w:t>
      </w:r>
    </w:p>
    <w:p w14:paraId="4A0421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420" w:leftChars="200" w:right="0" w:rightChars="0" w:firstLine="160" w:firstLineChars="50"/>
        <w:textAlignment w:val="auto"/>
        <w:outlineLvl w:val="9"/>
        <w:rPr>
          <w:rFonts w:hint="eastAsia" w:ascii="黑体" w:hAnsi="黑体" w:eastAsia="黑体" w:cs="黑体"/>
          <w:b w:val="0"/>
          <w:bCs w:val="0"/>
          <w:snapToGrid w:val="0"/>
          <w:w w:val="100"/>
          <w:kern w:val="0"/>
          <w:sz w:val="32"/>
          <w:szCs w:val="32"/>
          <w:lang w:val="en-US"/>
        </w:rPr>
      </w:pPr>
      <w:r>
        <w:rPr>
          <w:rFonts w:hint="eastAsia" w:ascii="黑体" w:hAnsi="黑体" w:eastAsia="黑体" w:cs="黑体"/>
          <w:b w:val="0"/>
          <w:bCs w:val="0"/>
          <w:snapToGrid w:val="0"/>
          <w:w w:val="100"/>
          <w:kern w:val="0"/>
          <w:sz w:val="32"/>
          <w:szCs w:val="32"/>
          <w:lang w:val="en-US"/>
        </w:rPr>
        <w:t>七、其他</w:t>
      </w:r>
    </w:p>
    <w:p w14:paraId="7D78069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1、</w:t>
      </w:r>
      <w:r>
        <w:rPr>
          <w:rFonts w:hint="eastAsia" w:ascii="仿宋" w:hAnsi="仿宋" w:eastAsia="仿宋" w:cs="仿宋"/>
          <w:snapToGrid w:val="0"/>
          <w:w w:val="100"/>
          <w:kern w:val="0"/>
          <w:sz w:val="32"/>
          <w:szCs w:val="32"/>
        </w:rPr>
        <w:t>本协议未尽事宜，双方可另行约定，并以附件或补充协议等书面形式体现。</w:t>
      </w:r>
    </w:p>
    <w:p w14:paraId="60D8F8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lang w:val="en-US"/>
        </w:rPr>
      </w:pPr>
      <w:r>
        <w:rPr>
          <w:rFonts w:hint="eastAsia" w:ascii="仿宋" w:hAnsi="仿宋" w:eastAsia="仿宋" w:cs="仿宋"/>
          <w:snapToGrid w:val="0"/>
          <w:w w:val="100"/>
          <w:kern w:val="0"/>
          <w:sz w:val="32"/>
          <w:szCs w:val="32"/>
          <w:lang w:val="en-US"/>
        </w:rPr>
        <w:t>2、</w:t>
      </w:r>
      <w:r>
        <w:rPr>
          <w:rFonts w:hint="eastAsia" w:ascii="仿宋" w:hAnsi="仿宋" w:eastAsia="仿宋" w:cs="仿宋"/>
          <w:snapToGrid w:val="0"/>
          <w:w w:val="100"/>
          <w:kern w:val="0"/>
          <w:sz w:val="32"/>
          <w:szCs w:val="32"/>
        </w:rPr>
        <w:t xml:space="preserve"> 本协议有关的争议，双方应通过友好协商解决，如果双方通过协商不能解决，可提交施工项目所在地劳动仲裁部门进行仲裁，或依法向人民法院起诉。</w:t>
      </w:r>
    </w:p>
    <w:p w14:paraId="674B23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rPr>
        <w:t>3、</w:t>
      </w:r>
      <w:r>
        <w:rPr>
          <w:rFonts w:hint="eastAsia" w:ascii="仿宋" w:hAnsi="仿宋" w:eastAsia="仿宋" w:cs="仿宋"/>
          <w:snapToGrid w:val="0"/>
          <w:w w:val="100"/>
          <w:kern w:val="0"/>
          <w:sz w:val="32"/>
          <w:szCs w:val="32"/>
        </w:rPr>
        <w:t>本协议书一式</w:t>
      </w:r>
      <w:r>
        <w:rPr>
          <w:rFonts w:hint="eastAsia" w:ascii="仿宋" w:hAnsi="仿宋" w:eastAsia="仿宋" w:cs="仿宋"/>
          <w:snapToGrid w:val="0"/>
          <w:w w:val="100"/>
          <w:kern w:val="0"/>
          <w:sz w:val="32"/>
          <w:szCs w:val="32"/>
          <w:lang w:eastAsia="zh-CN"/>
        </w:rPr>
        <w:t>四</w:t>
      </w:r>
      <w:r>
        <w:rPr>
          <w:rFonts w:hint="eastAsia" w:ascii="仿宋" w:hAnsi="仿宋" w:eastAsia="仿宋" w:cs="仿宋"/>
          <w:snapToGrid w:val="0"/>
          <w:w w:val="100"/>
          <w:kern w:val="0"/>
          <w:sz w:val="32"/>
          <w:szCs w:val="32"/>
        </w:rPr>
        <w:t>份，甲</w:t>
      </w:r>
      <w:r>
        <w:rPr>
          <w:rFonts w:hint="eastAsia" w:ascii="仿宋" w:hAnsi="仿宋" w:eastAsia="仿宋" w:cs="仿宋"/>
          <w:snapToGrid w:val="0"/>
          <w:w w:val="100"/>
          <w:kern w:val="0"/>
          <w:sz w:val="32"/>
          <w:szCs w:val="32"/>
          <w:lang w:eastAsia="zh-CN"/>
        </w:rPr>
        <w:t>方三份，</w:t>
      </w:r>
      <w:r>
        <w:rPr>
          <w:rFonts w:hint="eastAsia" w:ascii="仿宋" w:hAnsi="仿宋" w:eastAsia="仿宋" w:cs="仿宋"/>
          <w:snapToGrid w:val="0"/>
          <w:w w:val="100"/>
          <w:kern w:val="0"/>
          <w:sz w:val="32"/>
          <w:szCs w:val="32"/>
        </w:rPr>
        <w:t xml:space="preserve">乙方一份。  </w:t>
      </w:r>
    </w:p>
    <w:p w14:paraId="249AD5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cs="仿宋"/>
          <w:snapToGrid w:val="0"/>
          <w:w w:val="100"/>
          <w:kern w:val="0"/>
          <w:sz w:val="32"/>
          <w:szCs w:val="32"/>
          <w:lang w:val="en-US"/>
        </w:rPr>
      </w:pPr>
      <w:r>
        <w:rPr>
          <w:rFonts w:hint="eastAsia" w:ascii="仿宋" w:hAnsi="仿宋" w:eastAsia="仿宋" w:cs="仿宋"/>
          <w:snapToGrid w:val="0"/>
          <w:w w:val="100"/>
          <w:kern w:val="0"/>
          <w:sz w:val="32"/>
          <w:szCs w:val="32"/>
          <w:lang w:val="en-US"/>
        </w:rPr>
        <w:t>4</w:t>
      </w:r>
      <w:r>
        <w:rPr>
          <w:rFonts w:hint="eastAsia" w:ascii="仿宋" w:hAnsi="仿宋" w:eastAsia="仿宋" w:cs="仿宋"/>
          <w:snapToGrid w:val="0"/>
          <w:w w:val="100"/>
          <w:kern w:val="0"/>
          <w:sz w:val="32"/>
          <w:szCs w:val="32"/>
          <w:lang w:val="en-US" w:eastAsia="zh-CN"/>
        </w:rPr>
        <w:t xml:space="preserve">、 </w:t>
      </w:r>
      <w:r>
        <w:rPr>
          <w:rFonts w:hint="eastAsia" w:ascii="仿宋" w:hAnsi="仿宋" w:eastAsia="仿宋" w:cs="仿宋"/>
          <w:snapToGrid w:val="0"/>
          <w:w w:val="100"/>
          <w:kern w:val="0"/>
          <w:sz w:val="32"/>
          <w:szCs w:val="32"/>
        </w:rPr>
        <w:t>本协议与双方签</w:t>
      </w:r>
      <w:r>
        <w:rPr>
          <w:rFonts w:hint="eastAsia" w:ascii="仿宋" w:hAnsi="仿宋" w:eastAsia="仿宋" w:cs="仿宋"/>
          <w:snapToGrid w:val="0"/>
          <w:w w:val="100"/>
          <w:kern w:val="0"/>
          <w:sz w:val="32"/>
          <w:szCs w:val="32"/>
          <w:lang w:val="en-US" w:eastAsia="zh-CN"/>
        </w:rPr>
        <w:t>订</w:t>
      </w:r>
      <w:r>
        <w:rPr>
          <w:rFonts w:hint="eastAsia" w:ascii="仿宋" w:hAnsi="仿宋" w:eastAsia="仿宋" w:cs="仿宋"/>
          <w:snapToGrid w:val="0"/>
          <w:w w:val="100"/>
          <w:kern w:val="0"/>
          <w:sz w:val="32"/>
          <w:szCs w:val="32"/>
        </w:rPr>
        <w:t>的</w:t>
      </w:r>
      <w:r>
        <w:rPr>
          <w:rFonts w:hint="eastAsia" w:ascii="仿宋" w:hAnsi="仿宋" w:eastAsia="仿宋" w:cs="仿宋"/>
          <w:snapToGrid w:val="0"/>
          <w:w w:val="100"/>
          <w:kern w:val="0"/>
          <w:sz w:val="32"/>
          <w:szCs w:val="32"/>
          <w:lang w:val="en-US" w:eastAsia="zh-CN"/>
        </w:rPr>
        <w:t>施工协议</w:t>
      </w:r>
      <w:r>
        <w:rPr>
          <w:rFonts w:hint="eastAsia" w:ascii="仿宋" w:hAnsi="仿宋" w:eastAsia="仿宋" w:cs="仿宋"/>
          <w:snapToGrid w:val="0"/>
          <w:w w:val="100"/>
          <w:kern w:val="0"/>
          <w:sz w:val="32"/>
          <w:szCs w:val="32"/>
        </w:rPr>
        <w:t>时效相同</w:t>
      </w:r>
      <w:r>
        <w:rPr>
          <w:rFonts w:hint="eastAsia" w:ascii="仿宋" w:hAnsi="仿宋" w:eastAsia="仿宋" w:cs="仿宋"/>
          <w:snapToGrid w:val="0"/>
          <w:w w:val="100"/>
          <w:kern w:val="0"/>
          <w:sz w:val="32"/>
          <w:szCs w:val="32"/>
          <w:lang w:eastAsia="zh-CN"/>
        </w:rPr>
        <w:t>，本协议书作为</w:t>
      </w:r>
      <w:r>
        <w:rPr>
          <w:rFonts w:hint="eastAsia" w:ascii="仿宋" w:hAnsi="仿宋" w:eastAsia="仿宋" w:cs="仿宋"/>
          <w:snapToGrid w:val="0"/>
          <w:w w:val="100"/>
          <w:kern w:val="0"/>
          <w:sz w:val="32"/>
          <w:szCs w:val="32"/>
          <w:lang w:val="en-US" w:eastAsia="zh-CN"/>
        </w:rPr>
        <w:t>施工协议</w:t>
      </w:r>
      <w:r>
        <w:rPr>
          <w:rFonts w:hint="eastAsia" w:ascii="仿宋" w:hAnsi="仿宋" w:eastAsia="仿宋" w:cs="仿宋"/>
          <w:snapToGrid w:val="0"/>
          <w:w w:val="100"/>
          <w:kern w:val="0"/>
          <w:sz w:val="32"/>
          <w:szCs w:val="32"/>
          <w:lang w:eastAsia="zh-CN"/>
        </w:rPr>
        <w:t>附件，与</w:t>
      </w:r>
      <w:r>
        <w:rPr>
          <w:rFonts w:hint="eastAsia" w:ascii="仿宋" w:hAnsi="仿宋" w:eastAsia="仿宋" w:cs="仿宋"/>
          <w:snapToGrid w:val="0"/>
          <w:w w:val="100"/>
          <w:kern w:val="0"/>
          <w:sz w:val="32"/>
          <w:szCs w:val="32"/>
          <w:lang w:val="en-US" w:eastAsia="zh-CN"/>
        </w:rPr>
        <w:t>施工协议</w:t>
      </w:r>
      <w:r>
        <w:rPr>
          <w:rFonts w:hint="eastAsia" w:ascii="仿宋" w:hAnsi="仿宋" w:eastAsia="仿宋" w:cs="仿宋"/>
          <w:snapToGrid w:val="0"/>
          <w:w w:val="100"/>
          <w:kern w:val="0"/>
          <w:sz w:val="32"/>
          <w:szCs w:val="32"/>
          <w:lang w:eastAsia="zh-CN"/>
        </w:rPr>
        <w:t>具有同等法律效力</w:t>
      </w:r>
      <w:r>
        <w:rPr>
          <w:rFonts w:hint="eastAsia" w:ascii="仿宋" w:hAnsi="仿宋" w:eastAsia="仿宋" w:cs="仿宋"/>
          <w:snapToGrid w:val="0"/>
          <w:w w:val="100"/>
          <w:kern w:val="0"/>
          <w:sz w:val="32"/>
          <w:szCs w:val="32"/>
        </w:rPr>
        <w:t>。签</w:t>
      </w:r>
      <w:r>
        <w:rPr>
          <w:rFonts w:hint="eastAsia" w:ascii="仿宋" w:hAnsi="仿宋" w:eastAsia="仿宋" w:cs="仿宋"/>
          <w:snapToGrid w:val="0"/>
          <w:w w:val="100"/>
          <w:kern w:val="0"/>
          <w:sz w:val="32"/>
          <w:szCs w:val="32"/>
          <w:lang w:val="en-US" w:eastAsia="zh-CN"/>
        </w:rPr>
        <w:t>订</w:t>
      </w:r>
      <w:r>
        <w:rPr>
          <w:rFonts w:hint="eastAsia" w:ascii="仿宋" w:hAnsi="仿宋" w:eastAsia="仿宋" w:cs="仿宋"/>
          <w:snapToGrid w:val="0"/>
          <w:w w:val="100"/>
          <w:kern w:val="0"/>
          <w:sz w:val="32"/>
          <w:szCs w:val="32"/>
        </w:rPr>
        <w:t>施工</w:t>
      </w:r>
      <w:r>
        <w:rPr>
          <w:rFonts w:hint="eastAsia" w:ascii="仿宋" w:hAnsi="仿宋" w:eastAsia="仿宋" w:cs="仿宋"/>
          <w:snapToGrid w:val="0"/>
          <w:w w:val="100"/>
          <w:kern w:val="0"/>
          <w:sz w:val="32"/>
          <w:szCs w:val="32"/>
          <w:lang w:val="en-US" w:eastAsia="zh-CN"/>
        </w:rPr>
        <w:t>协议</w:t>
      </w:r>
      <w:r>
        <w:rPr>
          <w:rFonts w:hint="eastAsia" w:ascii="仿宋" w:hAnsi="仿宋" w:eastAsia="仿宋" w:cs="仿宋"/>
          <w:snapToGrid w:val="0"/>
          <w:w w:val="100"/>
          <w:kern w:val="0"/>
          <w:sz w:val="32"/>
          <w:szCs w:val="32"/>
        </w:rPr>
        <w:t>的同时，签</w:t>
      </w:r>
      <w:r>
        <w:rPr>
          <w:rFonts w:hint="eastAsia" w:ascii="仿宋" w:hAnsi="仿宋" w:eastAsia="仿宋" w:cs="仿宋"/>
          <w:snapToGrid w:val="0"/>
          <w:w w:val="100"/>
          <w:kern w:val="0"/>
          <w:sz w:val="32"/>
          <w:szCs w:val="32"/>
          <w:lang w:val="en-US" w:eastAsia="zh-CN"/>
        </w:rPr>
        <w:t>订</w:t>
      </w:r>
      <w:r>
        <w:rPr>
          <w:rFonts w:hint="eastAsia" w:ascii="仿宋" w:hAnsi="仿宋" w:eastAsia="仿宋" w:cs="仿宋"/>
          <w:snapToGrid w:val="0"/>
          <w:w w:val="100"/>
          <w:kern w:val="0"/>
          <w:sz w:val="32"/>
          <w:szCs w:val="32"/>
        </w:rPr>
        <w:t>本协议。施工</w:t>
      </w:r>
      <w:r>
        <w:rPr>
          <w:rFonts w:hint="eastAsia" w:ascii="仿宋" w:hAnsi="仿宋" w:eastAsia="仿宋" w:cs="仿宋"/>
          <w:snapToGrid w:val="0"/>
          <w:w w:val="100"/>
          <w:kern w:val="0"/>
          <w:sz w:val="32"/>
          <w:szCs w:val="32"/>
          <w:lang w:val="en-US" w:eastAsia="zh-CN"/>
        </w:rPr>
        <w:t>协议终止/解除</w:t>
      </w:r>
      <w:r>
        <w:rPr>
          <w:rFonts w:hint="eastAsia" w:ascii="仿宋" w:hAnsi="仿宋" w:eastAsia="仿宋" w:cs="仿宋"/>
          <w:snapToGrid w:val="0"/>
          <w:w w:val="100"/>
          <w:kern w:val="0"/>
          <w:sz w:val="32"/>
          <w:szCs w:val="32"/>
        </w:rPr>
        <w:t>后，本协议同时终止</w:t>
      </w:r>
      <w:r>
        <w:rPr>
          <w:rFonts w:hint="eastAsia" w:ascii="仿宋" w:hAnsi="仿宋" w:eastAsia="仿宋" w:cs="仿宋"/>
          <w:snapToGrid w:val="0"/>
          <w:w w:val="100"/>
          <w:kern w:val="0"/>
          <w:sz w:val="32"/>
          <w:szCs w:val="32"/>
          <w:lang w:val="en-US" w:eastAsia="zh-CN"/>
        </w:rPr>
        <w:t>/解除</w:t>
      </w:r>
      <w:r>
        <w:rPr>
          <w:rFonts w:hint="eastAsia" w:ascii="仿宋" w:hAnsi="仿宋" w:eastAsia="仿宋" w:cs="仿宋"/>
          <w:snapToGrid w:val="0"/>
          <w:w w:val="100"/>
          <w:kern w:val="0"/>
          <w:sz w:val="32"/>
          <w:szCs w:val="32"/>
        </w:rPr>
        <w:t xml:space="preserve">。 </w:t>
      </w:r>
    </w:p>
    <w:p w14:paraId="25EBE9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p>
    <w:p w14:paraId="179BDF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lang w:eastAsia="zh-CN"/>
        </w:rPr>
      </w:pPr>
      <w:r>
        <w:rPr>
          <w:rFonts w:hint="eastAsia" w:ascii="仿宋" w:hAnsi="仿宋" w:eastAsia="仿宋" w:cs="仿宋"/>
          <w:snapToGrid w:val="0"/>
          <w:w w:val="100"/>
          <w:kern w:val="0"/>
          <w:sz w:val="32"/>
          <w:szCs w:val="32"/>
        </w:rPr>
        <w:t xml:space="preserve">甲方单位（章）         </w:t>
      </w:r>
      <w:r>
        <w:rPr>
          <w:rFonts w:hint="eastAsia" w:ascii="仿宋" w:hAnsi="仿宋" w:eastAsia="仿宋" w:cs="仿宋"/>
          <w:snapToGrid w:val="0"/>
          <w:w w:val="100"/>
          <w:kern w:val="0"/>
          <w:sz w:val="32"/>
          <w:szCs w:val="32"/>
          <w:lang w:val="en-US" w:eastAsia="zh-CN"/>
        </w:rPr>
        <w:t xml:space="preserve">      </w:t>
      </w:r>
      <w:r>
        <w:rPr>
          <w:rFonts w:hint="eastAsia" w:ascii="仿宋" w:hAnsi="仿宋" w:eastAsia="仿宋" w:cs="仿宋"/>
          <w:snapToGrid w:val="0"/>
          <w:w w:val="100"/>
          <w:kern w:val="0"/>
          <w:sz w:val="32"/>
          <w:szCs w:val="32"/>
        </w:rPr>
        <w:t xml:space="preserve">   </w:t>
      </w:r>
      <w:r>
        <w:rPr>
          <w:rFonts w:hint="eastAsia" w:ascii="仿宋" w:hAnsi="仿宋" w:eastAsia="仿宋" w:cs="仿宋"/>
          <w:snapToGrid w:val="0"/>
          <w:w w:val="100"/>
          <w:kern w:val="0"/>
          <w:sz w:val="32"/>
          <w:szCs w:val="32"/>
          <w:lang w:val="en-US" w:eastAsia="zh-CN"/>
        </w:rPr>
        <w:t xml:space="preserve">       </w:t>
      </w:r>
      <w:r>
        <w:rPr>
          <w:rFonts w:hint="eastAsia" w:ascii="仿宋" w:hAnsi="仿宋" w:eastAsia="仿宋" w:cs="仿宋"/>
          <w:snapToGrid w:val="0"/>
          <w:w w:val="100"/>
          <w:kern w:val="0"/>
          <w:sz w:val="32"/>
          <w:szCs w:val="32"/>
        </w:rPr>
        <w:t>乙方单位（章</w:t>
      </w:r>
      <w:r>
        <w:rPr>
          <w:rFonts w:hint="eastAsia" w:ascii="仿宋" w:hAnsi="仿宋" w:eastAsia="仿宋" w:cs="仿宋"/>
          <w:snapToGrid w:val="0"/>
          <w:w w:val="100"/>
          <w:kern w:val="0"/>
          <w:sz w:val="32"/>
          <w:szCs w:val="32"/>
          <w:u w:val="none"/>
        </w:rPr>
        <w:t>）</w:t>
      </w:r>
    </w:p>
    <w:p w14:paraId="222AEAD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p>
    <w:p w14:paraId="2F9B86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rPr>
      </w:pPr>
      <w:r>
        <w:rPr>
          <w:rFonts w:hint="eastAsia" w:ascii="仿宋" w:hAnsi="仿宋" w:eastAsia="仿宋" w:cs="仿宋"/>
          <w:snapToGrid w:val="0"/>
          <w:w w:val="100"/>
          <w:kern w:val="0"/>
          <w:sz w:val="32"/>
          <w:szCs w:val="32"/>
          <w:lang w:val="en-US" w:eastAsia="zh-CN"/>
        </w:rPr>
        <w:t>法定代表人</w:t>
      </w:r>
      <w:r>
        <w:rPr>
          <w:rFonts w:hint="eastAsia" w:ascii="仿宋" w:hAnsi="仿宋" w:eastAsia="仿宋" w:cs="仿宋"/>
          <w:snapToGrid w:val="0"/>
          <w:w w:val="100"/>
          <w:kern w:val="0"/>
          <w:sz w:val="32"/>
          <w:szCs w:val="32"/>
        </w:rPr>
        <w:t xml:space="preserve">：   </w:t>
      </w:r>
      <w:r>
        <w:rPr>
          <w:rFonts w:hint="eastAsia" w:ascii="仿宋" w:hAnsi="仿宋" w:eastAsia="仿宋" w:cs="仿宋"/>
          <w:snapToGrid w:val="0"/>
          <w:w w:val="100"/>
          <w:kern w:val="0"/>
          <w:sz w:val="32"/>
          <w:szCs w:val="32"/>
          <w:lang w:val="en-US" w:eastAsia="zh-CN"/>
        </w:rPr>
        <w:t xml:space="preserve">             法定代表人</w:t>
      </w:r>
      <w:r>
        <w:rPr>
          <w:rFonts w:hint="eastAsia" w:ascii="仿宋" w:hAnsi="仿宋" w:eastAsia="仿宋" w:cs="仿宋"/>
          <w:snapToGrid w:val="0"/>
          <w:w w:val="100"/>
          <w:kern w:val="0"/>
          <w:sz w:val="32"/>
          <w:szCs w:val="32"/>
        </w:rPr>
        <w:t xml:space="preserve">：     </w:t>
      </w:r>
    </w:p>
    <w:p w14:paraId="59E9CF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snapToGrid w:val="0"/>
          <w:w w:val="100"/>
          <w:kern w:val="0"/>
          <w:sz w:val="32"/>
          <w:szCs w:val="32"/>
          <w:lang w:val="en-US" w:eastAsia="zh-CN"/>
        </w:rPr>
      </w:pPr>
      <w:r>
        <w:rPr>
          <w:rFonts w:hint="eastAsia" w:ascii="仿宋" w:hAnsi="仿宋" w:eastAsia="仿宋" w:cs="仿宋"/>
          <w:snapToGrid w:val="0"/>
          <w:w w:val="100"/>
          <w:kern w:val="0"/>
          <w:sz w:val="32"/>
          <w:szCs w:val="32"/>
          <w:lang w:val="en-US" w:eastAsia="zh-CN"/>
        </w:rPr>
        <w:t>或委托</w:t>
      </w:r>
      <w:r>
        <w:rPr>
          <w:rFonts w:hint="eastAsia" w:ascii="仿宋" w:hAnsi="仿宋" w:eastAsia="仿宋" w:cs="仿宋"/>
          <w:snapToGrid w:val="0"/>
          <w:w w:val="100"/>
          <w:kern w:val="0"/>
          <w:sz w:val="32"/>
          <w:szCs w:val="32"/>
        </w:rPr>
        <w:t>人</w:t>
      </w:r>
      <w:r>
        <w:rPr>
          <w:rFonts w:hint="eastAsia" w:ascii="仿宋" w:hAnsi="仿宋" w:eastAsia="仿宋" w:cs="仿宋"/>
          <w:snapToGrid w:val="0"/>
          <w:w w:val="100"/>
          <w:kern w:val="0"/>
          <w:sz w:val="32"/>
          <w:szCs w:val="32"/>
          <w:lang w:val="en-US" w:eastAsia="zh-CN"/>
        </w:rPr>
        <w:t xml:space="preserve"> ：                   或委托</w:t>
      </w:r>
      <w:r>
        <w:rPr>
          <w:rFonts w:hint="eastAsia" w:ascii="仿宋" w:hAnsi="仿宋" w:eastAsia="仿宋" w:cs="仿宋"/>
          <w:snapToGrid w:val="0"/>
          <w:w w:val="100"/>
          <w:kern w:val="0"/>
          <w:sz w:val="32"/>
          <w:szCs w:val="32"/>
        </w:rPr>
        <w:t>人</w:t>
      </w:r>
      <w:r>
        <w:rPr>
          <w:rFonts w:hint="eastAsia" w:ascii="仿宋" w:hAnsi="仿宋" w:eastAsia="仿宋" w:cs="仿宋"/>
          <w:snapToGrid w:val="0"/>
          <w:w w:val="100"/>
          <w:kern w:val="0"/>
          <w:sz w:val="32"/>
          <w:szCs w:val="32"/>
          <w:lang w:eastAsia="zh-CN"/>
        </w:rPr>
        <w:t>：</w:t>
      </w:r>
    </w:p>
    <w:p w14:paraId="381CB636">
      <w:pPr>
        <w:pStyle w:val="5"/>
        <w:spacing w:line="560" w:lineRule="exact"/>
        <w:ind w:firstLine="0" w:firstLineChars="0"/>
        <w:jc w:val="both"/>
        <w:rPr>
          <w:rFonts w:hint="eastAsia" w:ascii="仿宋" w:hAnsi="仿宋" w:eastAsia="仿宋" w:cs="仿宋"/>
          <w:b/>
          <w:bCs/>
          <w:spacing w:val="0"/>
          <w:sz w:val="36"/>
          <w:szCs w:val="36"/>
          <w:lang w:val="en-US" w:eastAsia="zh-CN"/>
        </w:rPr>
      </w:pPr>
      <w:r>
        <w:rPr>
          <w:rFonts w:hint="eastAsia" w:ascii="宋体" w:hAnsi="宋体" w:eastAsia="宋体" w:cs="宋体"/>
          <w:snapToGrid w:val="0"/>
          <w:w w:val="100"/>
          <w:kern w:val="0"/>
          <w:sz w:val="28"/>
          <w:szCs w:val="28"/>
          <w:lang w:val="en-US" w:eastAsia="zh-CN"/>
        </w:rPr>
        <w:t xml:space="preserve">                                     </w:t>
      </w:r>
      <w:r>
        <w:rPr>
          <w:rFonts w:hint="eastAsia" w:ascii="宋体" w:hAnsi="宋体" w:eastAsia="宋体" w:cs="宋体"/>
          <w:snapToGrid w:val="0"/>
          <w:w w:val="100"/>
          <w:kern w:val="0"/>
          <w:sz w:val="28"/>
          <w:szCs w:val="28"/>
        </w:rPr>
        <w:t>年</w:t>
      </w:r>
      <w:r>
        <w:rPr>
          <w:rFonts w:hint="eastAsia" w:ascii="宋体" w:hAnsi="宋体" w:eastAsia="宋体" w:cs="宋体"/>
          <w:snapToGrid w:val="0"/>
          <w:w w:val="100"/>
          <w:kern w:val="0"/>
          <w:sz w:val="28"/>
          <w:szCs w:val="28"/>
          <w:lang w:val="en-US" w:eastAsia="zh-CN"/>
        </w:rPr>
        <w:t xml:space="preserve">   </w:t>
      </w:r>
      <w:r>
        <w:rPr>
          <w:rFonts w:hint="eastAsia" w:ascii="宋体" w:hAnsi="宋体" w:eastAsia="宋体" w:cs="宋体"/>
          <w:snapToGrid w:val="0"/>
          <w:w w:val="100"/>
          <w:kern w:val="0"/>
          <w:sz w:val="28"/>
          <w:szCs w:val="28"/>
        </w:rPr>
        <w:t>月</w:t>
      </w:r>
      <w:r>
        <w:rPr>
          <w:rFonts w:hint="eastAsia" w:ascii="宋体" w:hAnsi="宋体" w:eastAsia="宋体" w:cs="宋体"/>
          <w:snapToGrid w:val="0"/>
          <w:w w:val="100"/>
          <w:kern w:val="0"/>
          <w:sz w:val="28"/>
          <w:szCs w:val="28"/>
          <w:lang w:val="en-US" w:eastAsia="zh-CN"/>
        </w:rPr>
        <w:t xml:space="preserve"> </w:t>
      </w:r>
      <w:r>
        <w:rPr>
          <w:rFonts w:hint="eastAsia" w:ascii="宋体" w:hAnsi="宋体" w:cs="宋体"/>
          <w:snapToGrid w:val="0"/>
          <w:w w:val="100"/>
          <w:kern w:val="0"/>
          <w:sz w:val="28"/>
          <w:szCs w:val="28"/>
          <w:lang w:val="en-US" w:eastAsia="zh-CN"/>
        </w:rPr>
        <w:t xml:space="preserve">  </w:t>
      </w:r>
      <w:r>
        <w:rPr>
          <w:rFonts w:hint="eastAsia" w:ascii="宋体" w:hAnsi="宋体" w:eastAsia="宋体" w:cs="宋体"/>
          <w:snapToGrid w:val="0"/>
          <w:w w:val="100"/>
          <w:kern w:val="0"/>
          <w:sz w:val="28"/>
          <w:szCs w:val="28"/>
          <w:lang w:val="en-US" w:eastAsia="zh-CN"/>
        </w:rPr>
        <w:t xml:space="preserve"> </w:t>
      </w:r>
      <w:r>
        <w:rPr>
          <w:rFonts w:hint="eastAsia" w:ascii="宋体" w:hAnsi="宋体" w:eastAsia="宋体" w:cs="宋体"/>
          <w:snapToGrid w:val="0"/>
          <w:w w:val="100"/>
          <w:kern w:val="0"/>
          <w:sz w:val="28"/>
          <w:szCs w:val="28"/>
        </w:rPr>
        <w:t>日</w:t>
      </w:r>
    </w:p>
    <w:p w14:paraId="58DDBE12">
      <w:pPr>
        <w:spacing w:line="560" w:lineRule="exact"/>
        <w:jc w:val="center"/>
        <w:rPr>
          <w:rFonts w:hint="eastAsia" w:ascii="方正小标宋简体" w:hAnsi="方正小标宋简体" w:eastAsia="方正小标宋简体" w:cs="方正小标宋简体"/>
          <w:color w:val="000000"/>
          <w:sz w:val="44"/>
          <w:szCs w:val="44"/>
        </w:rPr>
      </w:pPr>
    </w:p>
    <w:p w14:paraId="29D54557">
      <w:pPr>
        <w:spacing w:line="560" w:lineRule="exact"/>
        <w:jc w:val="center"/>
        <w:rPr>
          <w:rFonts w:hint="eastAsia" w:ascii="方正小标宋简体" w:hAnsi="方正小标宋简体" w:eastAsia="方正小标宋简体" w:cs="方正小标宋简体"/>
          <w:color w:val="000000"/>
          <w:sz w:val="44"/>
          <w:szCs w:val="44"/>
        </w:rPr>
      </w:pPr>
    </w:p>
    <w:p w14:paraId="5EC21C15">
      <w:pPr>
        <w:spacing w:line="560" w:lineRule="exact"/>
        <w:jc w:val="center"/>
        <w:rPr>
          <w:rFonts w:hint="eastAsia" w:ascii="方正小标宋简体" w:hAnsi="方正小标宋简体" w:eastAsia="方正小标宋简体" w:cs="方正小标宋简体"/>
          <w:color w:val="000000"/>
          <w:sz w:val="44"/>
          <w:szCs w:val="44"/>
        </w:rPr>
      </w:pPr>
    </w:p>
    <w:p w14:paraId="7E0F7B93">
      <w:pPr>
        <w:spacing w:line="560" w:lineRule="exact"/>
        <w:jc w:val="center"/>
        <w:rPr>
          <w:rFonts w:hint="eastAsia" w:ascii="方正小标宋简体" w:hAnsi="方正小标宋简体" w:eastAsia="方正小标宋简体" w:cs="方正小标宋简体"/>
          <w:color w:val="000000"/>
          <w:sz w:val="44"/>
          <w:szCs w:val="44"/>
        </w:rPr>
      </w:pPr>
    </w:p>
    <w:p w14:paraId="3B52200F">
      <w:pPr>
        <w:spacing w:line="560" w:lineRule="exact"/>
        <w:jc w:val="center"/>
        <w:rPr>
          <w:rFonts w:hint="eastAsia" w:ascii="方正小标宋简体" w:hAnsi="方正小标宋简体" w:eastAsia="方正小标宋简体" w:cs="方正小标宋简体"/>
          <w:color w:val="000000"/>
          <w:sz w:val="44"/>
          <w:szCs w:val="44"/>
        </w:rPr>
      </w:pPr>
    </w:p>
    <w:p w14:paraId="7EA49612">
      <w:pPr>
        <w:spacing w:line="560" w:lineRule="exact"/>
        <w:jc w:val="center"/>
        <w:rPr>
          <w:rFonts w:hint="eastAsia" w:ascii="方正小标宋简体" w:hAnsi="方正小标宋简体" w:eastAsia="方正小标宋简体" w:cs="方正小标宋简体"/>
          <w:color w:val="000000"/>
          <w:sz w:val="44"/>
          <w:szCs w:val="44"/>
        </w:rPr>
      </w:pPr>
    </w:p>
    <w:p w14:paraId="75D30DFB">
      <w:pPr>
        <w:spacing w:line="560" w:lineRule="exact"/>
        <w:jc w:val="center"/>
        <w:rPr>
          <w:rFonts w:hint="eastAsia" w:ascii="方正小标宋简体" w:hAnsi="方正小标宋简体" w:eastAsia="方正小标宋简体" w:cs="方正小标宋简体"/>
          <w:color w:val="000000"/>
          <w:sz w:val="44"/>
          <w:szCs w:val="44"/>
        </w:rPr>
      </w:pPr>
    </w:p>
    <w:p w14:paraId="03E849A8">
      <w:pPr>
        <w:spacing w:line="560" w:lineRule="exact"/>
        <w:jc w:val="center"/>
        <w:rPr>
          <w:rFonts w:hint="eastAsia" w:ascii="方正小标宋简体" w:hAnsi="方正小标宋简体" w:eastAsia="方正小标宋简体" w:cs="方正小标宋简体"/>
          <w:color w:val="000000"/>
          <w:sz w:val="44"/>
          <w:szCs w:val="44"/>
        </w:rPr>
      </w:pPr>
    </w:p>
    <w:p w14:paraId="4335353A">
      <w:pPr>
        <w:spacing w:line="560" w:lineRule="exact"/>
        <w:jc w:val="center"/>
        <w:rPr>
          <w:rFonts w:hint="eastAsia" w:ascii="方正小标宋简体" w:hAnsi="方正小标宋简体" w:eastAsia="方正小标宋简体" w:cs="方正小标宋简体"/>
          <w:color w:val="000000"/>
          <w:sz w:val="44"/>
          <w:szCs w:val="44"/>
        </w:rPr>
      </w:pPr>
    </w:p>
    <w:p w14:paraId="4EA4302E">
      <w:pPr>
        <w:spacing w:line="560" w:lineRule="exact"/>
        <w:jc w:val="center"/>
        <w:rPr>
          <w:rFonts w:hint="eastAsia" w:ascii="方正小标宋简体" w:hAnsi="方正小标宋简体" w:eastAsia="方正小标宋简体" w:cs="方正小标宋简体"/>
          <w:color w:val="000000"/>
          <w:sz w:val="44"/>
          <w:szCs w:val="44"/>
        </w:rPr>
      </w:pPr>
    </w:p>
    <w:p w14:paraId="694FADDB">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廉洁协议书</w:t>
      </w:r>
    </w:p>
    <w:p w14:paraId="50FB5861">
      <w:pPr>
        <w:spacing w:line="560" w:lineRule="exact"/>
        <w:ind w:firstLine="56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32"/>
          <w:szCs w:val="32"/>
          <w:lang w:val="en-US" w:eastAsia="zh-CN"/>
        </w:rPr>
        <w:t xml:space="preserve">                            协议编号：</w:t>
      </w:r>
    </w:p>
    <w:p w14:paraId="2CD4AB3B">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甲方：九龙县雅砻江矿业有限责任公司</w:t>
      </w:r>
    </w:p>
    <w:p w14:paraId="0408E5C8">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法定代表人：</w:t>
      </w:r>
    </w:p>
    <w:p w14:paraId="7DAF2073">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注册地址：</w:t>
      </w:r>
      <w:r>
        <w:rPr>
          <w:rFonts w:hint="eastAsia" w:ascii="仿宋" w:hAnsi="仿宋" w:eastAsia="仿宋" w:cs="仿宋"/>
          <w:color w:val="000000"/>
          <w:sz w:val="32"/>
          <w:szCs w:val="32"/>
          <w:lang w:val="en-US" w:eastAsia="zh-CN"/>
        </w:rPr>
        <w:t>四川甘孜州九龙县</w:t>
      </w:r>
    </w:p>
    <w:p w14:paraId="3CE110BA">
      <w:pPr>
        <w:spacing w:line="560" w:lineRule="exact"/>
        <w:ind w:firstLine="640" w:firstLineChars="200"/>
        <w:rPr>
          <w:rFonts w:hint="eastAsia" w:ascii="仿宋" w:hAnsi="仿宋" w:eastAsia="仿宋" w:cs="仿宋"/>
          <w:color w:val="000000"/>
          <w:sz w:val="32"/>
          <w:szCs w:val="32"/>
        </w:rPr>
      </w:pPr>
    </w:p>
    <w:p w14:paraId="473C1622">
      <w:pPr>
        <w:spacing w:line="560" w:lineRule="exact"/>
        <w:ind w:firstLine="640" w:firstLineChars="200"/>
        <w:rPr>
          <w:rFonts w:hint="eastAsia" w:ascii="仿宋" w:hAnsi="仿宋" w:eastAsia="仿宋" w:cs="仿宋"/>
          <w:color w:val="000000"/>
          <w:sz w:val="32"/>
          <w:szCs w:val="32"/>
          <w:lang w:val="en-US"/>
        </w:rPr>
      </w:pPr>
      <w:r>
        <w:rPr>
          <w:rFonts w:hint="eastAsia" w:ascii="仿宋" w:hAnsi="仿宋" w:eastAsia="仿宋" w:cs="仿宋"/>
          <w:color w:val="000000"/>
          <w:sz w:val="32"/>
          <w:szCs w:val="32"/>
        </w:rPr>
        <w:t>乙方：</w:t>
      </w:r>
    </w:p>
    <w:p w14:paraId="07EA9673">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法定代表人：</w:t>
      </w:r>
    </w:p>
    <w:p w14:paraId="6294C6D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sz w:val="32"/>
          <w:szCs w:val="32"/>
          <w:u w:val="single"/>
          <w:lang w:val="en-US"/>
        </w:rPr>
      </w:pPr>
      <w:r>
        <w:rPr>
          <w:rFonts w:hint="eastAsia" w:ascii="仿宋" w:hAnsi="仿宋" w:eastAsia="仿宋" w:cs="仿宋"/>
          <w:color w:val="000000"/>
          <w:sz w:val="32"/>
          <w:szCs w:val="32"/>
        </w:rPr>
        <w:t>注册地址：</w:t>
      </w:r>
    </w:p>
    <w:p w14:paraId="07E00C1C">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鉴于：</w:t>
      </w:r>
    </w:p>
    <w:p w14:paraId="312C7F08">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甲、乙双方于</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日签订了</w:t>
      </w:r>
      <w:r>
        <w:rPr>
          <w:rFonts w:hint="eastAsia" w:ascii="仿宋" w:hAnsi="仿宋" w:eastAsia="仿宋" w:cs="仿宋"/>
          <w:color w:val="000000"/>
          <w:sz w:val="32"/>
          <w:szCs w:val="32"/>
          <w:u w:val="single"/>
          <w:lang w:val="en-US" w:eastAsia="zh-CN"/>
        </w:rPr>
        <w:t xml:space="preserve">        施工协议（下称主协议）。</w:t>
      </w:r>
      <w:r>
        <w:rPr>
          <w:rFonts w:hint="eastAsia" w:ascii="仿宋" w:hAnsi="仿宋" w:eastAsia="仿宋" w:cs="仿宋"/>
          <w:color w:val="000000"/>
          <w:sz w:val="32"/>
          <w:szCs w:val="32"/>
          <w:u w:val="none"/>
          <w:lang w:val="en-US" w:eastAsia="zh-CN"/>
        </w:rPr>
        <w:t>为贯</w:t>
      </w:r>
      <w:r>
        <w:rPr>
          <w:rFonts w:hint="eastAsia" w:ascii="仿宋" w:hAnsi="仿宋" w:eastAsia="仿宋" w:cs="仿宋"/>
          <w:color w:val="000000"/>
          <w:sz w:val="32"/>
          <w:szCs w:val="32"/>
          <w:u w:val="none"/>
        </w:rPr>
        <w:t>彻落实中央八项规定精神，增强双方依法经营、廉洁从业意识，规范合作中的各项活动，预防双方利益受到各种不正当行为的损害</w:t>
      </w:r>
      <w:r>
        <w:rPr>
          <w:rFonts w:hint="eastAsia" w:ascii="仿宋" w:hAnsi="仿宋" w:eastAsia="仿宋" w:cs="仿宋"/>
          <w:color w:val="000000"/>
          <w:sz w:val="32"/>
          <w:szCs w:val="32"/>
        </w:rPr>
        <w:t>，确保合作的公平性和公正性，经双方协商一致，在签订</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的基础上，根据国家有关法律法规、廉洁从业相关规定，订立本廉洁协议书。</w:t>
      </w:r>
    </w:p>
    <w:p w14:paraId="0FB471D8">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第一条  甲、乙双方责任</w:t>
      </w:r>
    </w:p>
    <w:p w14:paraId="45620BAB">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 严格遵守党和国家关于市场准入、项目招标投标、工程建设、物资采购、销售管理等活动的有关法律法规、相关政策、行业规定,以及廉洁从业的各项规定。</w:t>
      </w:r>
    </w:p>
    <w:p w14:paraId="6EE18E21">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1.2 严格履行双方签订的</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和其它有关文件约定，自觉按合同办事，主动履行合同义务。</w:t>
      </w:r>
    </w:p>
    <w:p w14:paraId="2395EEB2">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1.3 业务来往中必须坚持公开、公平、公正、诚信、透明的原则，不得为获取不正当的利益，损害国家、集体和对方利益；不得违反工程建设管理、采购管理、销售管理等规定；不得违反</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规定（含附件）及其它有关文件等方面的约定。</w:t>
      </w:r>
    </w:p>
    <w:p w14:paraId="784A22D0">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1.4 加强廉洁教育，建立健全约束制度，公布举报电话，做好监督，严肃查处违纪违法行为。</w:t>
      </w:r>
    </w:p>
    <w:p w14:paraId="4EA07532">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1.5 发现对方人员在业务活动中有违规、违纪、违法行为的，应及时提醒对方，并向其纪检监察部门（本级或上级）举报；发现己方人员在业务活动中有违规、违纪、违法行为的，应及时处理，并向对方通报相关情况。</w:t>
      </w:r>
    </w:p>
    <w:p w14:paraId="1B3B7A5D">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第二条  甲方责任</w:t>
      </w:r>
    </w:p>
    <w:p w14:paraId="56D6B39E">
      <w:pPr>
        <w:spacing w:line="560" w:lineRule="exact"/>
        <w:ind w:firstLine="640" w:firstLineChars="200"/>
        <w:rPr>
          <w:rFonts w:hint="eastAsia" w:ascii="仿宋" w:hAnsi="仿宋" w:eastAsia="仿宋" w:cs="仿宋"/>
          <w:b/>
          <w:bCs/>
          <w:color w:val="000000"/>
          <w:sz w:val="32"/>
          <w:szCs w:val="32"/>
        </w:rPr>
      </w:pPr>
      <w:r>
        <w:rPr>
          <w:rFonts w:hint="eastAsia" w:ascii="仿宋" w:hAnsi="仿宋" w:eastAsia="仿宋" w:cs="仿宋"/>
          <w:color w:val="000000"/>
          <w:sz w:val="32"/>
          <w:szCs w:val="32"/>
        </w:rPr>
        <w:t>甲方人员在</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履行的事前、事中、事后应遵守以下规定：</w:t>
      </w:r>
    </w:p>
    <w:p w14:paraId="35DD9B39">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2.1 甲方有责任向乙方介绍本单位有关廉洁从业各项制度和规定。</w:t>
      </w:r>
    </w:p>
    <w:p w14:paraId="72D75BB0">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2.2 甲方有责任对本单位相关人员进行廉洁教育。</w:t>
      </w:r>
    </w:p>
    <w:p w14:paraId="56A0287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2.3 甲方有权对乙方在</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实施过程中执行廉洁情况实行监督。</w:t>
      </w:r>
    </w:p>
    <w:p w14:paraId="20D77F9C">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2.4 甲方人员应严格遵守本单位有关廉洁规定，不得向乙方和相关单位、相关关联人员索要、接受或变相收受回扣、礼金、有价证券、贵重物和好处费、感谢费等。</w:t>
      </w:r>
    </w:p>
    <w:p w14:paraId="12329052">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2.5 甲方人员不得在乙方和相关单位、相关关联人员处报销任何由甲方或甲方员工个人支付的费用；不得借用、租用乙方和相关单位、相关关联人员的交通、通讯工具等物品。</w:t>
      </w:r>
    </w:p>
    <w:p w14:paraId="30253FEB">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2.6 甲方人员不得参加任何有可能影响公正履职的乙方和相关单位、相关关联人员安排的宴请、健身、一切娱乐等活动。</w:t>
      </w:r>
    </w:p>
    <w:p w14:paraId="2DCE1FEF">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2.7 甲方人员不得要求、暗示或接受乙方和相关单位、相关关联人员为个人装修住房、婚丧嫁娶、配偶子女的工作安排和入学以及旅游等提供方便。</w:t>
      </w:r>
    </w:p>
    <w:p w14:paraId="4047A5F6">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2.8 严禁向乙方和相关单位、相关关联人员介绍或为配偶子女、亲属参与同</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有关的设备、材料（物资）、工程分包、劳务、销售、中介服务等经济活动；也不得以任何理由向乙方和相关单位、相关关联人员推荐关联单位和要求购买与</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规定以外的材料（物资）、设备等。</w:t>
      </w:r>
    </w:p>
    <w:p w14:paraId="0C566A30">
      <w:pPr>
        <w:pStyle w:val="7"/>
        <w:spacing w:line="560" w:lineRule="exact"/>
        <w:ind w:firstLine="640" w:firstLineChars="200"/>
        <w:rPr>
          <w:rFonts w:hint="eastAsia" w:ascii="仿宋" w:hAnsi="仿宋" w:eastAsia="仿宋" w:cs="仿宋"/>
          <w:color w:val="000000"/>
          <w:kern w:val="2"/>
          <w:sz w:val="32"/>
          <w:szCs w:val="32"/>
          <w:lang w:val="en-US"/>
        </w:rPr>
      </w:pPr>
      <w:r>
        <w:rPr>
          <w:rFonts w:hint="eastAsia" w:ascii="仿宋" w:hAnsi="仿宋" w:eastAsia="仿宋" w:cs="仿宋"/>
          <w:color w:val="000000"/>
          <w:sz w:val="32"/>
          <w:szCs w:val="32"/>
          <w:lang w:val="en-US"/>
        </w:rPr>
        <w:t xml:space="preserve">2.9 </w:t>
      </w:r>
      <w:r>
        <w:rPr>
          <w:rFonts w:hint="eastAsia" w:ascii="仿宋" w:hAnsi="仿宋" w:eastAsia="仿宋" w:cs="仿宋"/>
          <w:color w:val="000000"/>
          <w:kern w:val="2"/>
          <w:sz w:val="32"/>
          <w:szCs w:val="32"/>
          <w:lang w:val="en-US"/>
        </w:rPr>
        <w:t>甲方</w:t>
      </w:r>
      <w:r>
        <w:rPr>
          <w:rFonts w:hint="eastAsia" w:ascii="仿宋" w:hAnsi="仿宋" w:eastAsia="仿宋" w:cs="仿宋"/>
          <w:color w:val="000000"/>
          <w:sz w:val="32"/>
          <w:szCs w:val="32"/>
          <w:lang w:val="en-US"/>
        </w:rPr>
        <w:t>人员</w:t>
      </w:r>
      <w:r>
        <w:rPr>
          <w:rFonts w:hint="eastAsia" w:ascii="仿宋" w:hAnsi="仿宋" w:eastAsia="仿宋" w:cs="仿宋"/>
          <w:color w:val="000000"/>
          <w:kern w:val="2"/>
          <w:sz w:val="32"/>
          <w:szCs w:val="32"/>
          <w:lang w:val="en-US"/>
        </w:rPr>
        <w:t>不得向乙方泄露业务机密，或与乙方和</w:t>
      </w:r>
      <w:r>
        <w:rPr>
          <w:rFonts w:hint="eastAsia" w:ascii="仿宋" w:hAnsi="仿宋" w:eastAsia="仿宋" w:cs="仿宋"/>
          <w:color w:val="000000"/>
          <w:sz w:val="32"/>
          <w:szCs w:val="32"/>
          <w:lang w:val="en-US"/>
        </w:rPr>
        <w:t>相关单位、相关关联人员</w:t>
      </w:r>
      <w:r>
        <w:rPr>
          <w:rFonts w:hint="eastAsia" w:ascii="仿宋" w:hAnsi="仿宋" w:eastAsia="仿宋" w:cs="仿宋"/>
          <w:color w:val="000000"/>
          <w:kern w:val="2"/>
          <w:sz w:val="32"/>
          <w:szCs w:val="32"/>
          <w:lang w:val="en-US"/>
        </w:rPr>
        <w:t>相互勾结、串通获取不正当利益。</w:t>
      </w:r>
    </w:p>
    <w:p w14:paraId="74CE40BA">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2.10 甲方应及时调查和核实乙方和相关单位、相关关联人员举报甲方人员违规、违纪、违法情况，并根据调查情况作出处理。</w:t>
      </w:r>
    </w:p>
    <w:p w14:paraId="649959A6">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第三条  乙方责任</w:t>
      </w:r>
    </w:p>
    <w:p w14:paraId="65A01D8A">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乙方应与甲方、甲方人员保持正常的业务交往。按照有关法律法规和程序开展业务工作，并遵守以下规定：</w:t>
      </w:r>
    </w:p>
    <w:p w14:paraId="58B930D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3.1 乙方应保证其有关人员了解甲方有关廉洁从业各项制度和规定，并遵照执行。</w:t>
      </w:r>
    </w:p>
    <w:p w14:paraId="44E96BB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3.2 乙方有义务对本单位相关人员或相关关联人员进行廉洁提醒和监督管理。</w:t>
      </w:r>
    </w:p>
    <w:p w14:paraId="610DF338">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3.3 除经甲乙双方共同、公开组织的合规性、礼节性交往或联谊活动外，乙方和相关单位、相关关联人员不得采取下列不正当手段拉拢甲方人员：</w:t>
      </w:r>
    </w:p>
    <w:p w14:paraId="7EF109BD">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（1）向甲方人员及家属赠送现金、有价证券和物品等非正当利益；    </w:t>
      </w:r>
    </w:p>
    <w:p w14:paraId="725F8B34">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（2）宴请甲方人员及家属；</w:t>
      </w:r>
    </w:p>
    <w:p w14:paraId="6AC6BD96">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（3）为甲方人员及家属报销应由其个人承担的一切费用；</w:t>
      </w:r>
    </w:p>
    <w:p w14:paraId="399559E4">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（4）为甲方人员装修住房、婚丧嫁</w:t>
      </w:r>
      <w:r>
        <w:rPr>
          <w:rFonts w:hint="eastAsia" w:ascii="仿宋" w:hAnsi="仿宋" w:eastAsia="仿宋" w:cs="仿宋"/>
          <w:color w:val="000000"/>
          <w:sz w:val="32"/>
          <w:szCs w:val="32"/>
          <w:lang w:val="en-US" w:eastAsia="zh-CN"/>
        </w:rPr>
        <w:t>娶</w:t>
      </w:r>
      <w:r>
        <w:rPr>
          <w:rFonts w:hint="eastAsia" w:ascii="仿宋" w:hAnsi="仿宋" w:eastAsia="仿宋" w:cs="仿宋"/>
          <w:color w:val="000000"/>
          <w:sz w:val="32"/>
          <w:szCs w:val="32"/>
        </w:rPr>
        <w:t>、配偶子女的工作安排等提供方便；</w:t>
      </w:r>
    </w:p>
    <w:p w14:paraId="7A93E581">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（5）邀请甲方人员及家属外出旅游或出入娱乐场所；</w:t>
      </w:r>
    </w:p>
    <w:p w14:paraId="470A53FE">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（6）为甲方人员及家属的私人用途提供通信、交通工具； </w:t>
      </w:r>
    </w:p>
    <w:p w14:paraId="736246B6">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（7）以打“业务牌”等形式变相向甲方人员及家属赠送钱物或发放薪酬；</w:t>
      </w:r>
    </w:p>
    <w:p w14:paraId="3BB89CDC">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（8）乙方应当依法依规、公平公正地开展业务工作，并严格做好保密工作，不得有损害甲方利益的行为；</w:t>
      </w:r>
    </w:p>
    <w:p w14:paraId="111DC77D">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（9）其他影响甲方人员廉洁从业的不正当行为。</w:t>
      </w:r>
    </w:p>
    <w:p w14:paraId="1BDC8697">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3.4 乙方在</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履行期间发现已方人员或相关单位、相关关联人员有向甲方人员作出任何行贿行为的，应及时采取措施予以制止，并及时通报甲方。</w:t>
      </w:r>
    </w:p>
    <w:p w14:paraId="51C8353F">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3.5 乙方自愿并同意接受甲方对其在</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履行期间廉洁规定执行情况进行监督。</w:t>
      </w:r>
    </w:p>
    <w:p w14:paraId="22F673B3">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第四条 违约责任</w:t>
      </w:r>
    </w:p>
    <w:p w14:paraId="6BFF7FEF">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4.1 甲、乙双方人员若有违反本协议书上述所列行为的，按照管理权限，依据党和国家有关党纪、法律法规和规定由各自单位给予严肃处理；涉嫌犯罪的，移交司法机关追究刑事责任。给对方造成损失的，相对方应赔偿损失，同时守约方有权视情况决定是否解除</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，停止一切合作，由此产生的解决责任和解约损失均由违约方承担。</w:t>
      </w:r>
    </w:p>
    <w:p w14:paraId="1E83FFB9">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4.2 乙方和相关单位、相关关联人员有下述行为的，一经查实，乙方自愿向甲方支付违约金</w:t>
      </w:r>
      <w:r>
        <w:rPr>
          <w:rFonts w:hint="eastAsia" w:ascii="仿宋" w:hAnsi="仿宋" w:eastAsia="仿宋" w:cs="仿宋"/>
          <w:color w:val="000000"/>
          <w:sz w:val="32"/>
          <w:szCs w:val="32"/>
          <w:u w:val="single"/>
          <w:lang w:val="en-US" w:eastAsia="zh-CN"/>
        </w:rPr>
        <w:t>2000</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元/次。</w:t>
      </w:r>
    </w:p>
    <w:p w14:paraId="74F82758">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（1）违反本协议书规定；</w:t>
      </w:r>
    </w:p>
    <w:p w14:paraId="25AAC45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（2）乙方对甲方人员有向乙方和相关单位、相关关联人员索贿行为或乙方和相关单位、相关关联人员满足了甲方人员索贿要求等情况未向甲方举报的。</w:t>
      </w:r>
    </w:p>
    <w:p w14:paraId="549B0773">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4.3 甲方人员违反本协议书规定向乙方和相关单位、相关关联人员索贿的或收受乙方和相关单位、相关关联人员贿赂的，一经查实，按本协议书4.1条之规定严肃处理。</w:t>
      </w:r>
    </w:p>
    <w:p w14:paraId="0775F24F">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4.4 若发生上述违约情形，乙方应主动支付违约金，若不主动支付，甲方有权在</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款项中扣除。 </w:t>
      </w:r>
    </w:p>
    <w:p w14:paraId="49C369CC">
      <w:pPr>
        <w:spacing w:line="560" w:lineRule="exact"/>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第五条  其它</w:t>
      </w:r>
    </w:p>
    <w:p w14:paraId="19FB56E1">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5.1 为方便乙方积极主动维护自身利益，防止危害双方利益的事件发生，甲方特设举报电话：</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0836-771582</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，举报邮箱：</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496619690@qq.com</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，甲方承诺对举报人资料绝对保密。</w:t>
      </w:r>
    </w:p>
    <w:p w14:paraId="6BC6844B">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5.2 本协议书作为</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附件，与</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具有同等法律效力，经双方签署盖章后生效，有效期为双方签署之日起至</w:t>
      </w:r>
      <w:r>
        <w:rPr>
          <w:rFonts w:hint="eastAsia" w:ascii="仿宋" w:hAnsi="仿宋" w:eastAsia="仿宋" w:cs="仿宋"/>
          <w:color w:val="000000"/>
          <w:sz w:val="32"/>
          <w:szCs w:val="32"/>
          <w:lang w:eastAsia="zh-CN"/>
        </w:rPr>
        <w:t>主协议</w:t>
      </w:r>
      <w:r>
        <w:rPr>
          <w:rFonts w:hint="eastAsia" w:ascii="仿宋" w:hAnsi="仿宋" w:eastAsia="仿宋" w:cs="仿宋"/>
          <w:color w:val="000000"/>
          <w:sz w:val="32"/>
          <w:szCs w:val="32"/>
        </w:rPr>
        <w:t>履行完毕时止。</w:t>
      </w:r>
    </w:p>
    <w:p w14:paraId="393C7402">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5.3 本协议书一式</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肆</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份，其中甲方执</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叁</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份、乙方执</w:t>
      </w:r>
      <w:r>
        <w:rPr>
          <w:rFonts w:hint="eastAsia" w:ascii="仿宋" w:hAnsi="仿宋" w:eastAsia="仿宋" w:cs="仿宋"/>
          <w:color w:val="000000"/>
          <w:sz w:val="32"/>
          <w:szCs w:val="32"/>
          <w:u w:val="single"/>
          <w:lang w:val="en-US" w:eastAsia="zh-CN"/>
        </w:rPr>
        <w:t>壹</w:t>
      </w:r>
      <w:r>
        <w:rPr>
          <w:rFonts w:hint="eastAsia" w:ascii="仿宋" w:hAnsi="仿宋" w:eastAsia="仿宋" w:cs="仿宋"/>
          <w:color w:val="000000"/>
          <w:sz w:val="32"/>
          <w:szCs w:val="32"/>
        </w:rPr>
        <w:t>份，均具有同等法律效力。</w:t>
      </w:r>
    </w:p>
    <w:p w14:paraId="35DB08C9">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5.4 双方均确认在签订本廉洁协议书前已仔细阅读协议书条款内容，并对本廉洁协议书所产生的法律责任已清楚知悉并承诺遵守。</w:t>
      </w:r>
    </w:p>
    <w:p w14:paraId="193B148F">
      <w:pPr>
        <w:adjustRightInd w:val="0"/>
        <w:snapToGrid w:val="0"/>
        <w:spacing w:line="560" w:lineRule="exact"/>
        <w:rPr>
          <w:rFonts w:hint="eastAsia" w:ascii="仿宋" w:hAnsi="仿宋" w:eastAsia="仿宋" w:cs="仿宋"/>
          <w:color w:val="000000"/>
          <w:sz w:val="32"/>
          <w:szCs w:val="32"/>
        </w:rPr>
      </w:pPr>
    </w:p>
    <w:p w14:paraId="736E668B">
      <w:pPr>
        <w:adjustRightInd w:val="0"/>
        <w:snapToGrid w:val="0"/>
        <w:spacing w:line="560" w:lineRule="exact"/>
        <w:rPr>
          <w:rFonts w:hint="eastAsia" w:ascii="仿宋" w:hAnsi="仿宋" w:eastAsia="仿宋" w:cs="仿宋"/>
          <w:color w:val="000000"/>
          <w:sz w:val="32"/>
          <w:szCs w:val="32"/>
        </w:rPr>
      </w:pPr>
    </w:p>
    <w:p w14:paraId="21ACD54F">
      <w:pPr>
        <w:adjustRightInd w:val="0"/>
        <w:snapToGrid w:val="0"/>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甲方： （盖章）                        乙方： （盖章）                                  </w:t>
      </w:r>
    </w:p>
    <w:p w14:paraId="079CED0E">
      <w:pPr>
        <w:adjustRightInd w:val="0"/>
        <w:snapToGrid w:val="0"/>
        <w:spacing w:line="560" w:lineRule="exact"/>
        <w:rPr>
          <w:rFonts w:hint="eastAsia" w:ascii="仿宋" w:hAnsi="仿宋" w:eastAsia="仿宋" w:cs="仿宋"/>
          <w:color w:val="000000"/>
          <w:sz w:val="32"/>
          <w:szCs w:val="32"/>
        </w:rPr>
      </w:pPr>
    </w:p>
    <w:p w14:paraId="32C882FF">
      <w:pPr>
        <w:adjustRightInd w:val="0"/>
        <w:snapToGrid w:val="0"/>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法定代表人  ：                         法定代表人  ：</w:t>
      </w:r>
    </w:p>
    <w:p w14:paraId="54F0F15E">
      <w:pPr>
        <w:adjustRightInd w:val="0"/>
        <w:snapToGrid w:val="0"/>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或授权委托人：                         或授权委托人：  </w:t>
      </w:r>
    </w:p>
    <w:p w14:paraId="10707970">
      <w:pPr>
        <w:adjustRightInd w:val="0"/>
        <w:snapToGrid w:val="0"/>
        <w:spacing w:line="560" w:lineRule="exact"/>
        <w:rPr>
          <w:rFonts w:hint="eastAsia" w:ascii="仿宋" w:hAnsi="仿宋" w:eastAsia="仿宋" w:cs="仿宋"/>
          <w:color w:val="000000"/>
          <w:sz w:val="32"/>
          <w:szCs w:val="32"/>
        </w:rPr>
      </w:pPr>
    </w:p>
    <w:p w14:paraId="2EFC49A9">
      <w:pPr>
        <w:adjustRightInd w:val="0"/>
        <w:snapToGrid w:val="0"/>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经办人 ：        </w:t>
      </w:r>
    </w:p>
    <w:p w14:paraId="09C10254">
      <w:pPr>
        <w:adjustRightInd w:val="0"/>
        <w:snapToGrid w:val="0"/>
        <w:spacing w:line="560" w:lineRule="exact"/>
        <w:ind w:firstLine="640" w:firstLineChars="200"/>
        <w:rPr>
          <w:rFonts w:hint="eastAsia" w:ascii="仿宋" w:hAnsi="仿宋" w:eastAsia="仿宋" w:cs="仿宋"/>
          <w:color w:val="000000"/>
          <w:sz w:val="32"/>
          <w:szCs w:val="32"/>
        </w:rPr>
      </w:pPr>
    </w:p>
    <w:p w14:paraId="11EDEC36">
      <w:pPr>
        <w:adjustRightInd w:val="0"/>
        <w:snapToGrid w:val="0"/>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月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日                       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月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3898F97">
      <w:pPr>
        <w:adjustRightInd/>
        <w:snapToGrid/>
        <w:spacing w:line="240" w:lineRule="auto"/>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14:paraId="26CB9E2C">
      <w:pPr>
        <w:adjustRightInd w:val="0"/>
        <w:snapToGrid w:val="0"/>
        <w:spacing w:line="560" w:lineRule="exact"/>
        <w:rPr>
          <w:rFonts w:hint="eastAsia" w:ascii="仿宋" w:hAnsi="仿宋" w:eastAsia="仿宋" w:cs="仿宋"/>
          <w:color w:val="000000"/>
          <w:sz w:val="32"/>
          <w:szCs w:val="32"/>
        </w:rPr>
      </w:pPr>
    </w:p>
    <w:p w14:paraId="27E9D1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无拖欠农民工工资承诺书</w:t>
      </w:r>
    </w:p>
    <w:p w14:paraId="7A68A6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p>
    <w:p w14:paraId="621A72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致：九龙县雅砻江矿业有限责任公司</w:t>
      </w:r>
    </w:p>
    <w:p w14:paraId="42CBE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由我单位承建的贵司                         工程项目，已于XXXX年XX月XX日竣工验收/完工。现我单位在申请贵司支付本项目合同项下除质量保证金外的全部结算款项前，就此郑重承诺如下：</w:t>
      </w:r>
    </w:p>
    <w:p w14:paraId="1FB7E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截至本承诺书签署之日，我单位在本项目建设过程中所产生的所有农民工工资均已全部结清、支付到位，不存在任何拖欠、克扣或未结清的农民工工资款项、报酬及与之相关的经济纠纷。</w:t>
      </w:r>
    </w:p>
    <w:p w14:paraId="4F4664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2.双方已就本项目完成最终结算，我单位对结算报告（或结算金额）确认无误，结算价为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元。除双方合同中约定的质量保证金外，贵司依据该结算结果向我单位支付完毕结算款项后，即已履行完毕合同项下的全部付款义务。</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司</w:t>
      </w:r>
      <w:r>
        <w:rPr>
          <w:rFonts w:hint="eastAsia" w:ascii="仿宋_GB2312" w:hAnsi="仿宋_GB2312" w:eastAsia="仿宋_GB2312" w:cs="仿宋_GB2312"/>
          <w:sz w:val="32"/>
          <w:szCs w:val="32"/>
        </w:rPr>
        <w:t>确认，就本项目的工程价款结算事宜，与贵司不存在任何争议、异议或未结款项。</w:t>
      </w:r>
    </w:p>
    <w:p w14:paraId="02D56E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我司承诺，未来</w:t>
      </w:r>
      <w:r>
        <w:rPr>
          <w:rFonts w:hint="eastAsia" w:ascii="仿宋_GB2312" w:hAnsi="仿宋_GB2312" w:eastAsia="仿宋_GB2312" w:cs="仿宋_GB2312"/>
          <w:sz w:val="32"/>
          <w:szCs w:val="32"/>
        </w:rPr>
        <w:t>不会再以任何理由（包括但不限于工程量计算、单价争议、现场变更、索赔、农民工工资支付等）向贵司主张任何形式的额外工程款、赔偿款、补偿款或费用，并自愿、不可撤销地放弃就此向贵司提出抗辩、诉讼、仲裁或申诉的权利。</w:t>
      </w:r>
    </w:p>
    <w:p w14:paraId="73ECDF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我司违反上述承诺，则自愿承担因此给贵司造成的全部损失（包括但不限于贵司因此支付的赔偿金、律师费、诉讼费、调查费、以及为处理此事宜所花费的全部成本），且贵司有权直接从质量保证金中直接扣除该违约金及损失。</w:t>
      </w:r>
    </w:p>
    <w:p w14:paraId="3CBEE73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single"/>
          <w:lang w:val="en-US" w:eastAsia="zh-CN"/>
        </w:rPr>
      </w:pPr>
    </w:p>
    <w:p w14:paraId="17397588">
      <w:pPr>
        <w:keepNext w:val="0"/>
        <w:keepLines w:val="0"/>
        <w:pageBreakBefore w:val="0"/>
        <w:widowControl w:val="0"/>
        <w:kinsoku/>
        <w:wordWrap/>
        <w:overflowPunct/>
        <w:topLinePunct w:val="0"/>
        <w:autoSpaceDE/>
        <w:autoSpaceDN/>
        <w:bidi w:val="0"/>
        <w:adjustRightInd/>
        <w:snapToGrid/>
        <w:spacing w:line="560" w:lineRule="exact"/>
        <w:ind w:left="0" w:firstLine="4160" w:firstLineChars="13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承诺单位名称：（盖章）</w:t>
      </w:r>
    </w:p>
    <w:p w14:paraId="5BB488A4">
      <w:pPr>
        <w:keepNext w:val="0"/>
        <w:keepLines w:val="0"/>
        <w:pageBreakBefore w:val="0"/>
        <w:widowControl w:val="0"/>
        <w:kinsoku/>
        <w:wordWrap/>
        <w:overflowPunct/>
        <w:topLinePunct w:val="0"/>
        <w:autoSpaceDE/>
        <w:autoSpaceDN/>
        <w:bidi w:val="0"/>
        <w:adjustRightInd/>
        <w:snapToGrid/>
        <w:spacing w:line="560" w:lineRule="exact"/>
        <w:ind w:left="0" w:firstLine="4160" w:firstLineChars="13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法定代表人或委托人：</w:t>
      </w:r>
    </w:p>
    <w:p w14:paraId="581655F1">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14:paraId="0C3394F6">
      <w:pPr>
        <w:spacing w:line="560" w:lineRule="exact"/>
        <w:jc w:val="center"/>
        <w:rPr>
          <w:rFonts w:ascii="华文中宋" w:hAnsi="华文中宋" w:eastAsia="华文中宋" w:cs="仿宋_GB2312"/>
          <w:color w:val="FF0000"/>
          <w:sz w:val="32"/>
          <w:szCs w:val="32"/>
        </w:rPr>
      </w:pPr>
    </w:p>
    <w:p w14:paraId="1CF41131">
      <w:pPr>
        <w:spacing w:line="560" w:lineRule="exact"/>
        <w:rPr>
          <w:rFonts w:hint="eastAsia" w:ascii="仿宋" w:hAnsi="仿宋" w:eastAsia="仿宋" w:cs="仿宋"/>
          <w:color w:val="000000"/>
          <w:sz w:val="32"/>
          <w:szCs w:val="32"/>
        </w:rPr>
      </w:pPr>
    </w:p>
    <w:p w14:paraId="6D9EFAA7">
      <w:pPr>
        <w:pStyle w:val="5"/>
        <w:spacing w:line="560" w:lineRule="exact"/>
        <w:jc w:val="center"/>
        <w:rPr>
          <w:rFonts w:hint="eastAsia" w:ascii="仿宋" w:hAnsi="仿宋" w:eastAsia="仿宋" w:cs="仿宋"/>
          <w:b/>
          <w:bCs/>
          <w:sz w:val="36"/>
          <w:szCs w:val="36"/>
          <w:lang w:val="en-US" w:eastAsia="zh-CN"/>
        </w:rPr>
      </w:pPr>
    </w:p>
    <w:p w14:paraId="7464CCB7">
      <w:pPr>
        <w:pStyle w:val="5"/>
        <w:spacing w:line="560" w:lineRule="exact"/>
        <w:jc w:val="center"/>
        <w:rPr>
          <w:rFonts w:hint="eastAsia" w:ascii="仿宋" w:hAnsi="仿宋" w:eastAsia="仿宋" w:cs="仿宋"/>
          <w:b/>
          <w:bCs/>
          <w:sz w:val="36"/>
          <w:szCs w:val="36"/>
          <w:lang w:val="en-US" w:eastAsia="zh-CN"/>
        </w:rPr>
      </w:pPr>
    </w:p>
    <w:p w14:paraId="4F263369">
      <w:pPr>
        <w:pStyle w:val="5"/>
        <w:spacing w:line="560" w:lineRule="exact"/>
        <w:jc w:val="center"/>
        <w:rPr>
          <w:rFonts w:hint="eastAsia" w:ascii="仿宋" w:hAnsi="仿宋" w:eastAsia="仿宋" w:cs="仿宋"/>
          <w:b/>
          <w:bCs/>
          <w:sz w:val="36"/>
          <w:szCs w:val="36"/>
          <w:lang w:val="en-US" w:eastAsia="zh-CN"/>
        </w:rPr>
      </w:pPr>
    </w:p>
    <w:p w14:paraId="3AFA97FC">
      <w:pPr>
        <w:pStyle w:val="5"/>
        <w:spacing w:line="560" w:lineRule="exact"/>
        <w:jc w:val="center"/>
        <w:rPr>
          <w:rFonts w:hint="eastAsia" w:ascii="仿宋" w:hAnsi="仿宋" w:eastAsia="仿宋" w:cs="仿宋"/>
          <w:b/>
          <w:bCs/>
          <w:sz w:val="36"/>
          <w:szCs w:val="36"/>
          <w:lang w:val="en-US" w:eastAsia="zh-CN"/>
        </w:rPr>
      </w:pPr>
    </w:p>
    <w:p w14:paraId="36A40ECF">
      <w:pPr>
        <w:pStyle w:val="5"/>
        <w:spacing w:line="560" w:lineRule="exact"/>
        <w:jc w:val="center"/>
        <w:rPr>
          <w:rFonts w:hint="eastAsia" w:ascii="仿宋" w:hAnsi="仿宋" w:eastAsia="仿宋" w:cs="仿宋"/>
          <w:b/>
          <w:bCs/>
          <w:sz w:val="36"/>
          <w:szCs w:val="36"/>
          <w:lang w:val="en-US" w:eastAsia="zh-CN"/>
        </w:rPr>
      </w:pPr>
    </w:p>
    <w:p w14:paraId="0E97A2E5">
      <w:pPr>
        <w:pStyle w:val="5"/>
        <w:spacing w:line="560" w:lineRule="exact"/>
        <w:jc w:val="center"/>
        <w:rPr>
          <w:rFonts w:hint="eastAsia" w:ascii="仿宋" w:hAnsi="仿宋" w:eastAsia="仿宋" w:cs="仿宋"/>
          <w:b/>
          <w:bCs/>
          <w:sz w:val="36"/>
          <w:szCs w:val="36"/>
          <w:lang w:val="en-US" w:eastAsia="zh-CN"/>
        </w:rPr>
      </w:pPr>
    </w:p>
    <w:p w14:paraId="0C17699B">
      <w:pPr>
        <w:pStyle w:val="5"/>
        <w:spacing w:line="560" w:lineRule="exact"/>
        <w:jc w:val="center"/>
        <w:rPr>
          <w:rFonts w:hint="eastAsia" w:ascii="仿宋" w:hAnsi="仿宋" w:eastAsia="仿宋" w:cs="仿宋"/>
          <w:b/>
          <w:bCs/>
          <w:sz w:val="36"/>
          <w:szCs w:val="36"/>
          <w:lang w:val="en-US" w:eastAsia="zh-CN"/>
        </w:rPr>
      </w:pPr>
    </w:p>
    <w:p w14:paraId="5176AC0F">
      <w:pPr>
        <w:pStyle w:val="5"/>
        <w:spacing w:line="560" w:lineRule="exact"/>
        <w:jc w:val="center"/>
        <w:rPr>
          <w:rFonts w:hint="eastAsia" w:ascii="仿宋" w:hAnsi="仿宋" w:eastAsia="仿宋" w:cs="仿宋"/>
          <w:b/>
          <w:bCs/>
          <w:sz w:val="36"/>
          <w:szCs w:val="36"/>
          <w:lang w:val="en-US" w:eastAsia="zh-CN"/>
        </w:rPr>
      </w:pPr>
    </w:p>
    <w:p w14:paraId="7167311B">
      <w:pPr>
        <w:pStyle w:val="5"/>
        <w:spacing w:line="560" w:lineRule="exact"/>
        <w:jc w:val="center"/>
        <w:rPr>
          <w:rFonts w:hint="eastAsia" w:ascii="仿宋" w:hAnsi="仿宋" w:eastAsia="仿宋" w:cs="仿宋"/>
          <w:b/>
          <w:bCs/>
          <w:sz w:val="36"/>
          <w:szCs w:val="36"/>
          <w:lang w:val="en-US" w:eastAsia="zh-CN"/>
        </w:rPr>
      </w:pPr>
    </w:p>
    <w:p w14:paraId="09D1B517">
      <w:pPr>
        <w:pStyle w:val="5"/>
        <w:spacing w:line="560" w:lineRule="exact"/>
        <w:jc w:val="center"/>
        <w:rPr>
          <w:rFonts w:hint="eastAsia" w:ascii="仿宋" w:hAnsi="仿宋" w:eastAsia="仿宋" w:cs="仿宋"/>
          <w:b/>
          <w:bCs/>
          <w:sz w:val="36"/>
          <w:szCs w:val="36"/>
          <w:lang w:val="en-US" w:eastAsia="zh-CN"/>
        </w:rPr>
      </w:pPr>
    </w:p>
    <w:p w14:paraId="7DABC394">
      <w:pPr>
        <w:pStyle w:val="5"/>
        <w:spacing w:line="560" w:lineRule="exact"/>
        <w:jc w:val="center"/>
        <w:rPr>
          <w:rFonts w:hint="eastAsia" w:ascii="仿宋" w:hAnsi="仿宋" w:eastAsia="仿宋" w:cs="仿宋"/>
          <w:b/>
          <w:bCs/>
          <w:sz w:val="36"/>
          <w:szCs w:val="36"/>
          <w:lang w:val="en-US" w:eastAsia="zh-CN"/>
        </w:rPr>
      </w:pPr>
    </w:p>
    <w:p w14:paraId="073CDFA8">
      <w:pPr>
        <w:pStyle w:val="5"/>
        <w:spacing w:line="560" w:lineRule="exact"/>
        <w:jc w:val="center"/>
        <w:rPr>
          <w:rFonts w:hint="eastAsia" w:ascii="仿宋" w:hAnsi="仿宋" w:eastAsia="仿宋" w:cs="仿宋"/>
          <w:b/>
          <w:bCs/>
          <w:sz w:val="36"/>
          <w:szCs w:val="36"/>
          <w:lang w:val="en-US" w:eastAsia="zh-CN"/>
        </w:rPr>
      </w:pPr>
    </w:p>
    <w:p w14:paraId="16AD183C">
      <w:pPr>
        <w:pStyle w:val="5"/>
        <w:spacing w:line="560" w:lineRule="exact"/>
        <w:jc w:val="center"/>
        <w:rPr>
          <w:rFonts w:hint="eastAsia" w:ascii="仿宋" w:hAnsi="仿宋" w:eastAsia="仿宋" w:cs="仿宋"/>
          <w:b/>
          <w:bCs/>
          <w:sz w:val="36"/>
          <w:szCs w:val="36"/>
          <w:lang w:val="en-US" w:eastAsia="zh-CN"/>
        </w:rPr>
      </w:pPr>
    </w:p>
    <w:p w14:paraId="1942CD0F">
      <w:pPr>
        <w:pStyle w:val="5"/>
        <w:spacing w:line="560" w:lineRule="exact"/>
        <w:jc w:val="center"/>
        <w:rPr>
          <w:rFonts w:hint="eastAsia" w:ascii="仿宋" w:hAnsi="仿宋" w:eastAsia="仿宋" w:cs="仿宋"/>
          <w:b/>
          <w:bCs/>
          <w:sz w:val="36"/>
          <w:szCs w:val="36"/>
          <w:lang w:val="en-US" w:eastAsia="zh-CN"/>
        </w:rPr>
      </w:pPr>
    </w:p>
    <w:p w14:paraId="200D038E">
      <w:pPr>
        <w:pStyle w:val="5"/>
        <w:spacing w:line="560" w:lineRule="exact"/>
        <w:jc w:val="center"/>
        <w:rPr>
          <w:rFonts w:hint="eastAsia" w:ascii="仿宋" w:hAnsi="仿宋" w:eastAsia="仿宋" w:cs="仿宋"/>
          <w:b/>
          <w:bCs/>
          <w:sz w:val="36"/>
          <w:szCs w:val="36"/>
          <w:lang w:val="en-US" w:eastAsia="zh-CN"/>
        </w:rPr>
      </w:pPr>
    </w:p>
    <w:p w14:paraId="1CAE07AC">
      <w:pPr>
        <w:pStyle w:val="5"/>
        <w:spacing w:line="560" w:lineRule="exact"/>
        <w:jc w:val="center"/>
        <w:rPr>
          <w:rFonts w:hint="eastAsia" w:ascii="仿宋" w:hAnsi="仿宋" w:eastAsia="仿宋" w:cs="仿宋"/>
          <w:b/>
          <w:bCs/>
          <w:sz w:val="36"/>
          <w:szCs w:val="36"/>
          <w:lang w:val="en-US" w:eastAsia="zh-CN"/>
        </w:rPr>
      </w:pPr>
    </w:p>
    <w:p w14:paraId="307DB924">
      <w:pPr>
        <w:pStyle w:val="5"/>
        <w:spacing w:line="560" w:lineRule="exact"/>
        <w:ind w:left="0" w:leftChars="0" w:firstLine="1760" w:firstLineChars="400"/>
        <w:jc w:val="both"/>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第六章工程量清单（另册）</w:t>
      </w:r>
    </w:p>
    <w:p w14:paraId="425110FD">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p>
    <w:p w14:paraId="53A62169">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p>
    <w:p w14:paraId="1C6C2604">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p>
    <w:p w14:paraId="13D4AE1D">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p>
    <w:p w14:paraId="2F5EFEE2">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p>
    <w:p w14:paraId="5325A981">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p>
    <w:p w14:paraId="74EA2A19">
      <w:pPr>
        <w:pStyle w:val="5"/>
        <w:spacing w:line="560" w:lineRule="exact"/>
        <w:ind w:left="0" w:leftChars="0" w:firstLine="0"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第七章：施工图（另册）</w:t>
      </w:r>
    </w:p>
    <w:p w14:paraId="3A5D7947"/>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58589E-BFD2-4B11-A82C-FDBC3FE0CE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FBE43DA-0A55-4A1F-8275-A20CEC09BFDB}"/>
  </w:font>
  <w:font w:name="方正小标宋简体">
    <w:panose1 w:val="02000000000000000000"/>
    <w:charset w:val="86"/>
    <w:family w:val="auto"/>
    <w:pitch w:val="default"/>
    <w:sig w:usb0="00000001" w:usb1="08000000" w:usb2="00000000" w:usb3="00000000" w:csb0="00040000" w:csb1="00000000"/>
    <w:embedRegular r:id="rId3" w:fontKey="{017A6B3D-C924-4976-80E0-211CCD5417F6}"/>
  </w:font>
  <w:font w:name="仿宋">
    <w:panose1 w:val="02010609060101010101"/>
    <w:charset w:val="86"/>
    <w:family w:val="auto"/>
    <w:pitch w:val="default"/>
    <w:sig w:usb0="800002BF" w:usb1="38CF7CFA" w:usb2="00000016" w:usb3="00000000" w:csb0="00040001" w:csb1="00000000"/>
    <w:embedRegular r:id="rId4" w:fontKey="{FF47AF8E-1C1B-49DC-8981-AB14CB7D1F69}"/>
  </w:font>
  <w:font w:name="微软雅黑">
    <w:panose1 w:val="020B0503020204020204"/>
    <w:charset w:val="86"/>
    <w:family w:val="auto"/>
    <w:pitch w:val="default"/>
    <w:sig w:usb0="80000287" w:usb1="2ACF3C50" w:usb2="00000016" w:usb3="00000000" w:csb0="0004001F" w:csb1="00000000"/>
    <w:embedRegular r:id="rId5" w:fontKey="{7F3D3182-E36A-4B1F-A3F8-C49880407C96}"/>
  </w:font>
  <w:font w:name="仿宋_GB2312">
    <w:panose1 w:val="02010609030101010101"/>
    <w:charset w:val="86"/>
    <w:family w:val="modern"/>
    <w:pitch w:val="default"/>
    <w:sig w:usb0="00000001" w:usb1="080E0000" w:usb2="00000000" w:usb3="00000000" w:csb0="00040000" w:csb1="00000000"/>
    <w:embedRegular r:id="rId6" w:fontKey="{B2BB0D40-3100-42F6-B513-220E9D579929}"/>
  </w:font>
  <w:font w:name="华文中宋">
    <w:panose1 w:val="02010600040101010101"/>
    <w:charset w:val="86"/>
    <w:family w:val="auto"/>
    <w:pitch w:val="default"/>
    <w:sig w:usb0="00000287" w:usb1="080F0000" w:usb2="00000000" w:usb3="00000000" w:csb0="0004009F" w:csb1="DFD70000"/>
    <w:embedRegular r:id="rId7" w:fontKey="{9B48FB5C-01CD-4877-B4E1-15D5F54F742A}"/>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A4F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6365BF4">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06365BF4">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FF0B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6A2C">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82AB">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43C54B7">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143C54B7">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FB1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5C851">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F5C851">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1543">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EE33C">
                          <w:pPr>
                            <w:pStyle w:val="10"/>
                            <w:jc w:val="center"/>
                          </w:pPr>
                          <w:r>
                            <w:fldChar w:fldCharType="begin"/>
                          </w:r>
                          <w:r>
                            <w:instrText xml:space="preserve">PAGE   \* MERGEFORMAT</w:instrText>
                          </w:r>
                          <w:r>
                            <w:fldChar w:fldCharType="separate"/>
                          </w:r>
                          <w:r>
                            <w:rPr>
                              <w:lang w:val="zh-CN"/>
                            </w:rP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2EE33C">
                    <w:pPr>
                      <w:pStyle w:val="10"/>
                      <w:jc w:val="center"/>
                    </w:pPr>
                    <w:r>
                      <w:fldChar w:fldCharType="begin"/>
                    </w:r>
                    <w:r>
                      <w:instrText xml:space="preserve">PAGE   \* MERGEFORMAT</w:instrText>
                    </w:r>
                    <w:r>
                      <w:fldChar w:fldCharType="separate"/>
                    </w:r>
                    <w:r>
                      <w:rPr>
                        <w:lang w:val="zh-CN"/>
                      </w:rPr>
                      <w:t>70</w:t>
                    </w:r>
                    <w:r>
                      <w:fldChar w:fldCharType="end"/>
                    </w:r>
                  </w:p>
                </w:txbxContent>
              </v:textbox>
            </v:shape>
          </w:pict>
        </mc:Fallback>
      </mc:AlternateContent>
    </w:r>
  </w:p>
  <w:p w14:paraId="6F4C53D2">
    <w:pPr>
      <w:tabs>
        <w:tab w:val="left" w:pos="5038"/>
        <w:tab w:val="right" w:pos="8306"/>
      </w:tabs>
      <w:snapToGrid w:val="0"/>
      <w:jc w:val="left"/>
      <w:rPr>
        <w:sz w:val="18"/>
        <w:szCs w:val="18"/>
        <w:lang w:val="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861B">
    <w:pPr>
      <w:pStyle w:val="11"/>
      <w:jc w:val="both"/>
      <w:rPr>
        <w:rFonts w:hint="eastAsia"/>
        <w:sz w:val="24"/>
        <w:szCs w:val="24"/>
        <w:lang w:val="en-US" w:eastAsia="zh-CN"/>
      </w:rPr>
    </w:pPr>
    <w:r>
      <w:rPr>
        <w:rFonts w:hint="eastAsia"/>
        <w:sz w:val="24"/>
        <w:szCs w:val="24"/>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03F0">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DFA1">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39A64"/>
    <w:multiLevelType w:val="singleLevel"/>
    <w:tmpl w:val="F8A39A64"/>
    <w:lvl w:ilvl="0" w:tentative="0">
      <w:start w:val="5"/>
      <w:numFmt w:val="chineseCounting"/>
      <w:suff w:val="nothing"/>
      <w:lvlText w:val="%1、"/>
      <w:lvlJc w:val="left"/>
      <w:rPr>
        <w:rFonts w:hint="eastAsia"/>
      </w:rPr>
    </w:lvl>
  </w:abstractNum>
  <w:abstractNum w:abstractNumId="1">
    <w:nsid w:val="545388B8"/>
    <w:multiLevelType w:val="singleLevel"/>
    <w:tmpl w:val="545388B8"/>
    <w:lvl w:ilvl="0" w:tentative="0">
      <w:start w:val="2"/>
      <w:numFmt w:val="decimal"/>
      <w:suff w:val="nothing"/>
      <w:lvlText w:val="%1、"/>
      <w:lvlJc w:val="left"/>
    </w:lvl>
  </w:abstractNum>
  <w:abstractNum w:abstractNumId="2">
    <w:nsid w:val="5A404EEC"/>
    <w:multiLevelType w:val="singleLevel"/>
    <w:tmpl w:val="5A404EEC"/>
    <w:lvl w:ilvl="0" w:tentative="0">
      <w:start w:val="1"/>
      <w:numFmt w:val="decimal"/>
      <w:suff w:val="nothing"/>
      <w:lvlText w:val="%1、"/>
      <w:lvlJc w:val="left"/>
    </w:lvl>
  </w:abstractNum>
  <w:abstractNum w:abstractNumId="3">
    <w:nsid w:val="5A404F37"/>
    <w:multiLevelType w:val="singleLevel"/>
    <w:tmpl w:val="5A404F37"/>
    <w:lvl w:ilvl="0" w:tentative="0">
      <w:start w:val="1"/>
      <w:numFmt w:val="decimal"/>
      <w:suff w:val="nothing"/>
      <w:lvlText w:val="%1、"/>
      <w:lvlJc w:val="left"/>
    </w:lvl>
  </w:abstractNum>
  <w:abstractNum w:abstractNumId="4">
    <w:nsid w:val="5A404F5A"/>
    <w:multiLevelType w:val="singleLevel"/>
    <w:tmpl w:val="5A404F5A"/>
    <w:lvl w:ilvl="0" w:tentative="0">
      <w:start w:val="1"/>
      <w:numFmt w:val="decimal"/>
      <w:suff w:val="nothing"/>
      <w:lvlText w:val="%1、"/>
      <w:lvlJc w:val="left"/>
    </w:lvl>
  </w:abstractNum>
  <w:abstractNum w:abstractNumId="5">
    <w:nsid w:val="5A404F89"/>
    <w:multiLevelType w:val="singleLevel"/>
    <w:tmpl w:val="5A404F89"/>
    <w:lvl w:ilvl="0" w:tentative="0">
      <w:start w:val="1"/>
      <w:numFmt w:val="decimal"/>
      <w:suff w:val="nothing"/>
      <w:lvlText w:val="%1、"/>
      <w:lvlJc w:val="left"/>
    </w:lvl>
  </w:abstractNum>
  <w:abstractNum w:abstractNumId="6">
    <w:nsid w:val="5A404FB6"/>
    <w:multiLevelType w:val="singleLevel"/>
    <w:tmpl w:val="5A404FB6"/>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E0507"/>
    <w:rsid w:val="008C57AE"/>
    <w:rsid w:val="00E66BEA"/>
    <w:rsid w:val="0C551223"/>
    <w:rsid w:val="0D3926CF"/>
    <w:rsid w:val="15E87374"/>
    <w:rsid w:val="16C41366"/>
    <w:rsid w:val="1A7162F9"/>
    <w:rsid w:val="20A7561E"/>
    <w:rsid w:val="2338735C"/>
    <w:rsid w:val="255D2A77"/>
    <w:rsid w:val="2E2833B8"/>
    <w:rsid w:val="339161E7"/>
    <w:rsid w:val="3A23599A"/>
    <w:rsid w:val="3D6A5C1F"/>
    <w:rsid w:val="411A73CB"/>
    <w:rsid w:val="456729AE"/>
    <w:rsid w:val="45EA380F"/>
    <w:rsid w:val="4B73333B"/>
    <w:rsid w:val="535E0507"/>
    <w:rsid w:val="55410F72"/>
    <w:rsid w:val="56B241CC"/>
    <w:rsid w:val="57235361"/>
    <w:rsid w:val="58503F43"/>
    <w:rsid w:val="59060509"/>
    <w:rsid w:val="5A201A9E"/>
    <w:rsid w:val="5E184DEC"/>
    <w:rsid w:val="604C4A45"/>
    <w:rsid w:val="62104613"/>
    <w:rsid w:val="62EF4A73"/>
    <w:rsid w:val="63BA4AFA"/>
    <w:rsid w:val="684D1CB0"/>
    <w:rsid w:val="6D493FF8"/>
    <w:rsid w:val="6E136122"/>
    <w:rsid w:val="6ED20B4D"/>
    <w:rsid w:val="70AB4311"/>
    <w:rsid w:val="74486C8C"/>
    <w:rsid w:val="75455D94"/>
    <w:rsid w:val="76FE0CEC"/>
    <w:rsid w:val="7D4F1BCF"/>
    <w:rsid w:val="7E870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spacing w:line="276" w:lineRule="auto"/>
      <w:jc w:val="left"/>
    </w:pPr>
    <w:rPr>
      <w:rFonts w:ascii="宋体" w:hAnsi="宋体"/>
      <w:color w:val="FF0000"/>
      <w:szCs w:val="21"/>
    </w:r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unhideWhenUsed/>
    <w:qFormat/>
    <w:uiPriority w:val="99"/>
    <w:pPr>
      <w:spacing w:after="120" w:afterLines="0" w:afterAutospacing="0"/>
    </w:pPr>
  </w:style>
  <w:style w:type="paragraph" w:styleId="8">
    <w:name w:val="Body Text Indent"/>
    <w:basedOn w:val="1"/>
    <w:next w:val="9"/>
    <w:qFormat/>
    <w:uiPriority w:val="0"/>
    <w:pPr>
      <w:ind w:firstLine="630"/>
    </w:pPr>
    <w:rPr>
      <w:sz w:val="32"/>
      <w:szCs w:val="20"/>
    </w:rPr>
  </w:style>
  <w:style w:type="paragraph" w:customStyle="1" w:styleId="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jc w:val="left"/>
    </w:pPr>
    <w:rPr>
      <w:rFonts w:ascii="宋体" w:hAnsi="宋体" w:cs="宋体"/>
      <w:kern w:val="0"/>
      <w:sz w:val="24"/>
      <w:szCs w:val="24"/>
    </w:rPr>
  </w:style>
  <w:style w:type="character" w:styleId="15">
    <w:name w:val="FollowedHyperlink"/>
    <w:basedOn w:val="14"/>
    <w:semiHidden/>
    <w:unhideWhenUsed/>
    <w:qFormat/>
    <w:uiPriority w:val="99"/>
    <w:rPr>
      <w:color w:val="800080"/>
      <w:u w:val="single"/>
    </w:rPr>
  </w:style>
  <w:style w:type="paragraph" w:customStyle="1" w:styleId="16">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17">
    <w:name w:val="正文首行缩进两字符"/>
    <w:basedOn w:val="1"/>
    <w:qFormat/>
    <w:uiPriority w:val="0"/>
    <w:pPr>
      <w:spacing w:line="360" w:lineRule="auto"/>
      <w:ind w:firstLine="200" w:firstLineChars="200"/>
    </w:pPr>
  </w:style>
  <w:style w:type="character" w:customStyle="1" w:styleId="18">
    <w:name w:val="bz141"/>
    <w:basedOn w:val="14"/>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2662</Words>
  <Characters>2809</Characters>
  <Lines>0</Lines>
  <Paragraphs>0</Paragraphs>
  <TotalTime>41</TotalTime>
  <ScaleCrop>false</ScaleCrop>
  <LinksUpToDate>false</LinksUpToDate>
  <CharactersWithSpaces>2896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2025-08-27T02:08:00Z</dcterms:created>
  <dc:creator>墨凉</dc:creator>
  <cp:lastModifiedBy>一米阳光</cp:lastModifiedBy>
  <cp:lastPrinted>2026-02-02T01:58:00Z</cp:lastPrinted>
  <dcterms:modified xsi:type="dcterms:W3CDTF">2026-02-11T04:03:24Z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90E1AB9CFF974990A8489B09B64A5356_13</vt:lpwstr>
  </property>
  <property fmtid="{D5CDD505-2E9C-101B-9397-08002B2CF9AE}" pid="4" name="KSOTemplateDocerSaveRecord">
    <vt:lpwstr>eyJoZGlkIjoiYmMzODQ0NmQ3YjRlNGUxM2FkY2YzOGRlOWM1NzBhMmQiLCJ1c2VySWQiOiI1NDEyMzY0MTYifQ==</vt:lpwstr>
  </property>
</Properties>
</file>